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5ABC" w:rsidRDefault="00E35ABC" w:rsidP="00E35ABC">
      <w:pPr>
        <w:jc w:val="center"/>
        <w:rPr>
          <w:rFonts w:ascii="Calibri" w:hAnsi="Calibri"/>
          <w:b/>
          <w:sz w:val="28"/>
          <w:szCs w:val="22"/>
          <w:u w:val="single"/>
          <w:lang w:val="es-ES_tradnl"/>
        </w:rPr>
      </w:pPr>
    </w:p>
    <w:p w:rsidR="00E35ABC" w:rsidRDefault="00E35ABC" w:rsidP="00E35ABC">
      <w:pPr>
        <w:jc w:val="center"/>
        <w:rPr>
          <w:rFonts w:ascii="Calibri" w:hAnsi="Calibri"/>
          <w:b/>
          <w:sz w:val="28"/>
          <w:szCs w:val="22"/>
          <w:u w:val="single"/>
        </w:rPr>
      </w:pPr>
      <w:r>
        <w:rPr>
          <w:rFonts w:ascii="Calibri" w:hAnsi="Calibri"/>
          <w:b/>
          <w:sz w:val="28"/>
          <w:szCs w:val="22"/>
          <w:u w:val="single"/>
        </w:rPr>
        <w:t>MEMORIA JUSTIFICATIVA</w:t>
      </w:r>
    </w:p>
    <w:p w:rsidR="00E35ABC" w:rsidRDefault="00E35ABC" w:rsidP="00E35ABC">
      <w:pPr>
        <w:jc w:val="center"/>
        <w:rPr>
          <w:rFonts w:ascii="Calibri" w:hAnsi="Calibri"/>
          <w:b/>
          <w:szCs w:val="22"/>
          <w:u w:val="single"/>
        </w:rPr>
      </w:pPr>
    </w:p>
    <w:p w:rsidR="00E35ABC" w:rsidRDefault="00E35ABC" w:rsidP="00E35ABC">
      <w:pPr>
        <w:jc w:val="both"/>
        <w:rPr>
          <w:rFonts w:ascii="Calibri" w:hAnsi="Calibri"/>
          <w:sz w:val="22"/>
          <w:szCs w:val="22"/>
          <w:lang w:val="es-ES_tradnl"/>
        </w:rPr>
      </w:pPr>
    </w:p>
    <w:p w:rsidR="00E35ABC" w:rsidRDefault="00E35ABC" w:rsidP="00E35ABC">
      <w:pPr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JUSTIFICACIÓN DE LA NECESIDAD:</w:t>
      </w:r>
    </w:p>
    <w:p w:rsidR="00E35ABC" w:rsidRDefault="00E35ABC" w:rsidP="00E35ABC">
      <w:pPr>
        <w:jc w:val="both"/>
        <w:rPr>
          <w:rFonts w:ascii="Calibri" w:hAnsi="Calibri"/>
          <w:b/>
          <w:sz w:val="22"/>
          <w:szCs w:val="22"/>
        </w:rPr>
      </w:pPr>
    </w:p>
    <w:p w:rsidR="00E35ABC" w:rsidRDefault="00E35ABC" w:rsidP="00E35ABC">
      <w:pPr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Es necesario que se inicie un procedimiento de licitación para la contratación del Servicio de Maquillaje y Peluquería, en el </w:t>
      </w:r>
      <w:r w:rsidR="009B0BEA">
        <w:rPr>
          <w:rFonts w:asciiTheme="minorHAnsi" w:hAnsiTheme="minorHAnsi"/>
          <w:sz w:val="22"/>
          <w:szCs w:val="22"/>
        </w:rPr>
        <w:t xml:space="preserve">los centros territoriales </w:t>
      </w:r>
      <w:r w:rsidR="009B0BEA" w:rsidRPr="009B0BEA">
        <w:rPr>
          <w:rFonts w:asciiTheme="minorHAnsi" w:hAnsiTheme="minorHAnsi"/>
          <w:sz w:val="22"/>
          <w:szCs w:val="22"/>
        </w:rPr>
        <w:t>Andalucía ,Asturias, Aragón, Baleares, Cantabria, Castilla-La Mancha, ,  Castilla y León, Extremadura, , La Rioja, Murcia, Navarra, País Vasco y Valencia</w:t>
      </w:r>
      <w:r>
        <w:rPr>
          <w:rFonts w:asciiTheme="minorHAnsi" w:hAnsiTheme="minorHAnsi"/>
          <w:sz w:val="22"/>
          <w:szCs w:val="22"/>
        </w:rPr>
        <w:t xml:space="preserve"> con motivo de la finalización del contrato suscrito anteriormente, así como por no disponer la Corporación RTVE de personal propio para desempeñar dichas funciones.</w:t>
      </w:r>
    </w:p>
    <w:p w:rsidR="00E35ABC" w:rsidRDefault="00E35ABC" w:rsidP="00E35ABC">
      <w:pPr>
        <w:jc w:val="both"/>
        <w:rPr>
          <w:rFonts w:ascii="Calibri" w:hAnsi="Calibri"/>
          <w:color w:val="1F497D"/>
          <w:sz w:val="22"/>
          <w:szCs w:val="22"/>
        </w:rPr>
      </w:pPr>
    </w:p>
    <w:p w:rsidR="00E35ABC" w:rsidRDefault="00E35ABC" w:rsidP="00E35ABC">
      <w:pPr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INFORME DE INSUFICIENCIA DE MEDIOS:</w:t>
      </w:r>
    </w:p>
    <w:p w:rsidR="00E35ABC" w:rsidRDefault="00E35ABC" w:rsidP="00E35ABC">
      <w:pPr>
        <w:jc w:val="both"/>
        <w:rPr>
          <w:rFonts w:asciiTheme="minorHAnsi" w:hAnsiTheme="minorHAnsi"/>
          <w:sz w:val="22"/>
          <w:szCs w:val="22"/>
        </w:rPr>
      </w:pPr>
    </w:p>
    <w:p w:rsidR="00995831" w:rsidRDefault="00E35ABC" w:rsidP="00995831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La Corp</w:t>
      </w:r>
      <w:r w:rsidR="009B0BEA">
        <w:rPr>
          <w:rFonts w:asciiTheme="minorHAnsi" w:hAnsiTheme="minorHAnsi"/>
          <w:sz w:val="22"/>
          <w:szCs w:val="22"/>
        </w:rPr>
        <w:t>oración RTVE en la Comunidad</w:t>
      </w:r>
      <w:r w:rsidR="006552B3">
        <w:rPr>
          <w:rFonts w:asciiTheme="minorHAnsi" w:hAnsiTheme="minorHAnsi"/>
          <w:sz w:val="22"/>
          <w:szCs w:val="22"/>
        </w:rPr>
        <w:t xml:space="preserve"> de</w:t>
      </w:r>
      <w:r w:rsidR="009B0BEA">
        <w:rPr>
          <w:rFonts w:asciiTheme="minorHAnsi" w:hAnsiTheme="minorHAnsi"/>
          <w:sz w:val="22"/>
          <w:szCs w:val="22"/>
        </w:rPr>
        <w:t xml:space="preserve"> </w:t>
      </w:r>
      <w:r w:rsidR="009B0BEA" w:rsidRPr="009B0BEA">
        <w:rPr>
          <w:rFonts w:asciiTheme="minorHAnsi" w:hAnsiTheme="minorHAnsi"/>
          <w:sz w:val="22"/>
          <w:szCs w:val="22"/>
        </w:rPr>
        <w:t>Andalucía ,Asturias, Aragón, Baleares, Cantabria, Castilla-La Mancha, ,  Castilla y León, Extremadura, , La Rioja, Murcia, Navarra, País Vasco y Valencia</w:t>
      </w:r>
      <w:r w:rsidR="009B0BEA">
        <w:rPr>
          <w:rFonts w:asciiTheme="minorHAnsi" w:hAnsiTheme="minorHAnsi"/>
          <w:sz w:val="22"/>
          <w:szCs w:val="22"/>
        </w:rPr>
        <w:t xml:space="preserve">; </w:t>
      </w:r>
      <w:r w:rsidR="00995831">
        <w:rPr>
          <w:rFonts w:asciiTheme="minorHAnsi" w:hAnsiTheme="minorHAnsi"/>
          <w:sz w:val="22"/>
          <w:szCs w:val="22"/>
        </w:rPr>
        <w:t>no dispone</w:t>
      </w:r>
      <w:r w:rsidR="009B0BEA">
        <w:rPr>
          <w:rFonts w:asciiTheme="minorHAnsi" w:hAnsiTheme="minorHAnsi"/>
          <w:sz w:val="22"/>
          <w:szCs w:val="22"/>
        </w:rPr>
        <w:t>n</w:t>
      </w:r>
      <w:r w:rsidR="00995831">
        <w:rPr>
          <w:rFonts w:asciiTheme="minorHAnsi" w:hAnsiTheme="minorHAnsi"/>
          <w:sz w:val="22"/>
          <w:szCs w:val="22"/>
        </w:rPr>
        <w:t xml:space="preserve"> de personal para la realización de este servicio </w:t>
      </w:r>
    </w:p>
    <w:p w:rsidR="00995831" w:rsidRDefault="00995831" w:rsidP="00995831">
      <w:pPr>
        <w:jc w:val="both"/>
        <w:rPr>
          <w:rFonts w:ascii="Calibri" w:hAnsi="Calibri"/>
          <w:color w:val="1F497D"/>
          <w:sz w:val="22"/>
          <w:szCs w:val="22"/>
        </w:rPr>
      </w:pPr>
    </w:p>
    <w:p w:rsidR="00364AF9" w:rsidRPr="00364AF9" w:rsidRDefault="00364AF9" w:rsidP="00995831">
      <w:pPr>
        <w:jc w:val="both"/>
        <w:rPr>
          <w:rFonts w:ascii="Calibri" w:hAnsi="Calibri"/>
          <w:b/>
          <w:sz w:val="22"/>
          <w:szCs w:val="22"/>
        </w:rPr>
      </w:pPr>
      <w:r w:rsidRPr="00364AF9">
        <w:rPr>
          <w:rFonts w:ascii="Calibri" w:hAnsi="Calibri"/>
          <w:b/>
          <w:sz w:val="22"/>
          <w:szCs w:val="22"/>
        </w:rPr>
        <w:t>LOTE DE CONTRATACION:</w:t>
      </w:r>
    </w:p>
    <w:p w:rsidR="00364AF9" w:rsidRDefault="00364AF9" w:rsidP="00995831">
      <w:pPr>
        <w:jc w:val="both"/>
        <w:rPr>
          <w:rFonts w:ascii="Calibri" w:hAnsi="Calibri"/>
          <w:color w:val="1F497D"/>
          <w:sz w:val="22"/>
          <w:szCs w:val="22"/>
        </w:rPr>
      </w:pPr>
    </w:p>
    <w:p w:rsidR="00237E31" w:rsidRDefault="00237E31" w:rsidP="00237E31">
      <w:pPr>
        <w:pStyle w:val="Textocomentari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Se propone la contratación en catorce lotes, uno por cada centro territorial: </w:t>
      </w:r>
    </w:p>
    <w:p w:rsidR="00237E31" w:rsidRDefault="00237E31" w:rsidP="00237E31">
      <w:pPr>
        <w:pStyle w:val="Textocomentario"/>
        <w:jc w:val="both"/>
        <w:rPr>
          <w:rFonts w:asciiTheme="minorHAnsi" w:hAnsiTheme="minorHAnsi"/>
          <w:sz w:val="22"/>
          <w:szCs w:val="22"/>
        </w:rPr>
      </w:pPr>
    </w:p>
    <w:tbl>
      <w:tblPr>
        <w:tblW w:w="41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6"/>
        <w:gridCol w:w="3257"/>
      </w:tblGrid>
      <w:tr w:rsidR="00237E31" w:rsidRPr="00835A73" w:rsidTr="00FF09B0">
        <w:trPr>
          <w:trHeight w:val="301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237E31" w:rsidRPr="00835A73" w:rsidRDefault="00237E31" w:rsidP="00FF09B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835A73">
              <w:rPr>
                <w:rFonts w:ascii="Calibri" w:hAnsi="Calibri" w:cs="Calibri"/>
                <w:color w:val="000000"/>
                <w:sz w:val="16"/>
                <w:szCs w:val="16"/>
              </w:rPr>
              <w:t>LOTE</w:t>
            </w:r>
          </w:p>
        </w:tc>
        <w:tc>
          <w:tcPr>
            <w:tcW w:w="3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237E31" w:rsidRPr="00835A73" w:rsidRDefault="00237E31" w:rsidP="00FF09B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835A73">
              <w:rPr>
                <w:rFonts w:ascii="Calibri" w:hAnsi="Calibri" w:cs="Calibri"/>
                <w:color w:val="000000"/>
                <w:sz w:val="16"/>
                <w:szCs w:val="16"/>
              </w:rPr>
              <w:t>CENTRO</w:t>
            </w:r>
          </w:p>
        </w:tc>
      </w:tr>
      <w:tr w:rsidR="00237E31" w:rsidRPr="00835A73" w:rsidTr="00FF09B0">
        <w:trPr>
          <w:trHeight w:val="257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7E31" w:rsidRPr="00835A73" w:rsidRDefault="00237E31" w:rsidP="00FF09B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835A7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7E31" w:rsidRPr="00835A73" w:rsidRDefault="00237E31" w:rsidP="00FF09B0">
            <w:pPr>
              <w:rPr>
                <w:rFonts w:ascii="Calibri" w:hAnsi="Calibri" w:cs="Calibri"/>
                <w:sz w:val="16"/>
                <w:szCs w:val="16"/>
              </w:rPr>
            </w:pPr>
            <w:r w:rsidRPr="00835A73">
              <w:rPr>
                <w:rFonts w:ascii="Calibri" w:hAnsi="Calibri" w:cs="Calibri"/>
                <w:sz w:val="16"/>
                <w:szCs w:val="16"/>
              </w:rPr>
              <w:t>ARAGÓN</w:t>
            </w:r>
          </w:p>
        </w:tc>
      </w:tr>
      <w:tr w:rsidR="00237E31" w:rsidRPr="00835A73" w:rsidTr="00FF09B0">
        <w:trPr>
          <w:trHeight w:val="257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7E31" w:rsidRPr="00835A73" w:rsidRDefault="00237E31" w:rsidP="00FF09B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35A73"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7E31" w:rsidRPr="00835A73" w:rsidRDefault="00237E31" w:rsidP="00FF09B0">
            <w:pPr>
              <w:rPr>
                <w:rFonts w:ascii="Calibri" w:hAnsi="Calibri" w:cs="Calibri"/>
                <w:sz w:val="16"/>
                <w:szCs w:val="16"/>
              </w:rPr>
            </w:pPr>
            <w:r w:rsidRPr="00835A73">
              <w:rPr>
                <w:rFonts w:ascii="Calibri" w:hAnsi="Calibri" w:cs="Calibri"/>
                <w:sz w:val="16"/>
                <w:szCs w:val="16"/>
              </w:rPr>
              <w:t>CASTILLA -LA MANCHA</w:t>
            </w:r>
          </w:p>
        </w:tc>
      </w:tr>
      <w:tr w:rsidR="00237E31" w:rsidRPr="00835A73" w:rsidTr="00FF09B0">
        <w:trPr>
          <w:trHeight w:val="257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7E31" w:rsidRPr="00835A73" w:rsidRDefault="00237E31" w:rsidP="00FF09B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35A73"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7E31" w:rsidRPr="00835A73" w:rsidRDefault="00237E31" w:rsidP="00FF09B0">
            <w:pPr>
              <w:rPr>
                <w:rFonts w:ascii="Calibri" w:hAnsi="Calibri" w:cs="Calibri"/>
                <w:sz w:val="16"/>
                <w:szCs w:val="16"/>
              </w:rPr>
            </w:pPr>
            <w:r w:rsidRPr="00835A73">
              <w:rPr>
                <w:rFonts w:ascii="Calibri" w:hAnsi="Calibri" w:cs="Calibri"/>
                <w:sz w:val="16"/>
                <w:szCs w:val="16"/>
              </w:rPr>
              <w:t>MURCIA</w:t>
            </w:r>
          </w:p>
        </w:tc>
      </w:tr>
      <w:tr w:rsidR="00237E31" w:rsidRPr="00835A73" w:rsidTr="00FF09B0">
        <w:trPr>
          <w:trHeight w:val="257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E31" w:rsidRPr="00835A73" w:rsidRDefault="00237E31" w:rsidP="00FF09B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835A73"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E31" w:rsidRPr="00835A73" w:rsidRDefault="00237E31" w:rsidP="00FF09B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835A73">
              <w:rPr>
                <w:rFonts w:ascii="Calibri" w:hAnsi="Calibri" w:cs="Calibri"/>
                <w:color w:val="000000"/>
                <w:sz w:val="16"/>
                <w:szCs w:val="16"/>
              </w:rPr>
              <w:t>BALEARES</w:t>
            </w:r>
          </w:p>
        </w:tc>
      </w:tr>
      <w:tr w:rsidR="00237E31" w:rsidRPr="00835A73" w:rsidTr="00FF09B0">
        <w:trPr>
          <w:trHeight w:val="257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E31" w:rsidRPr="00835A73" w:rsidRDefault="00237E31" w:rsidP="00FF09B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35A73">
              <w:rPr>
                <w:rFonts w:ascii="Calibri" w:hAnsi="Calibri" w:cs="Calibri"/>
                <w:sz w:val="16"/>
                <w:szCs w:val="16"/>
              </w:rPr>
              <w:t>5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E31" w:rsidRPr="00835A73" w:rsidRDefault="00237E31" w:rsidP="00FF09B0">
            <w:pPr>
              <w:rPr>
                <w:rFonts w:ascii="Calibri" w:hAnsi="Calibri" w:cs="Calibri"/>
                <w:sz w:val="16"/>
                <w:szCs w:val="16"/>
              </w:rPr>
            </w:pPr>
            <w:r w:rsidRPr="00835A73">
              <w:rPr>
                <w:rFonts w:ascii="Calibri" w:hAnsi="Calibri" w:cs="Calibri"/>
                <w:sz w:val="16"/>
                <w:szCs w:val="16"/>
              </w:rPr>
              <w:t>CASTILLA - LEÓN</w:t>
            </w:r>
          </w:p>
        </w:tc>
      </w:tr>
      <w:tr w:rsidR="00237E31" w:rsidRPr="00835A73" w:rsidTr="00FF09B0">
        <w:trPr>
          <w:trHeight w:val="257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E31" w:rsidRPr="00835A73" w:rsidRDefault="00237E31" w:rsidP="00FF09B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35A73">
              <w:rPr>
                <w:rFonts w:ascii="Calibri" w:hAnsi="Calibri" w:cs="Calibri"/>
                <w:sz w:val="16"/>
                <w:szCs w:val="16"/>
              </w:rPr>
              <w:t>6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E31" w:rsidRPr="00835A73" w:rsidRDefault="00237E31" w:rsidP="00FF09B0">
            <w:pPr>
              <w:rPr>
                <w:rFonts w:ascii="Calibri" w:hAnsi="Calibri" w:cs="Calibri"/>
                <w:sz w:val="16"/>
                <w:szCs w:val="16"/>
              </w:rPr>
            </w:pPr>
            <w:r w:rsidRPr="00835A73">
              <w:rPr>
                <w:rFonts w:ascii="Calibri" w:hAnsi="Calibri" w:cs="Calibri"/>
                <w:sz w:val="16"/>
                <w:szCs w:val="16"/>
              </w:rPr>
              <w:t>EXTREMADURA</w:t>
            </w:r>
          </w:p>
        </w:tc>
      </w:tr>
      <w:tr w:rsidR="00237E31" w:rsidRPr="00835A73" w:rsidTr="00FF09B0">
        <w:trPr>
          <w:trHeight w:val="257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E31" w:rsidRPr="00835A73" w:rsidRDefault="00237E31" w:rsidP="00FF09B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835A73"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E31" w:rsidRPr="00835A73" w:rsidRDefault="00237E31" w:rsidP="00FF09B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835A73">
              <w:rPr>
                <w:rFonts w:ascii="Calibri" w:hAnsi="Calibri" w:cs="Calibri"/>
                <w:color w:val="000000"/>
                <w:sz w:val="16"/>
                <w:szCs w:val="16"/>
              </w:rPr>
              <w:t>GALICIA</w:t>
            </w:r>
          </w:p>
        </w:tc>
      </w:tr>
      <w:tr w:rsidR="00237E31" w:rsidRPr="00835A73" w:rsidTr="00FF09B0">
        <w:trPr>
          <w:trHeight w:val="257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E31" w:rsidRPr="00835A73" w:rsidRDefault="00237E31" w:rsidP="00FF09B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835A73">
              <w:rPr>
                <w:rFonts w:ascii="Calibri" w:hAnsi="Calibri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E31" w:rsidRPr="00835A73" w:rsidRDefault="00237E31" w:rsidP="00FF09B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835A73">
              <w:rPr>
                <w:rFonts w:ascii="Calibri" w:hAnsi="Calibri" w:cs="Calibri"/>
                <w:color w:val="000000"/>
                <w:sz w:val="16"/>
                <w:szCs w:val="16"/>
              </w:rPr>
              <w:t>PAIS VASCO</w:t>
            </w:r>
          </w:p>
        </w:tc>
      </w:tr>
      <w:tr w:rsidR="00237E31" w:rsidRPr="00835A73" w:rsidTr="00FF09B0">
        <w:trPr>
          <w:trHeight w:val="257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E31" w:rsidRPr="00835A73" w:rsidRDefault="00237E31" w:rsidP="00FF09B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835A73">
              <w:rPr>
                <w:rFonts w:ascii="Calibri" w:hAnsi="Calibri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E31" w:rsidRPr="00835A73" w:rsidRDefault="00237E31" w:rsidP="00FF09B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835A73">
              <w:rPr>
                <w:rFonts w:ascii="Calibri" w:hAnsi="Calibri" w:cs="Calibri"/>
                <w:color w:val="000000"/>
                <w:sz w:val="16"/>
                <w:szCs w:val="16"/>
              </w:rPr>
              <w:t>LA RIOJA</w:t>
            </w:r>
          </w:p>
        </w:tc>
      </w:tr>
      <w:tr w:rsidR="00237E31" w:rsidRPr="00835A73" w:rsidTr="00FF09B0">
        <w:trPr>
          <w:trHeight w:val="257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E31" w:rsidRPr="00835A73" w:rsidRDefault="00237E31" w:rsidP="00FF09B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35A73">
              <w:rPr>
                <w:rFonts w:ascii="Calibri" w:hAnsi="Calibri" w:cs="Calibri"/>
                <w:sz w:val="16"/>
                <w:szCs w:val="16"/>
              </w:rPr>
              <w:t>10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E31" w:rsidRPr="00835A73" w:rsidRDefault="00237E31" w:rsidP="00FF09B0">
            <w:pPr>
              <w:rPr>
                <w:rFonts w:ascii="Calibri" w:hAnsi="Calibri" w:cs="Calibri"/>
                <w:sz w:val="16"/>
                <w:szCs w:val="16"/>
              </w:rPr>
            </w:pPr>
            <w:r w:rsidRPr="00835A73">
              <w:rPr>
                <w:rFonts w:ascii="Calibri" w:hAnsi="Calibri" w:cs="Calibri"/>
                <w:sz w:val="16"/>
                <w:szCs w:val="16"/>
              </w:rPr>
              <w:t>VALENCIA</w:t>
            </w:r>
          </w:p>
        </w:tc>
      </w:tr>
      <w:tr w:rsidR="00237E31" w:rsidRPr="00835A73" w:rsidTr="00FF09B0">
        <w:trPr>
          <w:trHeight w:val="257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E31" w:rsidRPr="00835A73" w:rsidRDefault="00237E31" w:rsidP="00FF09B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35A73">
              <w:rPr>
                <w:rFonts w:ascii="Calibri" w:hAnsi="Calibri" w:cs="Calibri"/>
                <w:sz w:val="16"/>
                <w:szCs w:val="16"/>
              </w:rPr>
              <w:t>11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E31" w:rsidRPr="00835A73" w:rsidRDefault="00237E31" w:rsidP="00FF09B0">
            <w:pPr>
              <w:rPr>
                <w:rFonts w:ascii="Calibri" w:hAnsi="Calibri" w:cs="Calibri"/>
                <w:sz w:val="16"/>
                <w:szCs w:val="16"/>
              </w:rPr>
            </w:pPr>
            <w:r w:rsidRPr="00835A73">
              <w:rPr>
                <w:rFonts w:ascii="Calibri" w:hAnsi="Calibri" w:cs="Calibri"/>
                <w:sz w:val="16"/>
                <w:szCs w:val="16"/>
              </w:rPr>
              <w:t>ANDALUCIA</w:t>
            </w:r>
          </w:p>
        </w:tc>
      </w:tr>
      <w:tr w:rsidR="00237E31" w:rsidRPr="00835A73" w:rsidTr="00FF09B0">
        <w:trPr>
          <w:trHeight w:val="257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E31" w:rsidRPr="00835A73" w:rsidRDefault="00237E31" w:rsidP="00FF09B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35A73">
              <w:rPr>
                <w:rFonts w:ascii="Calibri" w:hAnsi="Calibri" w:cs="Calibri"/>
                <w:sz w:val="16"/>
                <w:szCs w:val="16"/>
              </w:rPr>
              <w:t>12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E31" w:rsidRPr="00835A73" w:rsidRDefault="00237E31" w:rsidP="00FF09B0">
            <w:pPr>
              <w:rPr>
                <w:rFonts w:ascii="Calibri" w:hAnsi="Calibri" w:cs="Calibri"/>
                <w:sz w:val="16"/>
                <w:szCs w:val="16"/>
              </w:rPr>
            </w:pPr>
            <w:r w:rsidRPr="00835A73">
              <w:rPr>
                <w:rFonts w:ascii="Calibri" w:hAnsi="Calibri" w:cs="Calibri"/>
                <w:sz w:val="16"/>
                <w:szCs w:val="16"/>
              </w:rPr>
              <w:t>ASTURIAS</w:t>
            </w:r>
          </w:p>
        </w:tc>
      </w:tr>
      <w:tr w:rsidR="00237E31" w:rsidRPr="00835A73" w:rsidTr="00FF09B0">
        <w:trPr>
          <w:trHeight w:val="257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E31" w:rsidRPr="00835A73" w:rsidRDefault="00237E31" w:rsidP="00FF09B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835A73">
              <w:rPr>
                <w:rFonts w:ascii="Calibri" w:hAnsi="Calibri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E31" w:rsidRPr="00835A73" w:rsidRDefault="00237E31" w:rsidP="00FF09B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835A73">
              <w:rPr>
                <w:rFonts w:ascii="Calibri" w:hAnsi="Calibri" w:cs="Calibri"/>
                <w:color w:val="000000"/>
                <w:sz w:val="16"/>
                <w:szCs w:val="16"/>
              </w:rPr>
              <w:t>CANTABRIA</w:t>
            </w:r>
          </w:p>
        </w:tc>
      </w:tr>
      <w:tr w:rsidR="00237E31" w:rsidRPr="00835A73" w:rsidTr="00FF09B0">
        <w:trPr>
          <w:trHeight w:val="257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E31" w:rsidRPr="00835A73" w:rsidRDefault="00237E31" w:rsidP="00FF09B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835A73">
              <w:rPr>
                <w:rFonts w:ascii="Calibri" w:hAnsi="Calibri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7E31" w:rsidRPr="00835A73" w:rsidRDefault="00237E31" w:rsidP="00FF09B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835A73">
              <w:rPr>
                <w:rFonts w:ascii="Calibri" w:hAnsi="Calibri" w:cs="Calibri"/>
                <w:color w:val="000000"/>
                <w:sz w:val="16"/>
                <w:szCs w:val="16"/>
              </w:rPr>
              <w:t>NAVARRA</w:t>
            </w:r>
          </w:p>
        </w:tc>
      </w:tr>
    </w:tbl>
    <w:p w:rsidR="00995831" w:rsidRDefault="00995831" w:rsidP="00995831">
      <w:pPr>
        <w:jc w:val="both"/>
        <w:rPr>
          <w:rFonts w:asciiTheme="minorHAnsi" w:hAnsiTheme="minorHAnsi"/>
          <w:b/>
          <w:color w:val="FF0000"/>
          <w:sz w:val="22"/>
          <w:szCs w:val="22"/>
          <w:lang w:val="es-ES_tradnl"/>
        </w:rPr>
      </w:pPr>
    </w:p>
    <w:p w:rsidR="0065789B" w:rsidRDefault="0065789B" w:rsidP="0065789B">
      <w:pPr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TIPO DE PROCEDIMIENTO: </w:t>
      </w:r>
    </w:p>
    <w:p w:rsidR="0065789B" w:rsidRDefault="0065789B" w:rsidP="0065789B">
      <w:pPr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</w:t>
      </w:r>
    </w:p>
    <w:p w:rsidR="0065789B" w:rsidRDefault="0065789B" w:rsidP="0065789B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Se propone el trámite de este expediente por un procedimiento abierto, ya que no se dan los requisitos que establece la LCSP, para tramitar esta contratación por otro procedimiento distinto a este.  </w:t>
      </w:r>
    </w:p>
    <w:p w:rsidR="0065789B" w:rsidRDefault="0065789B" w:rsidP="0065789B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</w:t>
      </w:r>
    </w:p>
    <w:p w:rsidR="00995831" w:rsidRDefault="0065789B" w:rsidP="0065789B">
      <w:pPr>
        <w:jc w:val="both"/>
        <w:rPr>
          <w:rFonts w:ascii="ITC Officina RTVE" w:hAnsi="ITC Officina RTVE" w:cs="Arial"/>
        </w:rPr>
      </w:pPr>
      <w:r>
        <w:rPr>
          <w:rFonts w:ascii="Calibri" w:hAnsi="Calibri"/>
          <w:sz w:val="22"/>
          <w:szCs w:val="22"/>
        </w:rPr>
        <w:t xml:space="preserve">El procedimiento abierto es garantía de transparencia e igualdad de trato entre los licitadores, y además garantiza mayor concurrencia. </w:t>
      </w:r>
    </w:p>
    <w:p w:rsidR="00995831" w:rsidRDefault="00995831" w:rsidP="00995831">
      <w:pPr>
        <w:jc w:val="both"/>
        <w:rPr>
          <w:rFonts w:ascii="Calibri" w:hAnsi="Calibri"/>
          <w:sz w:val="22"/>
          <w:szCs w:val="22"/>
        </w:rPr>
      </w:pPr>
    </w:p>
    <w:p w:rsidR="00237E31" w:rsidRDefault="00237E31" w:rsidP="00995831">
      <w:pPr>
        <w:jc w:val="both"/>
        <w:rPr>
          <w:rFonts w:ascii="Calibri" w:hAnsi="Calibri"/>
          <w:b/>
          <w:sz w:val="22"/>
          <w:szCs w:val="22"/>
        </w:rPr>
      </w:pPr>
    </w:p>
    <w:p w:rsidR="00237E31" w:rsidRDefault="00237E31" w:rsidP="00995831">
      <w:pPr>
        <w:jc w:val="both"/>
        <w:rPr>
          <w:rFonts w:ascii="Calibri" w:hAnsi="Calibri"/>
          <w:b/>
          <w:sz w:val="22"/>
          <w:szCs w:val="22"/>
        </w:rPr>
      </w:pPr>
    </w:p>
    <w:p w:rsidR="00237E31" w:rsidRDefault="00237E31" w:rsidP="00995831">
      <w:pPr>
        <w:jc w:val="both"/>
        <w:rPr>
          <w:rFonts w:ascii="Calibri" w:hAnsi="Calibri"/>
          <w:b/>
          <w:sz w:val="22"/>
          <w:szCs w:val="22"/>
        </w:rPr>
      </w:pPr>
    </w:p>
    <w:p w:rsidR="00995831" w:rsidRDefault="00995831" w:rsidP="00995831">
      <w:pPr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EXISTENCIA DE PRESUPUESTO</w:t>
      </w:r>
    </w:p>
    <w:p w:rsidR="00995831" w:rsidRDefault="00995831" w:rsidP="00995831">
      <w:pPr>
        <w:jc w:val="both"/>
        <w:rPr>
          <w:rFonts w:ascii="Calibri" w:hAnsi="Calibri"/>
          <w:b/>
          <w:sz w:val="22"/>
          <w:szCs w:val="22"/>
        </w:rPr>
      </w:pPr>
    </w:p>
    <w:p w:rsidR="00E35ABC" w:rsidRDefault="00995831" w:rsidP="00995831">
      <w:pPr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="Calibri" w:hAnsi="Calibri"/>
          <w:sz w:val="22"/>
          <w:szCs w:val="22"/>
        </w:rPr>
        <w:t>El importe de este contrato se contempla en la previsión realizada por la Dirección Área Gestión de Producción PP.II, en el presupuesto del Informativo Territorial de</w:t>
      </w:r>
      <w:r w:rsidR="006552B3" w:rsidRPr="006552B3">
        <w:rPr>
          <w:rFonts w:asciiTheme="minorHAnsi" w:hAnsiTheme="minorHAnsi"/>
          <w:sz w:val="22"/>
          <w:szCs w:val="22"/>
        </w:rPr>
        <w:t xml:space="preserve"> </w:t>
      </w:r>
      <w:r w:rsidR="006552B3" w:rsidRPr="009B0BEA">
        <w:rPr>
          <w:rFonts w:asciiTheme="minorHAnsi" w:hAnsiTheme="minorHAnsi"/>
          <w:sz w:val="22"/>
          <w:szCs w:val="22"/>
        </w:rPr>
        <w:t>Andalucía</w:t>
      </w:r>
      <w:r w:rsidR="006552B3">
        <w:rPr>
          <w:rFonts w:asciiTheme="minorHAnsi" w:hAnsiTheme="minorHAnsi"/>
          <w:sz w:val="22"/>
          <w:szCs w:val="22"/>
        </w:rPr>
        <w:t xml:space="preserve"> </w:t>
      </w:r>
      <w:r w:rsidR="00020632">
        <w:rPr>
          <w:rFonts w:asciiTheme="minorHAnsi" w:hAnsiTheme="minorHAnsi"/>
          <w:sz w:val="22"/>
          <w:szCs w:val="22"/>
        </w:rPr>
        <w:t>(P2551161)</w:t>
      </w:r>
      <w:r w:rsidR="006552B3" w:rsidRPr="009B0BEA">
        <w:rPr>
          <w:rFonts w:asciiTheme="minorHAnsi" w:hAnsiTheme="minorHAnsi"/>
          <w:sz w:val="22"/>
          <w:szCs w:val="22"/>
        </w:rPr>
        <w:t xml:space="preserve"> ,</w:t>
      </w:r>
      <w:r w:rsidR="00020632">
        <w:rPr>
          <w:rFonts w:asciiTheme="minorHAnsi" w:hAnsiTheme="minorHAnsi"/>
          <w:sz w:val="22"/>
          <w:szCs w:val="22"/>
        </w:rPr>
        <w:t xml:space="preserve"> </w:t>
      </w:r>
      <w:r w:rsidR="00020632" w:rsidRPr="009B0BEA">
        <w:rPr>
          <w:rFonts w:asciiTheme="minorHAnsi" w:hAnsiTheme="minorHAnsi"/>
          <w:sz w:val="22"/>
          <w:szCs w:val="22"/>
        </w:rPr>
        <w:t>Aragón</w:t>
      </w:r>
      <w:r w:rsidR="00020632">
        <w:rPr>
          <w:rFonts w:asciiTheme="minorHAnsi" w:hAnsiTheme="minorHAnsi"/>
          <w:sz w:val="22"/>
          <w:szCs w:val="22"/>
        </w:rPr>
        <w:t xml:space="preserve"> (P2551162)</w:t>
      </w:r>
      <w:r w:rsidR="00020632" w:rsidRPr="009B0BEA">
        <w:rPr>
          <w:rFonts w:asciiTheme="minorHAnsi" w:hAnsiTheme="minorHAnsi"/>
          <w:sz w:val="22"/>
          <w:szCs w:val="22"/>
        </w:rPr>
        <w:t xml:space="preserve"> </w:t>
      </w:r>
      <w:r w:rsidR="006552B3" w:rsidRPr="009B0BEA">
        <w:rPr>
          <w:rFonts w:asciiTheme="minorHAnsi" w:hAnsiTheme="minorHAnsi"/>
          <w:sz w:val="22"/>
          <w:szCs w:val="22"/>
        </w:rPr>
        <w:t>Asturias</w:t>
      </w:r>
      <w:r w:rsidR="00020632">
        <w:rPr>
          <w:rFonts w:asciiTheme="minorHAnsi" w:hAnsiTheme="minorHAnsi"/>
          <w:sz w:val="22"/>
          <w:szCs w:val="22"/>
        </w:rPr>
        <w:t xml:space="preserve"> (P2551163)</w:t>
      </w:r>
      <w:r w:rsidR="006552B3" w:rsidRPr="009B0BEA">
        <w:rPr>
          <w:rFonts w:asciiTheme="minorHAnsi" w:hAnsiTheme="minorHAnsi"/>
          <w:sz w:val="22"/>
          <w:szCs w:val="22"/>
        </w:rPr>
        <w:t>, Baleares</w:t>
      </w:r>
      <w:r w:rsidR="00020632">
        <w:rPr>
          <w:rFonts w:asciiTheme="minorHAnsi" w:hAnsiTheme="minorHAnsi"/>
          <w:sz w:val="22"/>
          <w:szCs w:val="22"/>
        </w:rPr>
        <w:t xml:space="preserve"> (P255164)</w:t>
      </w:r>
      <w:r w:rsidR="006552B3" w:rsidRPr="009B0BEA">
        <w:rPr>
          <w:rFonts w:asciiTheme="minorHAnsi" w:hAnsiTheme="minorHAnsi"/>
          <w:sz w:val="22"/>
          <w:szCs w:val="22"/>
        </w:rPr>
        <w:t>, Cantabria</w:t>
      </w:r>
      <w:r w:rsidR="00020632">
        <w:rPr>
          <w:rFonts w:asciiTheme="minorHAnsi" w:hAnsiTheme="minorHAnsi"/>
          <w:sz w:val="22"/>
          <w:szCs w:val="22"/>
        </w:rPr>
        <w:t xml:space="preserve"> (P2551166)</w:t>
      </w:r>
      <w:r w:rsidR="006552B3" w:rsidRPr="009B0BEA">
        <w:rPr>
          <w:rFonts w:asciiTheme="minorHAnsi" w:hAnsiTheme="minorHAnsi"/>
          <w:sz w:val="22"/>
          <w:szCs w:val="22"/>
        </w:rPr>
        <w:t>, Castilla-La Mancha</w:t>
      </w:r>
      <w:r w:rsidR="00020632">
        <w:rPr>
          <w:rFonts w:asciiTheme="minorHAnsi" w:hAnsiTheme="minorHAnsi"/>
          <w:sz w:val="22"/>
          <w:szCs w:val="22"/>
        </w:rPr>
        <w:t xml:space="preserve"> (P2551167)</w:t>
      </w:r>
      <w:r w:rsidR="006552B3" w:rsidRPr="009B0BEA">
        <w:rPr>
          <w:rFonts w:asciiTheme="minorHAnsi" w:hAnsiTheme="minorHAnsi"/>
          <w:sz w:val="22"/>
          <w:szCs w:val="22"/>
        </w:rPr>
        <w:t>, ,  Castilla y León</w:t>
      </w:r>
      <w:r w:rsidR="00020632">
        <w:rPr>
          <w:rFonts w:asciiTheme="minorHAnsi" w:hAnsiTheme="minorHAnsi"/>
          <w:sz w:val="22"/>
          <w:szCs w:val="22"/>
        </w:rPr>
        <w:t xml:space="preserve"> (P2551167)</w:t>
      </w:r>
      <w:r w:rsidR="006552B3" w:rsidRPr="009B0BEA">
        <w:rPr>
          <w:rFonts w:asciiTheme="minorHAnsi" w:hAnsiTheme="minorHAnsi"/>
          <w:sz w:val="22"/>
          <w:szCs w:val="22"/>
        </w:rPr>
        <w:t>, Extremadura</w:t>
      </w:r>
      <w:r w:rsidR="00020632">
        <w:rPr>
          <w:rFonts w:asciiTheme="minorHAnsi" w:hAnsiTheme="minorHAnsi"/>
          <w:sz w:val="22"/>
          <w:szCs w:val="22"/>
        </w:rPr>
        <w:t xml:space="preserve"> (P2551170)</w:t>
      </w:r>
      <w:r w:rsidR="006552B3" w:rsidRPr="009B0BEA">
        <w:rPr>
          <w:rFonts w:asciiTheme="minorHAnsi" w:hAnsiTheme="minorHAnsi"/>
          <w:sz w:val="22"/>
          <w:szCs w:val="22"/>
        </w:rPr>
        <w:t xml:space="preserve">, </w:t>
      </w:r>
      <w:r w:rsidR="00020632">
        <w:rPr>
          <w:rFonts w:asciiTheme="minorHAnsi" w:hAnsiTheme="minorHAnsi"/>
          <w:sz w:val="22"/>
          <w:szCs w:val="22"/>
        </w:rPr>
        <w:t xml:space="preserve">Galicia (P2551171) </w:t>
      </w:r>
      <w:r w:rsidR="006552B3" w:rsidRPr="009B0BEA">
        <w:rPr>
          <w:rFonts w:asciiTheme="minorHAnsi" w:hAnsiTheme="minorHAnsi"/>
          <w:sz w:val="22"/>
          <w:szCs w:val="22"/>
        </w:rPr>
        <w:t>, La Rioja</w:t>
      </w:r>
      <w:r w:rsidR="00020632">
        <w:rPr>
          <w:rFonts w:asciiTheme="minorHAnsi" w:hAnsiTheme="minorHAnsi"/>
          <w:sz w:val="22"/>
          <w:szCs w:val="22"/>
        </w:rPr>
        <w:t xml:space="preserve"> (P2551172) </w:t>
      </w:r>
      <w:r w:rsidR="006552B3" w:rsidRPr="009B0BEA">
        <w:rPr>
          <w:rFonts w:asciiTheme="minorHAnsi" w:hAnsiTheme="minorHAnsi"/>
          <w:sz w:val="22"/>
          <w:szCs w:val="22"/>
        </w:rPr>
        <w:t>, Murcia</w:t>
      </w:r>
      <w:r w:rsidR="00020632">
        <w:rPr>
          <w:rFonts w:asciiTheme="minorHAnsi" w:hAnsiTheme="minorHAnsi"/>
          <w:sz w:val="22"/>
          <w:szCs w:val="22"/>
        </w:rPr>
        <w:t xml:space="preserve"> (P2551173)</w:t>
      </w:r>
      <w:r w:rsidR="006552B3" w:rsidRPr="009B0BEA">
        <w:rPr>
          <w:rFonts w:asciiTheme="minorHAnsi" w:hAnsiTheme="minorHAnsi"/>
          <w:sz w:val="22"/>
          <w:szCs w:val="22"/>
        </w:rPr>
        <w:t>, Navarra</w:t>
      </w:r>
      <w:r w:rsidR="00020632">
        <w:rPr>
          <w:rFonts w:asciiTheme="minorHAnsi" w:hAnsiTheme="minorHAnsi"/>
          <w:sz w:val="22"/>
          <w:szCs w:val="22"/>
        </w:rPr>
        <w:t xml:space="preserve"> (P2551174)</w:t>
      </w:r>
      <w:r w:rsidR="006552B3" w:rsidRPr="009B0BEA">
        <w:rPr>
          <w:rFonts w:asciiTheme="minorHAnsi" w:hAnsiTheme="minorHAnsi"/>
          <w:sz w:val="22"/>
          <w:szCs w:val="22"/>
        </w:rPr>
        <w:t>, País Vasco</w:t>
      </w:r>
      <w:r w:rsidR="00020632">
        <w:rPr>
          <w:rFonts w:asciiTheme="minorHAnsi" w:hAnsiTheme="minorHAnsi"/>
          <w:sz w:val="22"/>
          <w:szCs w:val="22"/>
        </w:rPr>
        <w:t xml:space="preserve"> (P2551175)</w:t>
      </w:r>
      <w:r w:rsidR="006552B3" w:rsidRPr="009B0BEA">
        <w:rPr>
          <w:rFonts w:asciiTheme="minorHAnsi" w:hAnsiTheme="minorHAnsi"/>
          <w:sz w:val="22"/>
          <w:szCs w:val="22"/>
        </w:rPr>
        <w:t xml:space="preserve"> y Valencia</w:t>
      </w:r>
      <w:r w:rsidR="00020632">
        <w:rPr>
          <w:rFonts w:asciiTheme="minorHAnsi" w:hAnsiTheme="minorHAnsi"/>
          <w:sz w:val="22"/>
          <w:szCs w:val="22"/>
        </w:rPr>
        <w:t xml:space="preserve"> (P2551176).</w:t>
      </w:r>
    </w:p>
    <w:p w:rsidR="00E35ABC" w:rsidRDefault="00E35ABC" w:rsidP="00E35ABC">
      <w:pPr>
        <w:jc w:val="both"/>
        <w:rPr>
          <w:rFonts w:ascii="Calibri" w:hAnsi="Calibri"/>
          <w:sz w:val="22"/>
          <w:szCs w:val="22"/>
        </w:rPr>
      </w:pPr>
    </w:p>
    <w:p w:rsidR="00B21509" w:rsidRDefault="00B21509" w:rsidP="00B21509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El valor estimado de la contratación se ha realizado teniendo en cuenta:</w:t>
      </w:r>
    </w:p>
    <w:p w:rsidR="00B21509" w:rsidRDefault="00B21509" w:rsidP="00B21509">
      <w:pPr>
        <w:jc w:val="both"/>
        <w:rPr>
          <w:rFonts w:asciiTheme="minorHAnsi" w:hAnsiTheme="minorHAnsi"/>
          <w:sz w:val="22"/>
          <w:szCs w:val="22"/>
        </w:rPr>
      </w:pPr>
    </w:p>
    <w:p w:rsidR="00B21509" w:rsidRPr="00C7266D" w:rsidRDefault="00B21509" w:rsidP="00B21509">
      <w:pPr>
        <w:pStyle w:val="Prrafodelista"/>
        <w:numPr>
          <w:ilvl w:val="0"/>
          <w:numId w:val="26"/>
        </w:numPr>
        <w:jc w:val="both"/>
        <w:rPr>
          <w:rFonts w:asciiTheme="minorHAnsi" w:hAnsiTheme="minorHAnsi"/>
          <w:sz w:val="22"/>
          <w:szCs w:val="22"/>
        </w:rPr>
      </w:pPr>
      <w:r w:rsidRPr="00C7266D">
        <w:rPr>
          <w:rFonts w:asciiTheme="minorHAnsi" w:hAnsiTheme="minorHAnsi"/>
          <w:sz w:val="22"/>
          <w:szCs w:val="22"/>
        </w:rPr>
        <w:t xml:space="preserve">Numero de servicios estimados. </w:t>
      </w:r>
      <w:r>
        <w:rPr>
          <w:rFonts w:asciiTheme="minorHAnsi" w:hAnsiTheme="minorHAnsi"/>
          <w:sz w:val="22"/>
          <w:szCs w:val="22"/>
        </w:rPr>
        <w:t>Se estima un número de servicios aproximados de 45 horas al mes, que hacen 545 horas anuales.</w:t>
      </w:r>
    </w:p>
    <w:p w:rsidR="00B21509" w:rsidRDefault="00B21509" w:rsidP="00B21509">
      <w:pPr>
        <w:jc w:val="both"/>
        <w:rPr>
          <w:rFonts w:asciiTheme="minorHAnsi" w:hAnsiTheme="minorHAnsi"/>
          <w:sz w:val="22"/>
          <w:szCs w:val="22"/>
        </w:rPr>
      </w:pPr>
    </w:p>
    <w:p w:rsidR="00B21509" w:rsidRDefault="00B21509" w:rsidP="00B21509">
      <w:pPr>
        <w:pStyle w:val="Prrafodelista"/>
        <w:numPr>
          <w:ilvl w:val="0"/>
          <w:numId w:val="26"/>
        </w:numPr>
        <w:jc w:val="both"/>
        <w:rPr>
          <w:rFonts w:asciiTheme="minorHAnsi" w:hAnsiTheme="minorHAnsi"/>
          <w:sz w:val="22"/>
          <w:szCs w:val="22"/>
        </w:rPr>
      </w:pPr>
      <w:r w:rsidRPr="00C7266D">
        <w:rPr>
          <w:rFonts w:asciiTheme="minorHAnsi" w:hAnsiTheme="minorHAnsi"/>
          <w:sz w:val="22"/>
          <w:szCs w:val="22"/>
        </w:rPr>
        <w:t>En relación con la</w:t>
      </w:r>
      <w:r>
        <w:rPr>
          <w:rFonts w:asciiTheme="minorHAnsi" w:hAnsiTheme="minorHAnsi"/>
          <w:sz w:val="22"/>
          <w:szCs w:val="22"/>
        </w:rPr>
        <w:t>s últimas licitaciones de este expediente,</w:t>
      </w:r>
      <w:r w:rsidR="008263C1">
        <w:rPr>
          <w:rFonts w:asciiTheme="minorHAnsi" w:hAnsiTheme="minorHAnsi"/>
          <w:sz w:val="22"/>
          <w:szCs w:val="22"/>
        </w:rPr>
        <w:t xml:space="preserve"> tal y como hicimos en la última licitación</w:t>
      </w:r>
      <w:r>
        <w:rPr>
          <w:rFonts w:asciiTheme="minorHAnsi" w:hAnsiTheme="minorHAnsi"/>
          <w:sz w:val="22"/>
          <w:szCs w:val="22"/>
        </w:rPr>
        <w:t xml:space="preserve"> hemos optado por plantear el mismo precio de licitación por hora para todos los centros territoriales. Se ha tenido en cuenta los precios de adjudicación de las últimas licitaciones y se ha hecho una media de todos ellos. Proponemos un precio /hora de licitación de 2</w:t>
      </w:r>
      <w:r w:rsidR="00926B3F">
        <w:rPr>
          <w:rFonts w:asciiTheme="minorHAnsi" w:hAnsiTheme="minorHAnsi"/>
          <w:sz w:val="22"/>
          <w:szCs w:val="22"/>
        </w:rPr>
        <w:t>2</w:t>
      </w:r>
      <w:r>
        <w:rPr>
          <w:rFonts w:asciiTheme="minorHAnsi" w:hAnsiTheme="minorHAnsi"/>
          <w:sz w:val="22"/>
          <w:szCs w:val="22"/>
        </w:rPr>
        <w:t xml:space="preserve"> euros por este servicio. </w:t>
      </w:r>
      <w:r w:rsidRPr="00C7266D">
        <w:rPr>
          <w:rFonts w:asciiTheme="minorHAnsi" w:hAnsiTheme="minorHAnsi"/>
          <w:sz w:val="22"/>
          <w:szCs w:val="22"/>
        </w:rPr>
        <w:t xml:space="preserve">Consideramos que el precio de adjudicación </w:t>
      </w:r>
      <w:r>
        <w:rPr>
          <w:rFonts w:asciiTheme="minorHAnsi" w:hAnsiTheme="minorHAnsi"/>
          <w:sz w:val="22"/>
          <w:szCs w:val="22"/>
        </w:rPr>
        <w:t>en alguno de los expedientes era muy ajustado lo que provocaba mucha rotación de personal y deficiencias en el servicio</w:t>
      </w:r>
      <w:r w:rsidRPr="00C7266D">
        <w:rPr>
          <w:rFonts w:asciiTheme="minorHAnsi" w:hAnsiTheme="minorHAnsi"/>
          <w:sz w:val="22"/>
          <w:szCs w:val="22"/>
        </w:rPr>
        <w:t>.</w:t>
      </w:r>
    </w:p>
    <w:p w:rsidR="00B21509" w:rsidRPr="007A3859" w:rsidRDefault="00B21509" w:rsidP="00B21509">
      <w:pPr>
        <w:jc w:val="both"/>
        <w:rPr>
          <w:rFonts w:asciiTheme="minorHAnsi" w:hAnsiTheme="minorHAnsi"/>
          <w:sz w:val="22"/>
          <w:szCs w:val="22"/>
        </w:rPr>
      </w:pPr>
    </w:p>
    <w:p w:rsidR="00B21509" w:rsidRPr="00690E0E" w:rsidRDefault="00926B3F" w:rsidP="00B21509">
      <w:pPr>
        <w:pStyle w:val="Prrafodelista"/>
        <w:numPr>
          <w:ilvl w:val="0"/>
          <w:numId w:val="26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Se ha aumentado un 10% el precio/hora con respecto al de la última licitación. Debido a la alta inflación y al aumento general que ha habido en el último año, p</w:t>
      </w:r>
      <w:r w:rsidR="00B21509" w:rsidRPr="00CD313A">
        <w:rPr>
          <w:rFonts w:asciiTheme="minorHAnsi" w:hAnsiTheme="minorHAnsi"/>
          <w:sz w:val="22"/>
          <w:szCs w:val="22"/>
        </w:rPr>
        <w:t xml:space="preserve">lantear la licitación </w:t>
      </w:r>
      <w:r>
        <w:rPr>
          <w:rFonts w:asciiTheme="minorHAnsi" w:hAnsiTheme="minorHAnsi"/>
          <w:sz w:val="22"/>
          <w:szCs w:val="22"/>
        </w:rPr>
        <w:t xml:space="preserve">manteniendo </w:t>
      </w:r>
      <w:bookmarkStart w:id="0" w:name="_GoBack"/>
      <w:bookmarkEnd w:id="0"/>
      <w:r w:rsidR="00B21509" w:rsidRPr="00CD313A">
        <w:rPr>
          <w:rFonts w:asciiTheme="minorHAnsi" w:hAnsiTheme="minorHAnsi"/>
          <w:sz w:val="22"/>
          <w:szCs w:val="22"/>
        </w:rPr>
        <w:t xml:space="preserve">el coste de adjudicación de la última licitación, </w:t>
      </w:r>
      <w:r w:rsidR="00B21509">
        <w:rPr>
          <w:rFonts w:asciiTheme="minorHAnsi" w:hAnsiTheme="minorHAnsi"/>
          <w:sz w:val="22"/>
          <w:szCs w:val="22"/>
        </w:rPr>
        <w:t>pondría</w:t>
      </w:r>
      <w:r w:rsidR="00B21509" w:rsidRPr="00CD313A">
        <w:rPr>
          <w:rFonts w:asciiTheme="minorHAnsi" w:hAnsiTheme="minorHAnsi"/>
          <w:sz w:val="22"/>
          <w:szCs w:val="22"/>
        </w:rPr>
        <w:t xml:space="preserve"> peligro la </w:t>
      </w:r>
      <w:r w:rsidR="00B21509">
        <w:rPr>
          <w:rFonts w:asciiTheme="minorHAnsi" w:hAnsiTheme="minorHAnsi"/>
          <w:sz w:val="22"/>
          <w:szCs w:val="22"/>
        </w:rPr>
        <w:t xml:space="preserve">calidad de la prestación del servicio, la </w:t>
      </w:r>
      <w:r w:rsidR="00B21509" w:rsidRPr="00CD313A">
        <w:rPr>
          <w:rFonts w:asciiTheme="minorHAnsi" w:hAnsiTheme="minorHAnsi"/>
          <w:sz w:val="22"/>
          <w:szCs w:val="22"/>
        </w:rPr>
        <w:t>viabilidad del contrato</w:t>
      </w:r>
      <w:r w:rsidR="00B21509">
        <w:rPr>
          <w:rFonts w:asciiTheme="minorHAnsi" w:hAnsiTheme="minorHAnsi"/>
          <w:sz w:val="22"/>
          <w:szCs w:val="22"/>
        </w:rPr>
        <w:t xml:space="preserve">, </w:t>
      </w:r>
      <w:r w:rsidR="00B21509" w:rsidRPr="00CD313A">
        <w:rPr>
          <w:rFonts w:asciiTheme="minorHAnsi" w:hAnsiTheme="minorHAnsi"/>
          <w:sz w:val="22"/>
          <w:szCs w:val="22"/>
        </w:rPr>
        <w:t xml:space="preserve"> y la concu</w:t>
      </w:r>
      <w:r w:rsidR="00B21509">
        <w:rPr>
          <w:rFonts w:asciiTheme="minorHAnsi" w:hAnsiTheme="minorHAnsi"/>
          <w:sz w:val="22"/>
          <w:szCs w:val="22"/>
        </w:rPr>
        <w:t>rrencia.</w:t>
      </w:r>
    </w:p>
    <w:p w:rsidR="00B21509" w:rsidRDefault="00B21509" w:rsidP="00E35ABC">
      <w:pPr>
        <w:jc w:val="both"/>
        <w:rPr>
          <w:rFonts w:ascii="Calibri" w:hAnsi="Calibri"/>
          <w:sz w:val="22"/>
          <w:szCs w:val="22"/>
        </w:rPr>
      </w:pPr>
    </w:p>
    <w:p w:rsidR="00E35ABC" w:rsidRDefault="00E35ABC" w:rsidP="00E35ABC">
      <w:pPr>
        <w:jc w:val="both"/>
        <w:rPr>
          <w:rFonts w:ascii="Calibri" w:hAnsi="Calibri"/>
          <w:b/>
          <w:sz w:val="22"/>
          <w:szCs w:val="22"/>
        </w:rPr>
      </w:pPr>
    </w:p>
    <w:p w:rsidR="00E35ABC" w:rsidRDefault="00E35ABC" w:rsidP="00E35ABC">
      <w:pPr>
        <w:jc w:val="both"/>
        <w:rPr>
          <w:rFonts w:ascii="Calibri" w:hAnsi="Calibri"/>
          <w:b/>
          <w:sz w:val="22"/>
          <w:szCs w:val="22"/>
        </w:rPr>
      </w:pPr>
    </w:p>
    <w:p w:rsidR="00E35ABC" w:rsidRDefault="00E35ABC" w:rsidP="00E35ABC">
      <w:pPr>
        <w:jc w:val="both"/>
        <w:rPr>
          <w:rFonts w:ascii="Calibri" w:hAnsi="Calibri"/>
          <w:b/>
          <w:sz w:val="22"/>
          <w:szCs w:val="22"/>
        </w:rPr>
      </w:pPr>
    </w:p>
    <w:p w:rsidR="00E35ABC" w:rsidRDefault="00E35ABC" w:rsidP="00E35ABC">
      <w:pPr>
        <w:jc w:val="both"/>
        <w:rPr>
          <w:rFonts w:ascii="Calibri" w:hAnsi="Calibri"/>
          <w:b/>
          <w:sz w:val="22"/>
          <w:szCs w:val="22"/>
        </w:rPr>
      </w:pPr>
    </w:p>
    <w:p w:rsidR="00FE0AE8" w:rsidRDefault="00FE0AE8" w:rsidP="0011561D">
      <w:pPr>
        <w:jc w:val="center"/>
        <w:rPr>
          <w:rFonts w:ascii="Calibri" w:hAnsi="Calibri"/>
          <w:b/>
          <w:sz w:val="22"/>
          <w:szCs w:val="22"/>
        </w:rPr>
      </w:pPr>
    </w:p>
    <w:sectPr w:rsidR="00FE0AE8" w:rsidSect="000F3C21">
      <w:headerReference w:type="default" r:id="rId8"/>
      <w:footerReference w:type="default" r:id="rId9"/>
      <w:type w:val="continuous"/>
      <w:pgSz w:w="11904" w:h="16838"/>
      <w:pgMar w:top="1416" w:right="847" w:bottom="960" w:left="1560" w:header="720" w:footer="424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2E42" w:rsidRDefault="00E22E42" w:rsidP="00FF280F">
      <w:r>
        <w:separator/>
      </w:r>
    </w:p>
  </w:endnote>
  <w:endnote w:type="continuationSeparator" w:id="0">
    <w:p w:rsidR="00E22E42" w:rsidRDefault="00E22E42" w:rsidP="00FF2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TC Officina RTVE Sans">
    <w:altName w:val="Franklin Gothic Medium Cond"/>
    <w:panose1 w:val="02000506040000020004"/>
    <w:charset w:val="00"/>
    <w:family w:val="moder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TC Officina RTVE">
    <w:altName w:val="Georgia Pro Cond"/>
    <w:panose1 w:val="02060506040505020204"/>
    <w:charset w:val="00"/>
    <w:family w:val="roman"/>
    <w:notTrueType/>
    <w:pitch w:val="variable"/>
    <w:sig w:usb0="A00002AF" w:usb1="5000204A" w:usb2="00000000" w:usb3="00000000" w:csb0="000000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2E42" w:rsidRDefault="00E22E42" w:rsidP="00B82E33">
    <w:pPr>
      <w:pStyle w:val="Piedepgina"/>
      <w:rPr>
        <w:rFonts w:ascii="Calibri" w:hAnsi="Calibri"/>
        <w:color w:val="E36C0A"/>
        <w:sz w:val="22"/>
      </w:rPr>
    </w:pPr>
    <w:r>
      <w:rPr>
        <w:noProof/>
        <w:color w:val="E36C0A"/>
        <w:sz w:val="20"/>
      </w:rPr>
      <mc:AlternateContent>
        <mc:Choice Requires="wps">
          <w:drawing>
            <wp:anchor distT="4294967291" distB="4294967291" distL="114300" distR="114300" simplePos="0" relativeHeight="251658240" behindDoc="0" locked="0" layoutInCell="1" allowOverlap="1">
              <wp:simplePos x="0" y="0"/>
              <wp:positionH relativeFrom="column">
                <wp:posOffset>-3175</wp:posOffset>
              </wp:positionH>
              <wp:positionV relativeFrom="paragraph">
                <wp:posOffset>140969</wp:posOffset>
              </wp:positionV>
              <wp:extent cx="6128385" cy="0"/>
              <wp:effectExtent l="0" t="0" r="5715" b="0"/>
              <wp:wrapSquare wrapText="bothSides"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83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E36C0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2D5215" id="Line 1" o:spid="_x0000_s1026" style="position:absolute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.25pt,11.1pt" to="482.3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" strokecolor="#e36c0a">
              <w10:wrap type="square"/>
            </v:line>
          </w:pict>
        </mc:Fallback>
      </mc:AlternateContent>
    </w:r>
  </w:p>
  <w:p w:rsidR="00E22E42" w:rsidRPr="00B82E33" w:rsidRDefault="00E22E42" w:rsidP="00B82E33">
    <w:pPr>
      <w:pStyle w:val="Piedepgina"/>
      <w:rPr>
        <w:rFonts w:ascii="Calibri" w:hAnsi="Calibri"/>
        <w:color w:val="E36C0A"/>
        <w:sz w:val="20"/>
      </w:rPr>
    </w:pPr>
    <w:r>
      <w:rPr>
        <w:rFonts w:ascii="Calibri" w:hAnsi="Calibri"/>
        <w:color w:val="E36C0A"/>
        <w:sz w:val="20"/>
      </w:rPr>
      <w:t>Mod.1</w:t>
    </w:r>
    <w:r w:rsidRPr="00B82E33">
      <w:rPr>
        <w:rFonts w:ascii="Calibri" w:hAnsi="Calibri"/>
        <w:color w:val="E36C0A"/>
        <w:sz w:val="20"/>
      </w:rPr>
      <w:t>Memoria justificativa</w:t>
    </w:r>
  </w:p>
  <w:p w:rsidR="00E22E42" w:rsidRPr="00B82E33" w:rsidRDefault="00E22E42" w:rsidP="00B82E33">
    <w:pPr>
      <w:pStyle w:val="Piedepgina"/>
      <w:jc w:val="right"/>
      <w:rPr>
        <w:rFonts w:ascii="Calibri" w:hAnsi="Calibri"/>
        <w:color w:val="E36C0A"/>
      </w:rPr>
    </w:pPr>
    <w:r w:rsidRPr="00B82E33">
      <w:rPr>
        <w:rFonts w:ascii="Calibri" w:hAnsi="Calibri"/>
        <w:color w:val="E36C0A"/>
      </w:rPr>
      <w:fldChar w:fldCharType="begin"/>
    </w:r>
    <w:r w:rsidRPr="00B82E33">
      <w:rPr>
        <w:rFonts w:ascii="Calibri" w:hAnsi="Calibri"/>
        <w:color w:val="E36C0A"/>
      </w:rPr>
      <w:instrText xml:space="preserve"> PAGE   \* MERGEFORMAT </w:instrText>
    </w:r>
    <w:r w:rsidRPr="00B82E33">
      <w:rPr>
        <w:rFonts w:ascii="Calibri" w:hAnsi="Calibri"/>
        <w:color w:val="E36C0A"/>
      </w:rPr>
      <w:fldChar w:fldCharType="separate"/>
    </w:r>
    <w:r w:rsidR="00020632">
      <w:rPr>
        <w:rFonts w:ascii="Calibri" w:hAnsi="Calibri"/>
        <w:noProof/>
        <w:color w:val="E36C0A"/>
      </w:rPr>
      <w:t>1</w:t>
    </w:r>
    <w:r w:rsidRPr="00B82E33">
      <w:rPr>
        <w:rFonts w:ascii="Calibri" w:hAnsi="Calibri"/>
        <w:noProof/>
        <w:color w:val="E36C0A"/>
      </w:rPr>
      <w:fldChar w:fldCharType="end"/>
    </w:r>
  </w:p>
  <w:p w:rsidR="00E22E42" w:rsidRDefault="00E22E4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2E42" w:rsidRDefault="00E22E42" w:rsidP="00FF280F">
      <w:r>
        <w:separator/>
      </w:r>
    </w:p>
  </w:footnote>
  <w:footnote w:type="continuationSeparator" w:id="0">
    <w:p w:rsidR="00E22E42" w:rsidRDefault="00E22E42" w:rsidP="00FF28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2E42" w:rsidRPr="004C3880" w:rsidRDefault="00E22E42" w:rsidP="00B64A65">
    <w:pPr>
      <w:pStyle w:val="Encabezado"/>
      <w:tabs>
        <w:tab w:val="clear" w:pos="8504"/>
        <w:tab w:val="right" w:pos="9498"/>
      </w:tabs>
      <w:rPr>
        <w:sz w:val="20"/>
      </w:rPr>
    </w:pPr>
    <w:r>
      <w:rPr>
        <w:noProof/>
      </w:rPr>
      <w:drawing>
        <wp:inline distT="0" distB="0" distL="0" distR="0">
          <wp:extent cx="891540" cy="50292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472" t="20000" r="15050" b="22485"/>
                  <a:stretch>
                    <a:fillRect/>
                  </a:stretch>
                </pic:blipFill>
                <pic:spPr bwMode="auto">
                  <a:xfrm>
                    <a:off x="0" y="0"/>
                    <a:ext cx="89154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82E33">
      <w:rPr>
        <w:rFonts w:ascii="Verdana" w:hAnsi="Verdana" w:cs="Arial"/>
        <w:color w:val="E36C0A"/>
        <w:sz w:val="14"/>
        <w:szCs w:val="14"/>
      </w:rPr>
      <w:t>CORPORACION DE RADIO Y TELEVISIÓN ESPAÑOLA S.A., S.M.E.</w:t>
    </w:r>
    <w:r>
      <w:rPr>
        <w:rFonts w:ascii="Verdana" w:hAnsi="Verdana" w:cs="Arial"/>
        <w:sz w:val="14"/>
        <w:szCs w:val="14"/>
      </w:rPr>
      <w:tab/>
    </w:r>
  </w:p>
  <w:p w:rsidR="00E22E42" w:rsidRPr="00B82E33" w:rsidRDefault="00E22E42" w:rsidP="00FF280F">
    <w:pPr>
      <w:pStyle w:val="Encabezado"/>
      <w:rPr>
        <w:color w:val="E36C0A"/>
      </w:rPr>
    </w:pPr>
    <w:r>
      <w:rPr>
        <w:noProof/>
        <w:color w:val="E36C0A"/>
        <w:sz w:val="20"/>
      </w:rPr>
      <mc:AlternateContent>
        <mc:Choice Requires="wps">
          <w:drawing>
            <wp:anchor distT="4294967291" distB="4294967291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88264</wp:posOffset>
              </wp:positionV>
              <wp:extent cx="6128385" cy="0"/>
              <wp:effectExtent l="0" t="0" r="5715" b="0"/>
              <wp:wrapSquare wrapText="bothSides"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83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E36C0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08FC6D" id="Line 2" o:spid="_x0000_s1026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95pt" to="482.5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" strokecolor="#e36c0a">
              <w10:wrap type="square"/>
            </v:line>
          </w:pict>
        </mc:Fallback>
      </mc:AlternateContent>
    </w:r>
  </w:p>
  <w:p w:rsidR="00E22E42" w:rsidRDefault="00E22E4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37BC2"/>
    <w:multiLevelType w:val="hybridMultilevel"/>
    <w:tmpl w:val="1210673C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86885"/>
    <w:multiLevelType w:val="hybridMultilevel"/>
    <w:tmpl w:val="17B85D86"/>
    <w:lvl w:ilvl="0" w:tplc="31722D2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9173A"/>
    <w:multiLevelType w:val="hybridMultilevel"/>
    <w:tmpl w:val="D3FE74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00B6E"/>
    <w:multiLevelType w:val="hybridMultilevel"/>
    <w:tmpl w:val="3EE2BE2E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2CD70111"/>
    <w:multiLevelType w:val="hybridMultilevel"/>
    <w:tmpl w:val="36A4AD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F12602"/>
    <w:multiLevelType w:val="hybridMultilevel"/>
    <w:tmpl w:val="8812A6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EF0877"/>
    <w:multiLevelType w:val="hybridMultilevel"/>
    <w:tmpl w:val="FB90738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DA47F10"/>
    <w:multiLevelType w:val="hybridMultilevel"/>
    <w:tmpl w:val="B1ACADD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2464275"/>
    <w:multiLevelType w:val="hybridMultilevel"/>
    <w:tmpl w:val="FD3ECC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436402"/>
    <w:multiLevelType w:val="hybridMultilevel"/>
    <w:tmpl w:val="42562DC4"/>
    <w:lvl w:ilvl="0" w:tplc="31722D20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6E46409"/>
    <w:multiLevelType w:val="hybridMultilevel"/>
    <w:tmpl w:val="75466974"/>
    <w:lvl w:ilvl="0" w:tplc="8F6E054C">
      <w:numFmt w:val="bullet"/>
      <w:lvlText w:val="-"/>
      <w:lvlJc w:val="left"/>
      <w:pPr>
        <w:ind w:left="1065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 w15:restartNumberingAfterBreak="0">
    <w:nsid w:val="473E4C53"/>
    <w:multiLevelType w:val="hybridMultilevel"/>
    <w:tmpl w:val="7FE4BF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293E78"/>
    <w:multiLevelType w:val="hybridMultilevel"/>
    <w:tmpl w:val="53066F52"/>
    <w:lvl w:ilvl="0" w:tplc="53544B3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F54FDD"/>
    <w:multiLevelType w:val="hybridMultilevel"/>
    <w:tmpl w:val="1DE658C8"/>
    <w:lvl w:ilvl="0" w:tplc="31722D20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F0364FA"/>
    <w:multiLevelType w:val="hybridMultilevel"/>
    <w:tmpl w:val="40067670"/>
    <w:lvl w:ilvl="0" w:tplc="31722D2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DC16B5"/>
    <w:multiLevelType w:val="hybridMultilevel"/>
    <w:tmpl w:val="AB961DC4"/>
    <w:lvl w:ilvl="0" w:tplc="8D96429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5AE67C24"/>
    <w:multiLevelType w:val="hybridMultilevel"/>
    <w:tmpl w:val="AC24688C"/>
    <w:lvl w:ilvl="0" w:tplc="0C0A0001">
      <w:start w:val="1"/>
      <w:numFmt w:val="bullet"/>
      <w:lvlText w:val=""/>
      <w:lvlJc w:val="left"/>
      <w:pPr>
        <w:ind w:left="186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21" w:hanging="360"/>
      </w:pPr>
      <w:rPr>
        <w:rFonts w:ascii="Wingdings" w:hAnsi="Wingdings" w:hint="default"/>
      </w:rPr>
    </w:lvl>
  </w:abstractNum>
  <w:abstractNum w:abstractNumId="17" w15:restartNumberingAfterBreak="0">
    <w:nsid w:val="5EE23C59"/>
    <w:multiLevelType w:val="hybridMultilevel"/>
    <w:tmpl w:val="B5AC3F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CE1A96"/>
    <w:multiLevelType w:val="hybridMultilevel"/>
    <w:tmpl w:val="60AC1A86"/>
    <w:lvl w:ilvl="0" w:tplc="53544B3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22055B"/>
    <w:multiLevelType w:val="hybridMultilevel"/>
    <w:tmpl w:val="41B2D1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B42681"/>
    <w:multiLevelType w:val="hybridMultilevel"/>
    <w:tmpl w:val="F4306CE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AF57FE"/>
    <w:multiLevelType w:val="hybridMultilevel"/>
    <w:tmpl w:val="0A76B570"/>
    <w:lvl w:ilvl="0" w:tplc="31722D2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D83D34"/>
    <w:multiLevelType w:val="hybridMultilevel"/>
    <w:tmpl w:val="890E84A0"/>
    <w:lvl w:ilvl="0" w:tplc="0C0A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3" w15:restartNumberingAfterBreak="0">
    <w:nsid w:val="6FB82C80"/>
    <w:multiLevelType w:val="hybridMultilevel"/>
    <w:tmpl w:val="E1FE521C"/>
    <w:lvl w:ilvl="0" w:tplc="AB3CB142">
      <w:start w:val="14"/>
      <w:numFmt w:val="bullet"/>
      <w:lvlText w:val="-"/>
      <w:lvlJc w:val="left"/>
      <w:pPr>
        <w:ind w:left="1080" w:hanging="360"/>
      </w:pPr>
      <w:rPr>
        <w:rFonts w:ascii="ITC Officina RTVE Sans" w:eastAsia="Times New Roman" w:hAnsi="ITC Officina RTVE Sans" w:cs="Aria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A043C62"/>
    <w:multiLevelType w:val="hybridMultilevel"/>
    <w:tmpl w:val="947C033E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10"/>
  </w:num>
  <w:num w:numId="4">
    <w:abstractNumId w:val="9"/>
  </w:num>
  <w:num w:numId="5">
    <w:abstractNumId w:val="14"/>
  </w:num>
  <w:num w:numId="6">
    <w:abstractNumId w:val="13"/>
  </w:num>
  <w:num w:numId="7">
    <w:abstractNumId w:val="21"/>
  </w:num>
  <w:num w:numId="8">
    <w:abstractNumId w:val="16"/>
  </w:num>
  <w:num w:numId="9">
    <w:abstractNumId w:val="17"/>
  </w:num>
  <w:num w:numId="10">
    <w:abstractNumId w:val="7"/>
  </w:num>
  <w:num w:numId="11">
    <w:abstractNumId w:val="11"/>
  </w:num>
  <w:num w:numId="12">
    <w:abstractNumId w:val="1"/>
  </w:num>
  <w:num w:numId="13">
    <w:abstractNumId w:val="3"/>
  </w:num>
  <w:num w:numId="14">
    <w:abstractNumId w:val="5"/>
  </w:num>
  <w:num w:numId="15">
    <w:abstractNumId w:val="6"/>
  </w:num>
  <w:num w:numId="16">
    <w:abstractNumId w:val="24"/>
  </w:num>
  <w:num w:numId="17">
    <w:abstractNumId w:val="22"/>
  </w:num>
  <w:num w:numId="18">
    <w:abstractNumId w:val="8"/>
  </w:num>
  <w:num w:numId="19">
    <w:abstractNumId w:val="19"/>
  </w:num>
  <w:num w:numId="20">
    <w:abstractNumId w:val="20"/>
  </w:num>
  <w:num w:numId="21">
    <w:abstractNumId w:val="0"/>
  </w:num>
  <w:num w:numId="22">
    <w:abstractNumId w:val="15"/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  <w:num w:numId="25">
    <w:abstractNumId w:val="4"/>
  </w:num>
  <w:num w:numId="26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9C5"/>
    <w:rsid w:val="000035DF"/>
    <w:rsid w:val="000039EC"/>
    <w:rsid w:val="00004FA9"/>
    <w:rsid w:val="00006967"/>
    <w:rsid w:val="00007D08"/>
    <w:rsid w:val="00011069"/>
    <w:rsid w:val="00012C82"/>
    <w:rsid w:val="00013379"/>
    <w:rsid w:val="00014B88"/>
    <w:rsid w:val="00020632"/>
    <w:rsid w:val="0002240E"/>
    <w:rsid w:val="00022E9C"/>
    <w:rsid w:val="0002370E"/>
    <w:rsid w:val="00023D70"/>
    <w:rsid w:val="00026E9F"/>
    <w:rsid w:val="00027EE2"/>
    <w:rsid w:val="000312D8"/>
    <w:rsid w:val="00035327"/>
    <w:rsid w:val="00035FBA"/>
    <w:rsid w:val="0003678C"/>
    <w:rsid w:val="00037213"/>
    <w:rsid w:val="000418F3"/>
    <w:rsid w:val="00041A8C"/>
    <w:rsid w:val="000425DE"/>
    <w:rsid w:val="0004266A"/>
    <w:rsid w:val="00043363"/>
    <w:rsid w:val="00051E81"/>
    <w:rsid w:val="00053EC3"/>
    <w:rsid w:val="00053ED6"/>
    <w:rsid w:val="00054ED3"/>
    <w:rsid w:val="0005556B"/>
    <w:rsid w:val="00056583"/>
    <w:rsid w:val="000569F0"/>
    <w:rsid w:val="0005769A"/>
    <w:rsid w:val="000602AB"/>
    <w:rsid w:val="00061EE1"/>
    <w:rsid w:val="00063919"/>
    <w:rsid w:val="0006448A"/>
    <w:rsid w:val="000706E8"/>
    <w:rsid w:val="0007282A"/>
    <w:rsid w:val="000735EE"/>
    <w:rsid w:val="00073D26"/>
    <w:rsid w:val="000744FE"/>
    <w:rsid w:val="00074849"/>
    <w:rsid w:val="000772C5"/>
    <w:rsid w:val="00080E59"/>
    <w:rsid w:val="00081714"/>
    <w:rsid w:val="00081A49"/>
    <w:rsid w:val="00081BCB"/>
    <w:rsid w:val="00082451"/>
    <w:rsid w:val="000829D3"/>
    <w:rsid w:val="00083E57"/>
    <w:rsid w:val="00084820"/>
    <w:rsid w:val="00084A24"/>
    <w:rsid w:val="00091EFC"/>
    <w:rsid w:val="00092F48"/>
    <w:rsid w:val="000A0489"/>
    <w:rsid w:val="000A06CC"/>
    <w:rsid w:val="000A0CF0"/>
    <w:rsid w:val="000A3B70"/>
    <w:rsid w:val="000B19AE"/>
    <w:rsid w:val="000B4097"/>
    <w:rsid w:val="000B79BF"/>
    <w:rsid w:val="000C1AD8"/>
    <w:rsid w:val="000C3C8E"/>
    <w:rsid w:val="000C4BA0"/>
    <w:rsid w:val="000D2A0F"/>
    <w:rsid w:val="000D3774"/>
    <w:rsid w:val="000D589C"/>
    <w:rsid w:val="000D721E"/>
    <w:rsid w:val="000D72BE"/>
    <w:rsid w:val="000E0794"/>
    <w:rsid w:val="000E33AA"/>
    <w:rsid w:val="000E49E8"/>
    <w:rsid w:val="000E5867"/>
    <w:rsid w:val="000E6B13"/>
    <w:rsid w:val="000E7B99"/>
    <w:rsid w:val="000F3A9E"/>
    <w:rsid w:val="000F3C21"/>
    <w:rsid w:val="000F56EF"/>
    <w:rsid w:val="000F58FF"/>
    <w:rsid w:val="000F749B"/>
    <w:rsid w:val="000F7938"/>
    <w:rsid w:val="000F7C11"/>
    <w:rsid w:val="001035EE"/>
    <w:rsid w:val="001043AD"/>
    <w:rsid w:val="00106C8A"/>
    <w:rsid w:val="00107E5A"/>
    <w:rsid w:val="001105BE"/>
    <w:rsid w:val="001128F4"/>
    <w:rsid w:val="00113833"/>
    <w:rsid w:val="00114835"/>
    <w:rsid w:val="0011561D"/>
    <w:rsid w:val="00121300"/>
    <w:rsid w:val="00121E15"/>
    <w:rsid w:val="001223DE"/>
    <w:rsid w:val="00123448"/>
    <w:rsid w:val="00123FCB"/>
    <w:rsid w:val="00124918"/>
    <w:rsid w:val="00124E8D"/>
    <w:rsid w:val="00125148"/>
    <w:rsid w:val="00126BDE"/>
    <w:rsid w:val="00127152"/>
    <w:rsid w:val="00130D89"/>
    <w:rsid w:val="00131882"/>
    <w:rsid w:val="00132071"/>
    <w:rsid w:val="0013295D"/>
    <w:rsid w:val="00133DF0"/>
    <w:rsid w:val="00137E0C"/>
    <w:rsid w:val="0014076F"/>
    <w:rsid w:val="001416EE"/>
    <w:rsid w:val="00144E60"/>
    <w:rsid w:val="00145196"/>
    <w:rsid w:val="00145E1C"/>
    <w:rsid w:val="00147321"/>
    <w:rsid w:val="0014734A"/>
    <w:rsid w:val="00147BFC"/>
    <w:rsid w:val="001513B7"/>
    <w:rsid w:val="001518B0"/>
    <w:rsid w:val="001522CC"/>
    <w:rsid w:val="001525DB"/>
    <w:rsid w:val="001530FD"/>
    <w:rsid w:val="001533D7"/>
    <w:rsid w:val="001545E4"/>
    <w:rsid w:val="0015570A"/>
    <w:rsid w:val="0015575D"/>
    <w:rsid w:val="0016024E"/>
    <w:rsid w:val="0016175B"/>
    <w:rsid w:val="00161F7F"/>
    <w:rsid w:val="001628F9"/>
    <w:rsid w:val="00162BFA"/>
    <w:rsid w:val="001631A0"/>
    <w:rsid w:val="00163A84"/>
    <w:rsid w:val="00163BC9"/>
    <w:rsid w:val="00164156"/>
    <w:rsid w:val="00164476"/>
    <w:rsid w:val="00165055"/>
    <w:rsid w:val="0016571E"/>
    <w:rsid w:val="00165958"/>
    <w:rsid w:val="001702F8"/>
    <w:rsid w:val="001713BD"/>
    <w:rsid w:val="001741B8"/>
    <w:rsid w:val="001753A1"/>
    <w:rsid w:val="0018063E"/>
    <w:rsid w:val="0018327A"/>
    <w:rsid w:val="001833F7"/>
    <w:rsid w:val="001834D8"/>
    <w:rsid w:val="00186C43"/>
    <w:rsid w:val="00190056"/>
    <w:rsid w:val="0019031B"/>
    <w:rsid w:val="00190D42"/>
    <w:rsid w:val="00192A21"/>
    <w:rsid w:val="00192BD3"/>
    <w:rsid w:val="001932E9"/>
    <w:rsid w:val="001956C2"/>
    <w:rsid w:val="00196FC9"/>
    <w:rsid w:val="00197B35"/>
    <w:rsid w:val="00197EE4"/>
    <w:rsid w:val="001A0033"/>
    <w:rsid w:val="001A1191"/>
    <w:rsid w:val="001A1712"/>
    <w:rsid w:val="001A1A20"/>
    <w:rsid w:val="001A6694"/>
    <w:rsid w:val="001A6B2A"/>
    <w:rsid w:val="001B1468"/>
    <w:rsid w:val="001B22C4"/>
    <w:rsid w:val="001B2782"/>
    <w:rsid w:val="001B2D83"/>
    <w:rsid w:val="001B5C51"/>
    <w:rsid w:val="001B6915"/>
    <w:rsid w:val="001B77CD"/>
    <w:rsid w:val="001B7913"/>
    <w:rsid w:val="001C0155"/>
    <w:rsid w:val="001C0D69"/>
    <w:rsid w:val="001C3018"/>
    <w:rsid w:val="001C3AB4"/>
    <w:rsid w:val="001C5B67"/>
    <w:rsid w:val="001D226E"/>
    <w:rsid w:val="001D3DFF"/>
    <w:rsid w:val="001D410D"/>
    <w:rsid w:val="001D4B82"/>
    <w:rsid w:val="001E2FD5"/>
    <w:rsid w:val="001E3360"/>
    <w:rsid w:val="001E7837"/>
    <w:rsid w:val="001F05A5"/>
    <w:rsid w:val="001F2882"/>
    <w:rsid w:val="001F3F57"/>
    <w:rsid w:val="001F5835"/>
    <w:rsid w:val="001F5F25"/>
    <w:rsid w:val="00200A36"/>
    <w:rsid w:val="00202B94"/>
    <w:rsid w:val="00205303"/>
    <w:rsid w:val="00205DFB"/>
    <w:rsid w:val="00207016"/>
    <w:rsid w:val="00212B7B"/>
    <w:rsid w:val="00212D13"/>
    <w:rsid w:val="002162A5"/>
    <w:rsid w:val="00220CB9"/>
    <w:rsid w:val="00220EFB"/>
    <w:rsid w:val="00221CD7"/>
    <w:rsid w:val="00222780"/>
    <w:rsid w:val="002228AD"/>
    <w:rsid w:val="002243FD"/>
    <w:rsid w:val="002247BA"/>
    <w:rsid w:val="00226256"/>
    <w:rsid w:val="002262BE"/>
    <w:rsid w:val="00227D59"/>
    <w:rsid w:val="00230A1A"/>
    <w:rsid w:val="00230C30"/>
    <w:rsid w:val="00230DB0"/>
    <w:rsid w:val="00231F75"/>
    <w:rsid w:val="0023265F"/>
    <w:rsid w:val="00233996"/>
    <w:rsid w:val="00234816"/>
    <w:rsid w:val="00234B7C"/>
    <w:rsid w:val="0023528C"/>
    <w:rsid w:val="00237E31"/>
    <w:rsid w:val="00240977"/>
    <w:rsid w:val="002410F0"/>
    <w:rsid w:val="0024187A"/>
    <w:rsid w:val="00243AE3"/>
    <w:rsid w:val="00247641"/>
    <w:rsid w:val="00247901"/>
    <w:rsid w:val="00250B0E"/>
    <w:rsid w:val="00251393"/>
    <w:rsid w:val="002518AF"/>
    <w:rsid w:val="002539C5"/>
    <w:rsid w:val="00253C29"/>
    <w:rsid w:val="00254E70"/>
    <w:rsid w:val="00254F91"/>
    <w:rsid w:val="00255AC3"/>
    <w:rsid w:val="0025601E"/>
    <w:rsid w:val="00257340"/>
    <w:rsid w:val="002624C9"/>
    <w:rsid w:val="00262B27"/>
    <w:rsid w:val="00262F66"/>
    <w:rsid w:val="00263192"/>
    <w:rsid w:val="002638F7"/>
    <w:rsid w:val="00263D33"/>
    <w:rsid w:val="00264ACF"/>
    <w:rsid w:val="002660C4"/>
    <w:rsid w:val="00267397"/>
    <w:rsid w:val="00270646"/>
    <w:rsid w:val="002713D3"/>
    <w:rsid w:val="0027156A"/>
    <w:rsid w:val="002728F9"/>
    <w:rsid w:val="00274FF4"/>
    <w:rsid w:val="00276A16"/>
    <w:rsid w:val="0027709F"/>
    <w:rsid w:val="00277C10"/>
    <w:rsid w:val="002829DB"/>
    <w:rsid w:val="0028421B"/>
    <w:rsid w:val="002902A1"/>
    <w:rsid w:val="0029227E"/>
    <w:rsid w:val="00292469"/>
    <w:rsid w:val="0029464D"/>
    <w:rsid w:val="002960C0"/>
    <w:rsid w:val="00296928"/>
    <w:rsid w:val="00296B01"/>
    <w:rsid w:val="002A0C88"/>
    <w:rsid w:val="002A263C"/>
    <w:rsid w:val="002A2717"/>
    <w:rsid w:val="002A2871"/>
    <w:rsid w:val="002A4CDA"/>
    <w:rsid w:val="002A6C4D"/>
    <w:rsid w:val="002B0C19"/>
    <w:rsid w:val="002B2234"/>
    <w:rsid w:val="002B2362"/>
    <w:rsid w:val="002B3DCA"/>
    <w:rsid w:val="002B4269"/>
    <w:rsid w:val="002B42F8"/>
    <w:rsid w:val="002B43FC"/>
    <w:rsid w:val="002B49FD"/>
    <w:rsid w:val="002B4A84"/>
    <w:rsid w:val="002B4DBD"/>
    <w:rsid w:val="002B7B80"/>
    <w:rsid w:val="002C0630"/>
    <w:rsid w:val="002C54E0"/>
    <w:rsid w:val="002C5C43"/>
    <w:rsid w:val="002C6E20"/>
    <w:rsid w:val="002C6E8A"/>
    <w:rsid w:val="002C7524"/>
    <w:rsid w:val="002D054F"/>
    <w:rsid w:val="002D0B5A"/>
    <w:rsid w:val="002D169B"/>
    <w:rsid w:val="002D22D4"/>
    <w:rsid w:val="002D240C"/>
    <w:rsid w:val="002D268F"/>
    <w:rsid w:val="002D2A4E"/>
    <w:rsid w:val="002D2E10"/>
    <w:rsid w:val="002D688C"/>
    <w:rsid w:val="002D68C8"/>
    <w:rsid w:val="002E1956"/>
    <w:rsid w:val="002E1CB3"/>
    <w:rsid w:val="002E3303"/>
    <w:rsid w:val="002E67DE"/>
    <w:rsid w:val="002E696C"/>
    <w:rsid w:val="002F0A01"/>
    <w:rsid w:val="002F0E14"/>
    <w:rsid w:val="002F1378"/>
    <w:rsid w:val="002F25EC"/>
    <w:rsid w:val="002F2C4D"/>
    <w:rsid w:val="002F2E03"/>
    <w:rsid w:val="002F3ECF"/>
    <w:rsid w:val="002F4294"/>
    <w:rsid w:val="002F66B9"/>
    <w:rsid w:val="002F76EC"/>
    <w:rsid w:val="00300A09"/>
    <w:rsid w:val="00303AE0"/>
    <w:rsid w:val="00303B13"/>
    <w:rsid w:val="00304DDE"/>
    <w:rsid w:val="0030519A"/>
    <w:rsid w:val="0031047C"/>
    <w:rsid w:val="00311158"/>
    <w:rsid w:val="003111D1"/>
    <w:rsid w:val="0031212B"/>
    <w:rsid w:val="00317729"/>
    <w:rsid w:val="003207A6"/>
    <w:rsid w:val="00321A66"/>
    <w:rsid w:val="00321F8E"/>
    <w:rsid w:val="00324274"/>
    <w:rsid w:val="00325080"/>
    <w:rsid w:val="00325141"/>
    <w:rsid w:val="003254C7"/>
    <w:rsid w:val="00327E0E"/>
    <w:rsid w:val="00327F7B"/>
    <w:rsid w:val="003318D8"/>
    <w:rsid w:val="00332419"/>
    <w:rsid w:val="00337F0B"/>
    <w:rsid w:val="00340E95"/>
    <w:rsid w:val="0034697A"/>
    <w:rsid w:val="00346FDE"/>
    <w:rsid w:val="00347CA1"/>
    <w:rsid w:val="00352730"/>
    <w:rsid w:val="00353390"/>
    <w:rsid w:val="00353A60"/>
    <w:rsid w:val="00355A31"/>
    <w:rsid w:val="00355A53"/>
    <w:rsid w:val="00355EA1"/>
    <w:rsid w:val="00364603"/>
    <w:rsid w:val="00364AF9"/>
    <w:rsid w:val="00366119"/>
    <w:rsid w:val="00370B02"/>
    <w:rsid w:val="00370B4A"/>
    <w:rsid w:val="00371899"/>
    <w:rsid w:val="00371BC7"/>
    <w:rsid w:val="00372010"/>
    <w:rsid w:val="003726C4"/>
    <w:rsid w:val="00372AFC"/>
    <w:rsid w:val="0037402F"/>
    <w:rsid w:val="003750F1"/>
    <w:rsid w:val="00376616"/>
    <w:rsid w:val="00380624"/>
    <w:rsid w:val="00382EE9"/>
    <w:rsid w:val="0038647D"/>
    <w:rsid w:val="00386A91"/>
    <w:rsid w:val="00390715"/>
    <w:rsid w:val="00391380"/>
    <w:rsid w:val="003929F2"/>
    <w:rsid w:val="00395778"/>
    <w:rsid w:val="003959C8"/>
    <w:rsid w:val="00395D3F"/>
    <w:rsid w:val="003A16DD"/>
    <w:rsid w:val="003A1AC7"/>
    <w:rsid w:val="003A3F3A"/>
    <w:rsid w:val="003A4CEB"/>
    <w:rsid w:val="003A5304"/>
    <w:rsid w:val="003A78B5"/>
    <w:rsid w:val="003A7B8B"/>
    <w:rsid w:val="003B035F"/>
    <w:rsid w:val="003B30BB"/>
    <w:rsid w:val="003B6241"/>
    <w:rsid w:val="003B760E"/>
    <w:rsid w:val="003C104D"/>
    <w:rsid w:val="003C4C7E"/>
    <w:rsid w:val="003C7048"/>
    <w:rsid w:val="003D0C18"/>
    <w:rsid w:val="003D33F4"/>
    <w:rsid w:val="003D475C"/>
    <w:rsid w:val="003D4774"/>
    <w:rsid w:val="003D4FC6"/>
    <w:rsid w:val="003D610E"/>
    <w:rsid w:val="003D6C65"/>
    <w:rsid w:val="003D7FAD"/>
    <w:rsid w:val="003E0B37"/>
    <w:rsid w:val="003E2985"/>
    <w:rsid w:val="003E3C9C"/>
    <w:rsid w:val="003E3CCB"/>
    <w:rsid w:val="003E4AF4"/>
    <w:rsid w:val="003E5C5C"/>
    <w:rsid w:val="003E641E"/>
    <w:rsid w:val="003E69DB"/>
    <w:rsid w:val="003E6AA8"/>
    <w:rsid w:val="003E6BE4"/>
    <w:rsid w:val="003E71F4"/>
    <w:rsid w:val="003E76BD"/>
    <w:rsid w:val="003F0290"/>
    <w:rsid w:val="003F16D4"/>
    <w:rsid w:val="003F1905"/>
    <w:rsid w:val="003F1C1A"/>
    <w:rsid w:val="003F37A2"/>
    <w:rsid w:val="003F56BB"/>
    <w:rsid w:val="003F694D"/>
    <w:rsid w:val="003F7C0F"/>
    <w:rsid w:val="00400244"/>
    <w:rsid w:val="00403F01"/>
    <w:rsid w:val="00404CFA"/>
    <w:rsid w:val="00404EB9"/>
    <w:rsid w:val="004059A5"/>
    <w:rsid w:val="004108CE"/>
    <w:rsid w:val="00410EDB"/>
    <w:rsid w:val="00412764"/>
    <w:rsid w:val="004134E2"/>
    <w:rsid w:val="00413C32"/>
    <w:rsid w:val="0041456C"/>
    <w:rsid w:val="004145F2"/>
    <w:rsid w:val="00414716"/>
    <w:rsid w:val="004158AD"/>
    <w:rsid w:val="0042499E"/>
    <w:rsid w:val="00427677"/>
    <w:rsid w:val="00431480"/>
    <w:rsid w:val="004319A6"/>
    <w:rsid w:val="0043343E"/>
    <w:rsid w:val="004336B7"/>
    <w:rsid w:val="004367DB"/>
    <w:rsid w:val="00440D40"/>
    <w:rsid w:val="00440E80"/>
    <w:rsid w:val="004429F6"/>
    <w:rsid w:val="0044307B"/>
    <w:rsid w:val="004440FE"/>
    <w:rsid w:val="0044616C"/>
    <w:rsid w:val="00450072"/>
    <w:rsid w:val="004504EA"/>
    <w:rsid w:val="00450AE4"/>
    <w:rsid w:val="00451D00"/>
    <w:rsid w:val="00451F1E"/>
    <w:rsid w:val="004524D4"/>
    <w:rsid w:val="00452F28"/>
    <w:rsid w:val="00457854"/>
    <w:rsid w:val="00457EAC"/>
    <w:rsid w:val="00457F2F"/>
    <w:rsid w:val="00457FA4"/>
    <w:rsid w:val="004617ED"/>
    <w:rsid w:val="00463903"/>
    <w:rsid w:val="004648F8"/>
    <w:rsid w:val="004652AF"/>
    <w:rsid w:val="00465D61"/>
    <w:rsid w:val="00465F35"/>
    <w:rsid w:val="004666A2"/>
    <w:rsid w:val="00467E12"/>
    <w:rsid w:val="00472CB6"/>
    <w:rsid w:val="00472E15"/>
    <w:rsid w:val="004732A6"/>
    <w:rsid w:val="004753A2"/>
    <w:rsid w:val="00475AAC"/>
    <w:rsid w:val="00476CD5"/>
    <w:rsid w:val="004778DB"/>
    <w:rsid w:val="00481B67"/>
    <w:rsid w:val="00482CEB"/>
    <w:rsid w:val="00482FAA"/>
    <w:rsid w:val="00485BE8"/>
    <w:rsid w:val="00487C9C"/>
    <w:rsid w:val="00490140"/>
    <w:rsid w:val="0049165B"/>
    <w:rsid w:val="00492508"/>
    <w:rsid w:val="004A1809"/>
    <w:rsid w:val="004A19A9"/>
    <w:rsid w:val="004A444B"/>
    <w:rsid w:val="004A6A85"/>
    <w:rsid w:val="004B1523"/>
    <w:rsid w:val="004B1EBF"/>
    <w:rsid w:val="004B47F9"/>
    <w:rsid w:val="004B4EDD"/>
    <w:rsid w:val="004B6264"/>
    <w:rsid w:val="004B68D8"/>
    <w:rsid w:val="004C02EC"/>
    <w:rsid w:val="004C0357"/>
    <w:rsid w:val="004C1327"/>
    <w:rsid w:val="004C304C"/>
    <w:rsid w:val="004C32B5"/>
    <w:rsid w:val="004C402A"/>
    <w:rsid w:val="004C5518"/>
    <w:rsid w:val="004C6759"/>
    <w:rsid w:val="004C7347"/>
    <w:rsid w:val="004C73C6"/>
    <w:rsid w:val="004D0107"/>
    <w:rsid w:val="004D09D8"/>
    <w:rsid w:val="004D0B4A"/>
    <w:rsid w:val="004D0E3D"/>
    <w:rsid w:val="004D178E"/>
    <w:rsid w:val="004D2F7A"/>
    <w:rsid w:val="004D3BBB"/>
    <w:rsid w:val="004D4083"/>
    <w:rsid w:val="004E03BD"/>
    <w:rsid w:val="004E0566"/>
    <w:rsid w:val="004E0D42"/>
    <w:rsid w:val="004E145C"/>
    <w:rsid w:val="004E28EA"/>
    <w:rsid w:val="004E4FCB"/>
    <w:rsid w:val="004E5F22"/>
    <w:rsid w:val="004E7549"/>
    <w:rsid w:val="004F2A12"/>
    <w:rsid w:val="004F2E31"/>
    <w:rsid w:val="004F6D76"/>
    <w:rsid w:val="004F7052"/>
    <w:rsid w:val="004F7B04"/>
    <w:rsid w:val="00500BA4"/>
    <w:rsid w:val="00500E9A"/>
    <w:rsid w:val="00501A17"/>
    <w:rsid w:val="00501CED"/>
    <w:rsid w:val="00502420"/>
    <w:rsid w:val="0050360A"/>
    <w:rsid w:val="00505075"/>
    <w:rsid w:val="00506BC5"/>
    <w:rsid w:val="00506E6E"/>
    <w:rsid w:val="00507645"/>
    <w:rsid w:val="00511141"/>
    <w:rsid w:val="005113AD"/>
    <w:rsid w:val="00514703"/>
    <w:rsid w:val="0051742E"/>
    <w:rsid w:val="00520BC0"/>
    <w:rsid w:val="00520D37"/>
    <w:rsid w:val="005219DB"/>
    <w:rsid w:val="00521A32"/>
    <w:rsid w:val="00524354"/>
    <w:rsid w:val="00525103"/>
    <w:rsid w:val="005260C2"/>
    <w:rsid w:val="00526574"/>
    <w:rsid w:val="00530744"/>
    <w:rsid w:val="00530DC6"/>
    <w:rsid w:val="005328E9"/>
    <w:rsid w:val="0053346C"/>
    <w:rsid w:val="0053363E"/>
    <w:rsid w:val="00536851"/>
    <w:rsid w:val="00540AAD"/>
    <w:rsid w:val="00542919"/>
    <w:rsid w:val="00543821"/>
    <w:rsid w:val="00551D43"/>
    <w:rsid w:val="00553608"/>
    <w:rsid w:val="00553B5D"/>
    <w:rsid w:val="005547FF"/>
    <w:rsid w:val="00554AB3"/>
    <w:rsid w:val="00554B71"/>
    <w:rsid w:val="00556692"/>
    <w:rsid w:val="005602F7"/>
    <w:rsid w:val="00560771"/>
    <w:rsid w:val="00560A2B"/>
    <w:rsid w:val="005628A9"/>
    <w:rsid w:val="00563B44"/>
    <w:rsid w:val="00565ADD"/>
    <w:rsid w:val="00566CF6"/>
    <w:rsid w:val="00566F6C"/>
    <w:rsid w:val="005670BA"/>
    <w:rsid w:val="005677C5"/>
    <w:rsid w:val="005707B9"/>
    <w:rsid w:val="00574518"/>
    <w:rsid w:val="00575864"/>
    <w:rsid w:val="00575E21"/>
    <w:rsid w:val="00575EB0"/>
    <w:rsid w:val="0057694F"/>
    <w:rsid w:val="00580C60"/>
    <w:rsid w:val="005831BB"/>
    <w:rsid w:val="005835D7"/>
    <w:rsid w:val="005843EA"/>
    <w:rsid w:val="00585D2E"/>
    <w:rsid w:val="00586CE1"/>
    <w:rsid w:val="00586CF8"/>
    <w:rsid w:val="00586FA1"/>
    <w:rsid w:val="00587D55"/>
    <w:rsid w:val="005901F3"/>
    <w:rsid w:val="00590893"/>
    <w:rsid w:val="0059217C"/>
    <w:rsid w:val="00592256"/>
    <w:rsid w:val="005950D5"/>
    <w:rsid w:val="0059543F"/>
    <w:rsid w:val="005956D7"/>
    <w:rsid w:val="005958E3"/>
    <w:rsid w:val="00597D52"/>
    <w:rsid w:val="005A1340"/>
    <w:rsid w:val="005A1BE3"/>
    <w:rsid w:val="005A1DE6"/>
    <w:rsid w:val="005A3954"/>
    <w:rsid w:val="005A4412"/>
    <w:rsid w:val="005A5524"/>
    <w:rsid w:val="005A7FCD"/>
    <w:rsid w:val="005B1C75"/>
    <w:rsid w:val="005B2A12"/>
    <w:rsid w:val="005B338F"/>
    <w:rsid w:val="005B34A7"/>
    <w:rsid w:val="005B3AF3"/>
    <w:rsid w:val="005B3EB0"/>
    <w:rsid w:val="005B500B"/>
    <w:rsid w:val="005B6EA6"/>
    <w:rsid w:val="005C0756"/>
    <w:rsid w:val="005C35BD"/>
    <w:rsid w:val="005C4ECA"/>
    <w:rsid w:val="005C4F9A"/>
    <w:rsid w:val="005C5974"/>
    <w:rsid w:val="005C6824"/>
    <w:rsid w:val="005C7372"/>
    <w:rsid w:val="005C73E5"/>
    <w:rsid w:val="005C744D"/>
    <w:rsid w:val="005D0025"/>
    <w:rsid w:val="005D17B3"/>
    <w:rsid w:val="005D3156"/>
    <w:rsid w:val="005D5FDB"/>
    <w:rsid w:val="005D762B"/>
    <w:rsid w:val="005E0294"/>
    <w:rsid w:val="005E391F"/>
    <w:rsid w:val="005E3B0D"/>
    <w:rsid w:val="005E3EC1"/>
    <w:rsid w:val="005E5943"/>
    <w:rsid w:val="005E5BBF"/>
    <w:rsid w:val="005E65B6"/>
    <w:rsid w:val="005E72A9"/>
    <w:rsid w:val="005F18AD"/>
    <w:rsid w:val="005F21F4"/>
    <w:rsid w:val="005F313A"/>
    <w:rsid w:val="005F3B92"/>
    <w:rsid w:val="005F528A"/>
    <w:rsid w:val="005F6FEA"/>
    <w:rsid w:val="005F770B"/>
    <w:rsid w:val="00601B0E"/>
    <w:rsid w:val="00603990"/>
    <w:rsid w:val="00604169"/>
    <w:rsid w:val="0060457E"/>
    <w:rsid w:val="00604F19"/>
    <w:rsid w:val="00604FBA"/>
    <w:rsid w:val="00605BE1"/>
    <w:rsid w:val="00610086"/>
    <w:rsid w:val="00612029"/>
    <w:rsid w:val="0061375E"/>
    <w:rsid w:val="00616330"/>
    <w:rsid w:val="006165C8"/>
    <w:rsid w:val="006167E2"/>
    <w:rsid w:val="006201E3"/>
    <w:rsid w:val="00620342"/>
    <w:rsid w:val="0062078B"/>
    <w:rsid w:val="006213C5"/>
    <w:rsid w:val="006217AC"/>
    <w:rsid w:val="006231BD"/>
    <w:rsid w:val="006232F8"/>
    <w:rsid w:val="006233EF"/>
    <w:rsid w:val="00623C27"/>
    <w:rsid w:val="00623D29"/>
    <w:rsid w:val="00625A8A"/>
    <w:rsid w:val="006278A7"/>
    <w:rsid w:val="00630506"/>
    <w:rsid w:val="00630FFE"/>
    <w:rsid w:val="006327F8"/>
    <w:rsid w:val="006341DC"/>
    <w:rsid w:val="00634A32"/>
    <w:rsid w:val="0063504C"/>
    <w:rsid w:val="00636421"/>
    <w:rsid w:val="0063697F"/>
    <w:rsid w:val="00636E8C"/>
    <w:rsid w:val="00637629"/>
    <w:rsid w:val="00640099"/>
    <w:rsid w:val="006404CE"/>
    <w:rsid w:val="0064051C"/>
    <w:rsid w:val="006406BD"/>
    <w:rsid w:val="0064158C"/>
    <w:rsid w:val="0064221B"/>
    <w:rsid w:val="00643801"/>
    <w:rsid w:val="0064576A"/>
    <w:rsid w:val="00646FB3"/>
    <w:rsid w:val="00650104"/>
    <w:rsid w:val="00650424"/>
    <w:rsid w:val="006507A3"/>
    <w:rsid w:val="006514AA"/>
    <w:rsid w:val="00652E7B"/>
    <w:rsid w:val="00652F89"/>
    <w:rsid w:val="006548D1"/>
    <w:rsid w:val="006552B3"/>
    <w:rsid w:val="00656662"/>
    <w:rsid w:val="00656BA9"/>
    <w:rsid w:val="00657005"/>
    <w:rsid w:val="0065789B"/>
    <w:rsid w:val="00660F1D"/>
    <w:rsid w:val="00662570"/>
    <w:rsid w:val="0066381D"/>
    <w:rsid w:val="0066384C"/>
    <w:rsid w:val="00664BF9"/>
    <w:rsid w:val="0066540D"/>
    <w:rsid w:val="006666B7"/>
    <w:rsid w:val="006707CE"/>
    <w:rsid w:val="00672436"/>
    <w:rsid w:val="00674B13"/>
    <w:rsid w:val="0067679E"/>
    <w:rsid w:val="0068122F"/>
    <w:rsid w:val="00682D31"/>
    <w:rsid w:val="00683CDD"/>
    <w:rsid w:val="00687164"/>
    <w:rsid w:val="006871EA"/>
    <w:rsid w:val="006902A1"/>
    <w:rsid w:val="00691232"/>
    <w:rsid w:val="00691585"/>
    <w:rsid w:val="00692606"/>
    <w:rsid w:val="00693CDE"/>
    <w:rsid w:val="0069422E"/>
    <w:rsid w:val="006972FC"/>
    <w:rsid w:val="00697343"/>
    <w:rsid w:val="006A0A6B"/>
    <w:rsid w:val="006A1EA1"/>
    <w:rsid w:val="006A25B1"/>
    <w:rsid w:val="006A3B76"/>
    <w:rsid w:val="006A5EE5"/>
    <w:rsid w:val="006A7858"/>
    <w:rsid w:val="006B1904"/>
    <w:rsid w:val="006B21F7"/>
    <w:rsid w:val="006B399E"/>
    <w:rsid w:val="006B5CA4"/>
    <w:rsid w:val="006B61B5"/>
    <w:rsid w:val="006B6E7A"/>
    <w:rsid w:val="006B7312"/>
    <w:rsid w:val="006C09EB"/>
    <w:rsid w:val="006C1563"/>
    <w:rsid w:val="006C1758"/>
    <w:rsid w:val="006C19DB"/>
    <w:rsid w:val="006C2708"/>
    <w:rsid w:val="006C392D"/>
    <w:rsid w:val="006C5D61"/>
    <w:rsid w:val="006C6418"/>
    <w:rsid w:val="006D0778"/>
    <w:rsid w:val="006D1DB0"/>
    <w:rsid w:val="006D4603"/>
    <w:rsid w:val="006D48FA"/>
    <w:rsid w:val="006D634C"/>
    <w:rsid w:val="006D6A6F"/>
    <w:rsid w:val="006E0D15"/>
    <w:rsid w:val="006E2DE5"/>
    <w:rsid w:val="006E3ED2"/>
    <w:rsid w:val="006E3FB4"/>
    <w:rsid w:val="006E581B"/>
    <w:rsid w:val="006F1B96"/>
    <w:rsid w:val="006F297E"/>
    <w:rsid w:val="006F3F5E"/>
    <w:rsid w:val="006F4365"/>
    <w:rsid w:val="006F6019"/>
    <w:rsid w:val="006F65E7"/>
    <w:rsid w:val="007042CF"/>
    <w:rsid w:val="0070753A"/>
    <w:rsid w:val="00707B84"/>
    <w:rsid w:val="00711F83"/>
    <w:rsid w:val="007141B5"/>
    <w:rsid w:val="007143F4"/>
    <w:rsid w:val="00714BB3"/>
    <w:rsid w:val="00715849"/>
    <w:rsid w:val="007162DB"/>
    <w:rsid w:val="0071675D"/>
    <w:rsid w:val="007214F8"/>
    <w:rsid w:val="00722F12"/>
    <w:rsid w:val="007250D1"/>
    <w:rsid w:val="007266F0"/>
    <w:rsid w:val="007274E7"/>
    <w:rsid w:val="00733976"/>
    <w:rsid w:val="00735831"/>
    <w:rsid w:val="00735A0E"/>
    <w:rsid w:val="00736466"/>
    <w:rsid w:val="00736E5A"/>
    <w:rsid w:val="00740623"/>
    <w:rsid w:val="007416BD"/>
    <w:rsid w:val="00741EB4"/>
    <w:rsid w:val="0074322B"/>
    <w:rsid w:val="00744173"/>
    <w:rsid w:val="00744194"/>
    <w:rsid w:val="00745830"/>
    <w:rsid w:val="00745D24"/>
    <w:rsid w:val="007464CC"/>
    <w:rsid w:val="00747ED9"/>
    <w:rsid w:val="007502F7"/>
    <w:rsid w:val="00750FCA"/>
    <w:rsid w:val="007526D2"/>
    <w:rsid w:val="0075495D"/>
    <w:rsid w:val="007559C9"/>
    <w:rsid w:val="007559E8"/>
    <w:rsid w:val="00756793"/>
    <w:rsid w:val="00756A61"/>
    <w:rsid w:val="00756AB2"/>
    <w:rsid w:val="00757291"/>
    <w:rsid w:val="00757EF6"/>
    <w:rsid w:val="00762CF9"/>
    <w:rsid w:val="00763997"/>
    <w:rsid w:val="007648DD"/>
    <w:rsid w:val="00765FAD"/>
    <w:rsid w:val="0076627C"/>
    <w:rsid w:val="007674AD"/>
    <w:rsid w:val="007705B5"/>
    <w:rsid w:val="00771E1F"/>
    <w:rsid w:val="00771F13"/>
    <w:rsid w:val="00773821"/>
    <w:rsid w:val="007748F9"/>
    <w:rsid w:val="007749D1"/>
    <w:rsid w:val="00775F12"/>
    <w:rsid w:val="00775F4F"/>
    <w:rsid w:val="00777231"/>
    <w:rsid w:val="007817F7"/>
    <w:rsid w:val="0078375F"/>
    <w:rsid w:val="00783B15"/>
    <w:rsid w:val="007862A4"/>
    <w:rsid w:val="00786A10"/>
    <w:rsid w:val="00787558"/>
    <w:rsid w:val="0079043A"/>
    <w:rsid w:val="00791275"/>
    <w:rsid w:val="00793095"/>
    <w:rsid w:val="00797BD4"/>
    <w:rsid w:val="007A0F82"/>
    <w:rsid w:val="007A105B"/>
    <w:rsid w:val="007A57BA"/>
    <w:rsid w:val="007A5A1D"/>
    <w:rsid w:val="007A5F1E"/>
    <w:rsid w:val="007A6B37"/>
    <w:rsid w:val="007A759D"/>
    <w:rsid w:val="007B048C"/>
    <w:rsid w:val="007B2C69"/>
    <w:rsid w:val="007B4366"/>
    <w:rsid w:val="007B57C2"/>
    <w:rsid w:val="007B57CF"/>
    <w:rsid w:val="007B6949"/>
    <w:rsid w:val="007B77FF"/>
    <w:rsid w:val="007C1DEF"/>
    <w:rsid w:val="007C6BA8"/>
    <w:rsid w:val="007D0D7C"/>
    <w:rsid w:val="007D1808"/>
    <w:rsid w:val="007D44ED"/>
    <w:rsid w:val="007D6A45"/>
    <w:rsid w:val="007D788E"/>
    <w:rsid w:val="007D7988"/>
    <w:rsid w:val="007D7C61"/>
    <w:rsid w:val="007E0692"/>
    <w:rsid w:val="007E13C8"/>
    <w:rsid w:val="007E2FCA"/>
    <w:rsid w:val="007E33AC"/>
    <w:rsid w:val="007E4556"/>
    <w:rsid w:val="007E6CD2"/>
    <w:rsid w:val="007F0E43"/>
    <w:rsid w:val="007F14E7"/>
    <w:rsid w:val="007F15A8"/>
    <w:rsid w:val="007F4456"/>
    <w:rsid w:val="007F447D"/>
    <w:rsid w:val="007F51D9"/>
    <w:rsid w:val="007F56ED"/>
    <w:rsid w:val="007F7160"/>
    <w:rsid w:val="00800A41"/>
    <w:rsid w:val="00800FBF"/>
    <w:rsid w:val="00801358"/>
    <w:rsid w:val="00802B03"/>
    <w:rsid w:val="0080404F"/>
    <w:rsid w:val="008045FB"/>
    <w:rsid w:val="00805201"/>
    <w:rsid w:val="00805C02"/>
    <w:rsid w:val="00806D7A"/>
    <w:rsid w:val="00807563"/>
    <w:rsid w:val="00807706"/>
    <w:rsid w:val="00807B43"/>
    <w:rsid w:val="008102E1"/>
    <w:rsid w:val="00811B0A"/>
    <w:rsid w:val="00811B75"/>
    <w:rsid w:val="00812080"/>
    <w:rsid w:val="008121BF"/>
    <w:rsid w:val="0081232D"/>
    <w:rsid w:val="0081381A"/>
    <w:rsid w:val="00815633"/>
    <w:rsid w:val="008162B3"/>
    <w:rsid w:val="00816DBE"/>
    <w:rsid w:val="008174D7"/>
    <w:rsid w:val="00817D2E"/>
    <w:rsid w:val="00817D37"/>
    <w:rsid w:val="008210DA"/>
    <w:rsid w:val="008231F8"/>
    <w:rsid w:val="008245C1"/>
    <w:rsid w:val="008263C1"/>
    <w:rsid w:val="0083471B"/>
    <w:rsid w:val="00836D66"/>
    <w:rsid w:val="00837D5B"/>
    <w:rsid w:val="00840D0B"/>
    <w:rsid w:val="00842E5D"/>
    <w:rsid w:val="00844BF8"/>
    <w:rsid w:val="00845A25"/>
    <w:rsid w:val="00845CC2"/>
    <w:rsid w:val="00846C56"/>
    <w:rsid w:val="00847063"/>
    <w:rsid w:val="00847EDD"/>
    <w:rsid w:val="00852155"/>
    <w:rsid w:val="00852B59"/>
    <w:rsid w:val="00852CB3"/>
    <w:rsid w:val="0085379A"/>
    <w:rsid w:val="0085793B"/>
    <w:rsid w:val="00861FB2"/>
    <w:rsid w:val="00863699"/>
    <w:rsid w:val="00865349"/>
    <w:rsid w:val="00865F3F"/>
    <w:rsid w:val="00866CDF"/>
    <w:rsid w:val="00870229"/>
    <w:rsid w:val="008717C2"/>
    <w:rsid w:val="00871AAD"/>
    <w:rsid w:val="00874DF1"/>
    <w:rsid w:val="0087508D"/>
    <w:rsid w:val="00876793"/>
    <w:rsid w:val="008773DC"/>
    <w:rsid w:val="00881875"/>
    <w:rsid w:val="0088210C"/>
    <w:rsid w:val="008847A8"/>
    <w:rsid w:val="00890CAF"/>
    <w:rsid w:val="008916A4"/>
    <w:rsid w:val="00891934"/>
    <w:rsid w:val="00891F3A"/>
    <w:rsid w:val="00892EF2"/>
    <w:rsid w:val="00894E54"/>
    <w:rsid w:val="008958BE"/>
    <w:rsid w:val="008A1039"/>
    <w:rsid w:val="008A2B2C"/>
    <w:rsid w:val="008A3308"/>
    <w:rsid w:val="008A36F8"/>
    <w:rsid w:val="008A3CD4"/>
    <w:rsid w:val="008A4DC8"/>
    <w:rsid w:val="008A5675"/>
    <w:rsid w:val="008B0301"/>
    <w:rsid w:val="008B0ACE"/>
    <w:rsid w:val="008B0BB9"/>
    <w:rsid w:val="008B2C2E"/>
    <w:rsid w:val="008B2FDE"/>
    <w:rsid w:val="008B3D0D"/>
    <w:rsid w:val="008B5723"/>
    <w:rsid w:val="008B6D04"/>
    <w:rsid w:val="008B7319"/>
    <w:rsid w:val="008B746A"/>
    <w:rsid w:val="008B7807"/>
    <w:rsid w:val="008C14BE"/>
    <w:rsid w:val="008C1EE9"/>
    <w:rsid w:val="008C1F6E"/>
    <w:rsid w:val="008C4B7B"/>
    <w:rsid w:val="008D0056"/>
    <w:rsid w:val="008D1A0F"/>
    <w:rsid w:val="008D6139"/>
    <w:rsid w:val="008D73AE"/>
    <w:rsid w:val="008E0385"/>
    <w:rsid w:val="008E073D"/>
    <w:rsid w:val="008E1DF0"/>
    <w:rsid w:val="008E239C"/>
    <w:rsid w:val="008E2625"/>
    <w:rsid w:val="008E360E"/>
    <w:rsid w:val="008E3804"/>
    <w:rsid w:val="008E4B50"/>
    <w:rsid w:val="008E4F60"/>
    <w:rsid w:val="008E6249"/>
    <w:rsid w:val="008E6341"/>
    <w:rsid w:val="008E6C97"/>
    <w:rsid w:val="008F2631"/>
    <w:rsid w:val="008F302B"/>
    <w:rsid w:val="008F65DE"/>
    <w:rsid w:val="008F6624"/>
    <w:rsid w:val="008F7253"/>
    <w:rsid w:val="009051A9"/>
    <w:rsid w:val="00905572"/>
    <w:rsid w:val="00906B97"/>
    <w:rsid w:val="009112FA"/>
    <w:rsid w:val="00912F24"/>
    <w:rsid w:val="00913ACE"/>
    <w:rsid w:val="00913BC2"/>
    <w:rsid w:val="00914523"/>
    <w:rsid w:val="00914863"/>
    <w:rsid w:val="00914F45"/>
    <w:rsid w:val="00915153"/>
    <w:rsid w:val="00915749"/>
    <w:rsid w:val="009167E0"/>
    <w:rsid w:val="00921054"/>
    <w:rsid w:val="009216C3"/>
    <w:rsid w:val="00922D81"/>
    <w:rsid w:val="00923ADE"/>
    <w:rsid w:val="0092457C"/>
    <w:rsid w:val="00924FED"/>
    <w:rsid w:val="00926A2D"/>
    <w:rsid w:val="00926B3F"/>
    <w:rsid w:val="00932585"/>
    <w:rsid w:val="009332CE"/>
    <w:rsid w:val="009336F5"/>
    <w:rsid w:val="00934B79"/>
    <w:rsid w:val="009351CA"/>
    <w:rsid w:val="00936776"/>
    <w:rsid w:val="0093680E"/>
    <w:rsid w:val="00937E1C"/>
    <w:rsid w:val="009400AF"/>
    <w:rsid w:val="00941BAC"/>
    <w:rsid w:val="009420ED"/>
    <w:rsid w:val="00943AF8"/>
    <w:rsid w:val="00946CD2"/>
    <w:rsid w:val="00950993"/>
    <w:rsid w:val="00950D67"/>
    <w:rsid w:val="00951169"/>
    <w:rsid w:val="00951738"/>
    <w:rsid w:val="00951919"/>
    <w:rsid w:val="00952F98"/>
    <w:rsid w:val="00955451"/>
    <w:rsid w:val="009558D7"/>
    <w:rsid w:val="0095657D"/>
    <w:rsid w:val="009616FA"/>
    <w:rsid w:val="009628D8"/>
    <w:rsid w:val="009666C0"/>
    <w:rsid w:val="00966BD4"/>
    <w:rsid w:val="0096700E"/>
    <w:rsid w:val="00970A47"/>
    <w:rsid w:val="00971F52"/>
    <w:rsid w:val="00972A46"/>
    <w:rsid w:val="00973491"/>
    <w:rsid w:val="00973E38"/>
    <w:rsid w:val="00976E31"/>
    <w:rsid w:val="0098468D"/>
    <w:rsid w:val="00985044"/>
    <w:rsid w:val="00985BE7"/>
    <w:rsid w:val="00985FAD"/>
    <w:rsid w:val="00986483"/>
    <w:rsid w:val="009872E7"/>
    <w:rsid w:val="0098787E"/>
    <w:rsid w:val="00987DE7"/>
    <w:rsid w:val="0099233A"/>
    <w:rsid w:val="00994830"/>
    <w:rsid w:val="00995469"/>
    <w:rsid w:val="00995831"/>
    <w:rsid w:val="009972C7"/>
    <w:rsid w:val="0099772D"/>
    <w:rsid w:val="009A1519"/>
    <w:rsid w:val="009A242A"/>
    <w:rsid w:val="009A67FF"/>
    <w:rsid w:val="009A6B83"/>
    <w:rsid w:val="009A7615"/>
    <w:rsid w:val="009A781E"/>
    <w:rsid w:val="009B09FD"/>
    <w:rsid w:val="009B0BEA"/>
    <w:rsid w:val="009B100C"/>
    <w:rsid w:val="009B39BB"/>
    <w:rsid w:val="009B464B"/>
    <w:rsid w:val="009B5171"/>
    <w:rsid w:val="009B5536"/>
    <w:rsid w:val="009B5844"/>
    <w:rsid w:val="009B6031"/>
    <w:rsid w:val="009C0FE2"/>
    <w:rsid w:val="009C1437"/>
    <w:rsid w:val="009C173C"/>
    <w:rsid w:val="009C2783"/>
    <w:rsid w:val="009C3841"/>
    <w:rsid w:val="009C3A8D"/>
    <w:rsid w:val="009C48CD"/>
    <w:rsid w:val="009C5DE9"/>
    <w:rsid w:val="009C7C24"/>
    <w:rsid w:val="009C7C96"/>
    <w:rsid w:val="009D0F5A"/>
    <w:rsid w:val="009D1617"/>
    <w:rsid w:val="009E0308"/>
    <w:rsid w:val="009E09BF"/>
    <w:rsid w:val="009E1934"/>
    <w:rsid w:val="009E24B6"/>
    <w:rsid w:val="009E27EF"/>
    <w:rsid w:val="009E419D"/>
    <w:rsid w:val="009E5C97"/>
    <w:rsid w:val="009F140F"/>
    <w:rsid w:val="009F34CF"/>
    <w:rsid w:val="009F46DA"/>
    <w:rsid w:val="009F4AC6"/>
    <w:rsid w:val="009F4D9E"/>
    <w:rsid w:val="00A00879"/>
    <w:rsid w:val="00A00F8F"/>
    <w:rsid w:val="00A011B5"/>
    <w:rsid w:val="00A02358"/>
    <w:rsid w:val="00A03550"/>
    <w:rsid w:val="00A073AD"/>
    <w:rsid w:val="00A079C8"/>
    <w:rsid w:val="00A10340"/>
    <w:rsid w:val="00A112AC"/>
    <w:rsid w:val="00A119A2"/>
    <w:rsid w:val="00A129B5"/>
    <w:rsid w:val="00A129ED"/>
    <w:rsid w:val="00A13334"/>
    <w:rsid w:val="00A13D09"/>
    <w:rsid w:val="00A13E26"/>
    <w:rsid w:val="00A14F24"/>
    <w:rsid w:val="00A1574F"/>
    <w:rsid w:val="00A16411"/>
    <w:rsid w:val="00A17D19"/>
    <w:rsid w:val="00A213F3"/>
    <w:rsid w:val="00A2170C"/>
    <w:rsid w:val="00A2210D"/>
    <w:rsid w:val="00A2341A"/>
    <w:rsid w:val="00A25B65"/>
    <w:rsid w:val="00A26096"/>
    <w:rsid w:val="00A260D9"/>
    <w:rsid w:val="00A27320"/>
    <w:rsid w:val="00A273D9"/>
    <w:rsid w:val="00A3326E"/>
    <w:rsid w:val="00A353BE"/>
    <w:rsid w:val="00A37D8F"/>
    <w:rsid w:val="00A41BA2"/>
    <w:rsid w:val="00A44AEF"/>
    <w:rsid w:val="00A45044"/>
    <w:rsid w:val="00A47869"/>
    <w:rsid w:val="00A50D13"/>
    <w:rsid w:val="00A51B89"/>
    <w:rsid w:val="00A555DC"/>
    <w:rsid w:val="00A5626E"/>
    <w:rsid w:val="00A60368"/>
    <w:rsid w:val="00A613C3"/>
    <w:rsid w:val="00A61D2B"/>
    <w:rsid w:val="00A6346E"/>
    <w:rsid w:val="00A64D29"/>
    <w:rsid w:val="00A657B2"/>
    <w:rsid w:val="00A6595A"/>
    <w:rsid w:val="00A673D9"/>
    <w:rsid w:val="00A70409"/>
    <w:rsid w:val="00A715DE"/>
    <w:rsid w:val="00A71FD9"/>
    <w:rsid w:val="00A72D84"/>
    <w:rsid w:val="00A73F20"/>
    <w:rsid w:val="00A73FE5"/>
    <w:rsid w:val="00A74644"/>
    <w:rsid w:val="00A74E0D"/>
    <w:rsid w:val="00A74F58"/>
    <w:rsid w:val="00A76EA6"/>
    <w:rsid w:val="00A779F2"/>
    <w:rsid w:val="00A8449E"/>
    <w:rsid w:val="00A8774D"/>
    <w:rsid w:val="00A909F5"/>
    <w:rsid w:val="00A91399"/>
    <w:rsid w:val="00A93DBE"/>
    <w:rsid w:val="00A93FC6"/>
    <w:rsid w:val="00A968AD"/>
    <w:rsid w:val="00A96B2E"/>
    <w:rsid w:val="00A979B0"/>
    <w:rsid w:val="00AA05A6"/>
    <w:rsid w:val="00AA097D"/>
    <w:rsid w:val="00AA1B8A"/>
    <w:rsid w:val="00AA24F2"/>
    <w:rsid w:val="00AA36C1"/>
    <w:rsid w:val="00AA37E3"/>
    <w:rsid w:val="00AB1865"/>
    <w:rsid w:val="00AB6BE6"/>
    <w:rsid w:val="00AB7A52"/>
    <w:rsid w:val="00AC0626"/>
    <w:rsid w:val="00AC0F58"/>
    <w:rsid w:val="00AC175F"/>
    <w:rsid w:val="00AC21F6"/>
    <w:rsid w:val="00AC375E"/>
    <w:rsid w:val="00AC37C1"/>
    <w:rsid w:val="00AC5861"/>
    <w:rsid w:val="00AC7439"/>
    <w:rsid w:val="00AC74F1"/>
    <w:rsid w:val="00AD1D81"/>
    <w:rsid w:val="00AD2A0F"/>
    <w:rsid w:val="00AD2D7F"/>
    <w:rsid w:val="00AD3038"/>
    <w:rsid w:val="00AD50E2"/>
    <w:rsid w:val="00AE014D"/>
    <w:rsid w:val="00AE0D8E"/>
    <w:rsid w:val="00AE0F20"/>
    <w:rsid w:val="00AE1621"/>
    <w:rsid w:val="00AE1647"/>
    <w:rsid w:val="00AE2080"/>
    <w:rsid w:val="00AE4719"/>
    <w:rsid w:val="00AE5D2C"/>
    <w:rsid w:val="00AF0448"/>
    <w:rsid w:val="00AF0EF3"/>
    <w:rsid w:val="00AF226D"/>
    <w:rsid w:val="00AF2B29"/>
    <w:rsid w:val="00AF4AC7"/>
    <w:rsid w:val="00AF5BD5"/>
    <w:rsid w:val="00AF5E94"/>
    <w:rsid w:val="00AF7B14"/>
    <w:rsid w:val="00AF7E9A"/>
    <w:rsid w:val="00B0079C"/>
    <w:rsid w:val="00B01A62"/>
    <w:rsid w:val="00B0263D"/>
    <w:rsid w:val="00B02781"/>
    <w:rsid w:val="00B029F6"/>
    <w:rsid w:val="00B031B2"/>
    <w:rsid w:val="00B03998"/>
    <w:rsid w:val="00B04149"/>
    <w:rsid w:val="00B04CED"/>
    <w:rsid w:val="00B06224"/>
    <w:rsid w:val="00B065FA"/>
    <w:rsid w:val="00B0692B"/>
    <w:rsid w:val="00B11011"/>
    <w:rsid w:val="00B12BED"/>
    <w:rsid w:val="00B12D9F"/>
    <w:rsid w:val="00B13737"/>
    <w:rsid w:val="00B14884"/>
    <w:rsid w:val="00B17735"/>
    <w:rsid w:val="00B17CE3"/>
    <w:rsid w:val="00B209E2"/>
    <w:rsid w:val="00B20C95"/>
    <w:rsid w:val="00B2112B"/>
    <w:rsid w:val="00B21509"/>
    <w:rsid w:val="00B239FC"/>
    <w:rsid w:val="00B248F3"/>
    <w:rsid w:val="00B26CB5"/>
    <w:rsid w:val="00B27C1A"/>
    <w:rsid w:val="00B31564"/>
    <w:rsid w:val="00B3412F"/>
    <w:rsid w:val="00B345DD"/>
    <w:rsid w:val="00B34746"/>
    <w:rsid w:val="00B34F1F"/>
    <w:rsid w:val="00B36948"/>
    <w:rsid w:val="00B404EE"/>
    <w:rsid w:val="00B4078C"/>
    <w:rsid w:val="00B40C2D"/>
    <w:rsid w:val="00B414CC"/>
    <w:rsid w:val="00B424E5"/>
    <w:rsid w:val="00B42E89"/>
    <w:rsid w:val="00B43613"/>
    <w:rsid w:val="00B45719"/>
    <w:rsid w:val="00B45C6C"/>
    <w:rsid w:val="00B460C0"/>
    <w:rsid w:val="00B463ED"/>
    <w:rsid w:val="00B469CE"/>
    <w:rsid w:val="00B46A88"/>
    <w:rsid w:val="00B47FD5"/>
    <w:rsid w:val="00B52FBB"/>
    <w:rsid w:val="00B54498"/>
    <w:rsid w:val="00B54829"/>
    <w:rsid w:val="00B56A99"/>
    <w:rsid w:val="00B57462"/>
    <w:rsid w:val="00B57D9B"/>
    <w:rsid w:val="00B6055D"/>
    <w:rsid w:val="00B61E62"/>
    <w:rsid w:val="00B61F06"/>
    <w:rsid w:val="00B62C91"/>
    <w:rsid w:val="00B63832"/>
    <w:rsid w:val="00B64A65"/>
    <w:rsid w:val="00B655AC"/>
    <w:rsid w:val="00B65F1C"/>
    <w:rsid w:val="00B71B68"/>
    <w:rsid w:val="00B71CBD"/>
    <w:rsid w:val="00B72836"/>
    <w:rsid w:val="00B72B3C"/>
    <w:rsid w:val="00B72FE2"/>
    <w:rsid w:val="00B74BD9"/>
    <w:rsid w:val="00B7674C"/>
    <w:rsid w:val="00B7740F"/>
    <w:rsid w:val="00B8079C"/>
    <w:rsid w:val="00B80E45"/>
    <w:rsid w:val="00B82E33"/>
    <w:rsid w:val="00B83EB5"/>
    <w:rsid w:val="00B83F23"/>
    <w:rsid w:val="00B84E75"/>
    <w:rsid w:val="00B90276"/>
    <w:rsid w:val="00B90BAF"/>
    <w:rsid w:val="00B9125C"/>
    <w:rsid w:val="00B91F65"/>
    <w:rsid w:val="00B92E42"/>
    <w:rsid w:val="00B94CAD"/>
    <w:rsid w:val="00B956D6"/>
    <w:rsid w:val="00BA02F7"/>
    <w:rsid w:val="00BA0A30"/>
    <w:rsid w:val="00BA0BEB"/>
    <w:rsid w:val="00BA1BA5"/>
    <w:rsid w:val="00BA2567"/>
    <w:rsid w:val="00BA2CB0"/>
    <w:rsid w:val="00BA41CD"/>
    <w:rsid w:val="00BA4760"/>
    <w:rsid w:val="00BA49FB"/>
    <w:rsid w:val="00BA5A34"/>
    <w:rsid w:val="00BA660E"/>
    <w:rsid w:val="00BA682B"/>
    <w:rsid w:val="00BB287B"/>
    <w:rsid w:val="00BB420B"/>
    <w:rsid w:val="00BB4947"/>
    <w:rsid w:val="00BB4CEF"/>
    <w:rsid w:val="00BB5793"/>
    <w:rsid w:val="00BB7BE3"/>
    <w:rsid w:val="00BC0976"/>
    <w:rsid w:val="00BC11EE"/>
    <w:rsid w:val="00BC18A2"/>
    <w:rsid w:val="00BC3331"/>
    <w:rsid w:val="00BC5DE9"/>
    <w:rsid w:val="00BD1713"/>
    <w:rsid w:val="00BD1FC0"/>
    <w:rsid w:val="00BD46F3"/>
    <w:rsid w:val="00BD4CFF"/>
    <w:rsid w:val="00BD4D27"/>
    <w:rsid w:val="00BD50D6"/>
    <w:rsid w:val="00BE1082"/>
    <w:rsid w:val="00BE12DB"/>
    <w:rsid w:val="00BE21CD"/>
    <w:rsid w:val="00BE2F6D"/>
    <w:rsid w:val="00BE4246"/>
    <w:rsid w:val="00BE55C5"/>
    <w:rsid w:val="00BE5FDC"/>
    <w:rsid w:val="00BE64E9"/>
    <w:rsid w:val="00BE7A7F"/>
    <w:rsid w:val="00BF14CB"/>
    <w:rsid w:val="00BF5019"/>
    <w:rsid w:val="00BF58B7"/>
    <w:rsid w:val="00BF5B49"/>
    <w:rsid w:val="00BF5F5B"/>
    <w:rsid w:val="00BF7F57"/>
    <w:rsid w:val="00C040E9"/>
    <w:rsid w:val="00C041EC"/>
    <w:rsid w:val="00C0465A"/>
    <w:rsid w:val="00C06E38"/>
    <w:rsid w:val="00C07FD6"/>
    <w:rsid w:val="00C102AE"/>
    <w:rsid w:val="00C11CE8"/>
    <w:rsid w:val="00C11E8C"/>
    <w:rsid w:val="00C13190"/>
    <w:rsid w:val="00C1376F"/>
    <w:rsid w:val="00C14A3C"/>
    <w:rsid w:val="00C14E61"/>
    <w:rsid w:val="00C15765"/>
    <w:rsid w:val="00C15FD0"/>
    <w:rsid w:val="00C21063"/>
    <w:rsid w:val="00C219BF"/>
    <w:rsid w:val="00C21CF2"/>
    <w:rsid w:val="00C21E0D"/>
    <w:rsid w:val="00C243CE"/>
    <w:rsid w:val="00C25646"/>
    <w:rsid w:val="00C256B9"/>
    <w:rsid w:val="00C2594B"/>
    <w:rsid w:val="00C25AE6"/>
    <w:rsid w:val="00C2602B"/>
    <w:rsid w:val="00C2662D"/>
    <w:rsid w:val="00C27799"/>
    <w:rsid w:val="00C2779A"/>
    <w:rsid w:val="00C27AB7"/>
    <w:rsid w:val="00C27FB3"/>
    <w:rsid w:val="00C33007"/>
    <w:rsid w:val="00C341D7"/>
    <w:rsid w:val="00C3458A"/>
    <w:rsid w:val="00C35E8A"/>
    <w:rsid w:val="00C36104"/>
    <w:rsid w:val="00C364B0"/>
    <w:rsid w:val="00C379C8"/>
    <w:rsid w:val="00C40BA2"/>
    <w:rsid w:val="00C420D4"/>
    <w:rsid w:val="00C432E0"/>
    <w:rsid w:val="00C463BF"/>
    <w:rsid w:val="00C47127"/>
    <w:rsid w:val="00C477BF"/>
    <w:rsid w:val="00C47FEE"/>
    <w:rsid w:val="00C500C1"/>
    <w:rsid w:val="00C52FE6"/>
    <w:rsid w:val="00C535B3"/>
    <w:rsid w:val="00C54A03"/>
    <w:rsid w:val="00C54BFC"/>
    <w:rsid w:val="00C60157"/>
    <w:rsid w:val="00C6197F"/>
    <w:rsid w:val="00C62C83"/>
    <w:rsid w:val="00C62FC3"/>
    <w:rsid w:val="00C6451F"/>
    <w:rsid w:val="00C657D2"/>
    <w:rsid w:val="00C66C22"/>
    <w:rsid w:val="00C67FA6"/>
    <w:rsid w:val="00C70011"/>
    <w:rsid w:val="00C70F59"/>
    <w:rsid w:val="00C7299F"/>
    <w:rsid w:val="00C74552"/>
    <w:rsid w:val="00C75059"/>
    <w:rsid w:val="00C76F4F"/>
    <w:rsid w:val="00C77326"/>
    <w:rsid w:val="00C77C3F"/>
    <w:rsid w:val="00C81B69"/>
    <w:rsid w:val="00C81C41"/>
    <w:rsid w:val="00C82309"/>
    <w:rsid w:val="00C83184"/>
    <w:rsid w:val="00C84222"/>
    <w:rsid w:val="00C849B9"/>
    <w:rsid w:val="00C84BBA"/>
    <w:rsid w:val="00C85EF8"/>
    <w:rsid w:val="00C90019"/>
    <w:rsid w:val="00C931D0"/>
    <w:rsid w:val="00C94721"/>
    <w:rsid w:val="00C952FA"/>
    <w:rsid w:val="00C95D39"/>
    <w:rsid w:val="00CA08D2"/>
    <w:rsid w:val="00CA335C"/>
    <w:rsid w:val="00CA5BB5"/>
    <w:rsid w:val="00CA73C8"/>
    <w:rsid w:val="00CB0D43"/>
    <w:rsid w:val="00CB20EA"/>
    <w:rsid w:val="00CB23E8"/>
    <w:rsid w:val="00CB25FD"/>
    <w:rsid w:val="00CB3EED"/>
    <w:rsid w:val="00CB4FB3"/>
    <w:rsid w:val="00CB5314"/>
    <w:rsid w:val="00CB5463"/>
    <w:rsid w:val="00CB5C09"/>
    <w:rsid w:val="00CB734E"/>
    <w:rsid w:val="00CC012C"/>
    <w:rsid w:val="00CC0BDC"/>
    <w:rsid w:val="00CC1480"/>
    <w:rsid w:val="00CC21D1"/>
    <w:rsid w:val="00CD043F"/>
    <w:rsid w:val="00CD0C94"/>
    <w:rsid w:val="00CD1EF9"/>
    <w:rsid w:val="00CD2772"/>
    <w:rsid w:val="00CE02BF"/>
    <w:rsid w:val="00CE1E29"/>
    <w:rsid w:val="00CE2678"/>
    <w:rsid w:val="00CE2FFC"/>
    <w:rsid w:val="00CE409F"/>
    <w:rsid w:val="00CE45D4"/>
    <w:rsid w:val="00CE66FF"/>
    <w:rsid w:val="00CE6C4C"/>
    <w:rsid w:val="00CE7142"/>
    <w:rsid w:val="00CE7153"/>
    <w:rsid w:val="00CE7C00"/>
    <w:rsid w:val="00CF04D9"/>
    <w:rsid w:val="00CF2E31"/>
    <w:rsid w:val="00CF692F"/>
    <w:rsid w:val="00D010EF"/>
    <w:rsid w:val="00D04131"/>
    <w:rsid w:val="00D0437D"/>
    <w:rsid w:val="00D072E5"/>
    <w:rsid w:val="00D118CC"/>
    <w:rsid w:val="00D123C3"/>
    <w:rsid w:val="00D12449"/>
    <w:rsid w:val="00D127F5"/>
    <w:rsid w:val="00D13FFA"/>
    <w:rsid w:val="00D14782"/>
    <w:rsid w:val="00D16A93"/>
    <w:rsid w:val="00D16C11"/>
    <w:rsid w:val="00D170CE"/>
    <w:rsid w:val="00D2055B"/>
    <w:rsid w:val="00D21CF7"/>
    <w:rsid w:val="00D23CAD"/>
    <w:rsid w:val="00D25722"/>
    <w:rsid w:val="00D33A94"/>
    <w:rsid w:val="00D34693"/>
    <w:rsid w:val="00D410C4"/>
    <w:rsid w:val="00D416F2"/>
    <w:rsid w:val="00D42E5A"/>
    <w:rsid w:val="00D466F6"/>
    <w:rsid w:val="00D47FF3"/>
    <w:rsid w:val="00D51A3C"/>
    <w:rsid w:val="00D54335"/>
    <w:rsid w:val="00D550E4"/>
    <w:rsid w:val="00D5549F"/>
    <w:rsid w:val="00D55EC5"/>
    <w:rsid w:val="00D56E28"/>
    <w:rsid w:val="00D57D75"/>
    <w:rsid w:val="00D60F47"/>
    <w:rsid w:val="00D6103B"/>
    <w:rsid w:val="00D619DA"/>
    <w:rsid w:val="00D619FB"/>
    <w:rsid w:val="00D61B88"/>
    <w:rsid w:val="00D63F37"/>
    <w:rsid w:val="00D64509"/>
    <w:rsid w:val="00D65272"/>
    <w:rsid w:val="00D6600A"/>
    <w:rsid w:val="00D66EFC"/>
    <w:rsid w:val="00D70A35"/>
    <w:rsid w:val="00D71220"/>
    <w:rsid w:val="00D71899"/>
    <w:rsid w:val="00D73FF9"/>
    <w:rsid w:val="00D74528"/>
    <w:rsid w:val="00D74E43"/>
    <w:rsid w:val="00D75E54"/>
    <w:rsid w:val="00D81C40"/>
    <w:rsid w:val="00D83E2C"/>
    <w:rsid w:val="00D85797"/>
    <w:rsid w:val="00D87425"/>
    <w:rsid w:val="00D90A79"/>
    <w:rsid w:val="00D929B1"/>
    <w:rsid w:val="00D9380E"/>
    <w:rsid w:val="00D94CDA"/>
    <w:rsid w:val="00DA13F5"/>
    <w:rsid w:val="00DA2C8B"/>
    <w:rsid w:val="00DA3059"/>
    <w:rsid w:val="00DA43FD"/>
    <w:rsid w:val="00DA48A6"/>
    <w:rsid w:val="00DA50EE"/>
    <w:rsid w:val="00DA6D5D"/>
    <w:rsid w:val="00DA75BC"/>
    <w:rsid w:val="00DA789D"/>
    <w:rsid w:val="00DB0A27"/>
    <w:rsid w:val="00DB1432"/>
    <w:rsid w:val="00DB1D35"/>
    <w:rsid w:val="00DB21E5"/>
    <w:rsid w:val="00DB399A"/>
    <w:rsid w:val="00DB417A"/>
    <w:rsid w:val="00DB4664"/>
    <w:rsid w:val="00DB4F08"/>
    <w:rsid w:val="00DB715F"/>
    <w:rsid w:val="00DB7851"/>
    <w:rsid w:val="00DC0043"/>
    <w:rsid w:val="00DC08E5"/>
    <w:rsid w:val="00DC2C86"/>
    <w:rsid w:val="00DC2E22"/>
    <w:rsid w:val="00DC58D9"/>
    <w:rsid w:val="00DC635D"/>
    <w:rsid w:val="00DC6D3C"/>
    <w:rsid w:val="00DC70DA"/>
    <w:rsid w:val="00DC7573"/>
    <w:rsid w:val="00DC799E"/>
    <w:rsid w:val="00DD0488"/>
    <w:rsid w:val="00DD1F3D"/>
    <w:rsid w:val="00DD4C54"/>
    <w:rsid w:val="00DD694A"/>
    <w:rsid w:val="00DD6B6C"/>
    <w:rsid w:val="00DE011E"/>
    <w:rsid w:val="00DE2AC3"/>
    <w:rsid w:val="00DE73C3"/>
    <w:rsid w:val="00DE7C15"/>
    <w:rsid w:val="00DF1D37"/>
    <w:rsid w:val="00DF4486"/>
    <w:rsid w:val="00DF4970"/>
    <w:rsid w:val="00DF55D5"/>
    <w:rsid w:val="00E007A3"/>
    <w:rsid w:val="00E00EF0"/>
    <w:rsid w:val="00E0264B"/>
    <w:rsid w:val="00E04330"/>
    <w:rsid w:val="00E04CC3"/>
    <w:rsid w:val="00E10241"/>
    <w:rsid w:val="00E10B5A"/>
    <w:rsid w:val="00E10C52"/>
    <w:rsid w:val="00E11059"/>
    <w:rsid w:val="00E114F2"/>
    <w:rsid w:val="00E1474B"/>
    <w:rsid w:val="00E16E63"/>
    <w:rsid w:val="00E2050E"/>
    <w:rsid w:val="00E2179A"/>
    <w:rsid w:val="00E21B27"/>
    <w:rsid w:val="00E21BF5"/>
    <w:rsid w:val="00E225BA"/>
    <w:rsid w:val="00E2296D"/>
    <w:rsid w:val="00E22E42"/>
    <w:rsid w:val="00E22FB9"/>
    <w:rsid w:val="00E2460D"/>
    <w:rsid w:val="00E24614"/>
    <w:rsid w:val="00E2645A"/>
    <w:rsid w:val="00E2667D"/>
    <w:rsid w:val="00E2680A"/>
    <w:rsid w:val="00E30C84"/>
    <w:rsid w:val="00E31C30"/>
    <w:rsid w:val="00E32EE3"/>
    <w:rsid w:val="00E341FC"/>
    <w:rsid w:val="00E3464F"/>
    <w:rsid w:val="00E35ABC"/>
    <w:rsid w:val="00E35B26"/>
    <w:rsid w:val="00E36421"/>
    <w:rsid w:val="00E3756F"/>
    <w:rsid w:val="00E37CA5"/>
    <w:rsid w:val="00E40B8B"/>
    <w:rsid w:val="00E41129"/>
    <w:rsid w:val="00E41396"/>
    <w:rsid w:val="00E420A2"/>
    <w:rsid w:val="00E4213B"/>
    <w:rsid w:val="00E450A3"/>
    <w:rsid w:val="00E457F1"/>
    <w:rsid w:val="00E502D4"/>
    <w:rsid w:val="00E50B1D"/>
    <w:rsid w:val="00E53553"/>
    <w:rsid w:val="00E55220"/>
    <w:rsid w:val="00E5550B"/>
    <w:rsid w:val="00E56C3A"/>
    <w:rsid w:val="00E56FD3"/>
    <w:rsid w:val="00E577E5"/>
    <w:rsid w:val="00E60416"/>
    <w:rsid w:val="00E609AA"/>
    <w:rsid w:val="00E6211C"/>
    <w:rsid w:val="00E626B1"/>
    <w:rsid w:val="00E62B51"/>
    <w:rsid w:val="00E6566E"/>
    <w:rsid w:val="00E71647"/>
    <w:rsid w:val="00E7179A"/>
    <w:rsid w:val="00E7180A"/>
    <w:rsid w:val="00E74517"/>
    <w:rsid w:val="00E74550"/>
    <w:rsid w:val="00E74C9A"/>
    <w:rsid w:val="00E7515F"/>
    <w:rsid w:val="00E7560A"/>
    <w:rsid w:val="00E76C26"/>
    <w:rsid w:val="00E76DE1"/>
    <w:rsid w:val="00E76EF1"/>
    <w:rsid w:val="00E77120"/>
    <w:rsid w:val="00E77547"/>
    <w:rsid w:val="00E7758F"/>
    <w:rsid w:val="00E77EF7"/>
    <w:rsid w:val="00E8047A"/>
    <w:rsid w:val="00E80690"/>
    <w:rsid w:val="00E80F14"/>
    <w:rsid w:val="00E836A7"/>
    <w:rsid w:val="00E83F18"/>
    <w:rsid w:val="00E84045"/>
    <w:rsid w:val="00E853B5"/>
    <w:rsid w:val="00E85565"/>
    <w:rsid w:val="00E91217"/>
    <w:rsid w:val="00E91DA0"/>
    <w:rsid w:val="00E937E6"/>
    <w:rsid w:val="00E93AFF"/>
    <w:rsid w:val="00E93BEE"/>
    <w:rsid w:val="00E950EC"/>
    <w:rsid w:val="00E977AE"/>
    <w:rsid w:val="00EA04AE"/>
    <w:rsid w:val="00EA0C2D"/>
    <w:rsid w:val="00EA2200"/>
    <w:rsid w:val="00EA32D6"/>
    <w:rsid w:val="00EA6B25"/>
    <w:rsid w:val="00EB1622"/>
    <w:rsid w:val="00EB3397"/>
    <w:rsid w:val="00EC0B8E"/>
    <w:rsid w:val="00EC1B85"/>
    <w:rsid w:val="00EC7445"/>
    <w:rsid w:val="00EC75C8"/>
    <w:rsid w:val="00EC7A16"/>
    <w:rsid w:val="00ED0858"/>
    <w:rsid w:val="00ED11DF"/>
    <w:rsid w:val="00ED2042"/>
    <w:rsid w:val="00ED224A"/>
    <w:rsid w:val="00ED2F32"/>
    <w:rsid w:val="00ED2F40"/>
    <w:rsid w:val="00ED34AC"/>
    <w:rsid w:val="00ED6008"/>
    <w:rsid w:val="00EE1B94"/>
    <w:rsid w:val="00EE289E"/>
    <w:rsid w:val="00EE2A68"/>
    <w:rsid w:val="00EE2FF7"/>
    <w:rsid w:val="00EE3465"/>
    <w:rsid w:val="00EE4DA6"/>
    <w:rsid w:val="00EE520A"/>
    <w:rsid w:val="00EE53CA"/>
    <w:rsid w:val="00EE5CB5"/>
    <w:rsid w:val="00EE6631"/>
    <w:rsid w:val="00EE6E64"/>
    <w:rsid w:val="00EE6E84"/>
    <w:rsid w:val="00EF1370"/>
    <w:rsid w:val="00EF368E"/>
    <w:rsid w:val="00EF399A"/>
    <w:rsid w:val="00EF422E"/>
    <w:rsid w:val="00EF66E5"/>
    <w:rsid w:val="00EF7C37"/>
    <w:rsid w:val="00F00A49"/>
    <w:rsid w:val="00F01AD0"/>
    <w:rsid w:val="00F01C24"/>
    <w:rsid w:val="00F041C7"/>
    <w:rsid w:val="00F04C29"/>
    <w:rsid w:val="00F058B2"/>
    <w:rsid w:val="00F059B7"/>
    <w:rsid w:val="00F10FA3"/>
    <w:rsid w:val="00F12158"/>
    <w:rsid w:val="00F12DE2"/>
    <w:rsid w:val="00F13BC0"/>
    <w:rsid w:val="00F1403C"/>
    <w:rsid w:val="00F14051"/>
    <w:rsid w:val="00F14D07"/>
    <w:rsid w:val="00F2019E"/>
    <w:rsid w:val="00F20B35"/>
    <w:rsid w:val="00F2167B"/>
    <w:rsid w:val="00F233EA"/>
    <w:rsid w:val="00F24740"/>
    <w:rsid w:val="00F26E63"/>
    <w:rsid w:val="00F27EB9"/>
    <w:rsid w:val="00F309E0"/>
    <w:rsid w:val="00F31C26"/>
    <w:rsid w:val="00F32473"/>
    <w:rsid w:val="00F3557B"/>
    <w:rsid w:val="00F356CA"/>
    <w:rsid w:val="00F4073F"/>
    <w:rsid w:val="00F418E0"/>
    <w:rsid w:val="00F42269"/>
    <w:rsid w:val="00F44251"/>
    <w:rsid w:val="00F5099A"/>
    <w:rsid w:val="00F51CEF"/>
    <w:rsid w:val="00F526E8"/>
    <w:rsid w:val="00F52F8C"/>
    <w:rsid w:val="00F5418B"/>
    <w:rsid w:val="00F545A8"/>
    <w:rsid w:val="00F54DF6"/>
    <w:rsid w:val="00F55744"/>
    <w:rsid w:val="00F57777"/>
    <w:rsid w:val="00F57BA6"/>
    <w:rsid w:val="00F62C2D"/>
    <w:rsid w:val="00F62F89"/>
    <w:rsid w:val="00F6353B"/>
    <w:rsid w:val="00F64451"/>
    <w:rsid w:val="00F658E8"/>
    <w:rsid w:val="00F70CE1"/>
    <w:rsid w:val="00F713F4"/>
    <w:rsid w:val="00F71529"/>
    <w:rsid w:val="00F71761"/>
    <w:rsid w:val="00F73189"/>
    <w:rsid w:val="00F73A01"/>
    <w:rsid w:val="00F73E82"/>
    <w:rsid w:val="00F7436F"/>
    <w:rsid w:val="00F7611D"/>
    <w:rsid w:val="00F76F87"/>
    <w:rsid w:val="00F77634"/>
    <w:rsid w:val="00F80789"/>
    <w:rsid w:val="00F8661E"/>
    <w:rsid w:val="00F910B9"/>
    <w:rsid w:val="00F92767"/>
    <w:rsid w:val="00F93856"/>
    <w:rsid w:val="00F95696"/>
    <w:rsid w:val="00F956BE"/>
    <w:rsid w:val="00F96405"/>
    <w:rsid w:val="00F96A05"/>
    <w:rsid w:val="00F96C66"/>
    <w:rsid w:val="00F97A76"/>
    <w:rsid w:val="00FA1662"/>
    <w:rsid w:val="00FA1BCF"/>
    <w:rsid w:val="00FA1E4A"/>
    <w:rsid w:val="00FA32CE"/>
    <w:rsid w:val="00FA38DF"/>
    <w:rsid w:val="00FA5BF4"/>
    <w:rsid w:val="00FA663D"/>
    <w:rsid w:val="00FA6FAE"/>
    <w:rsid w:val="00FB2A6F"/>
    <w:rsid w:val="00FB2E66"/>
    <w:rsid w:val="00FB4F2A"/>
    <w:rsid w:val="00FB547A"/>
    <w:rsid w:val="00FB7304"/>
    <w:rsid w:val="00FB7C5A"/>
    <w:rsid w:val="00FC0602"/>
    <w:rsid w:val="00FC0AEA"/>
    <w:rsid w:val="00FC0D32"/>
    <w:rsid w:val="00FC1823"/>
    <w:rsid w:val="00FC30BF"/>
    <w:rsid w:val="00FC3128"/>
    <w:rsid w:val="00FC3F12"/>
    <w:rsid w:val="00FC4F03"/>
    <w:rsid w:val="00FC5486"/>
    <w:rsid w:val="00FC5E7C"/>
    <w:rsid w:val="00FC689C"/>
    <w:rsid w:val="00FD01AE"/>
    <w:rsid w:val="00FD1065"/>
    <w:rsid w:val="00FD7884"/>
    <w:rsid w:val="00FE0AE8"/>
    <w:rsid w:val="00FE20D2"/>
    <w:rsid w:val="00FE3C59"/>
    <w:rsid w:val="00FE5199"/>
    <w:rsid w:val="00FE55D3"/>
    <w:rsid w:val="00FE5960"/>
    <w:rsid w:val="00FE6174"/>
    <w:rsid w:val="00FE63D5"/>
    <w:rsid w:val="00FF0038"/>
    <w:rsid w:val="00FF06EF"/>
    <w:rsid w:val="00FF0953"/>
    <w:rsid w:val="00FF0B49"/>
    <w:rsid w:val="00FF280F"/>
    <w:rsid w:val="00FF3662"/>
    <w:rsid w:val="00FF6A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4:docId w14:val="16044804"/>
  <w15:docId w15:val="{66FD44FD-4B19-49C0-ACAA-D4FAE6C12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41396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539C5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FF280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280F"/>
  </w:style>
  <w:style w:type="paragraph" w:styleId="Piedepgina">
    <w:name w:val="footer"/>
    <w:basedOn w:val="Normal"/>
    <w:link w:val="PiedepginaCar"/>
    <w:uiPriority w:val="99"/>
    <w:unhideWhenUsed/>
    <w:rsid w:val="00FF280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280F"/>
  </w:style>
  <w:style w:type="paragraph" w:styleId="Textodeglobo">
    <w:name w:val="Balloon Text"/>
    <w:basedOn w:val="Normal"/>
    <w:link w:val="TextodegloboCar"/>
    <w:uiPriority w:val="99"/>
    <w:semiHidden/>
    <w:unhideWhenUsed/>
    <w:rsid w:val="00FF280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280F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800F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63BC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63BC9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FE0AE8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FE0AE8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E3CCB"/>
    <w:pPr>
      <w:ind w:firstLine="708"/>
    </w:pPr>
    <w:rPr>
      <w:rFonts w:ascii="Tahoma" w:eastAsia="Calibri" w:hAnsi="Tahoma" w:cs="Tahoma"/>
      <w:sz w:val="26"/>
      <w:szCs w:val="26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E3CCB"/>
    <w:rPr>
      <w:rFonts w:ascii="Tahoma" w:hAnsi="Tahoma" w:cs="Tahoma"/>
      <w:sz w:val="26"/>
      <w:szCs w:val="26"/>
      <w:lang w:eastAsia="es-ES"/>
    </w:rPr>
  </w:style>
  <w:style w:type="character" w:customStyle="1" w:styleId="ng-binding">
    <w:name w:val="ng-binding"/>
    <w:basedOn w:val="Fuentedeprrafopredeter"/>
    <w:rsid w:val="00DB46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2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4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2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16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32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07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51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896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8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6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3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5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74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71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412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7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5832D-3AF7-4588-94B8-57A151A36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481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RTVE</Company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Pepe Aceituno</dc:creator>
  <cp:lastModifiedBy>Laura Rodriguez Alvarez</cp:lastModifiedBy>
  <cp:revision>4</cp:revision>
  <cp:lastPrinted>2017-09-01T10:15:00Z</cp:lastPrinted>
  <dcterms:created xsi:type="dcterms:W3CDTF">2022-09-15T09:07:00Z</dcterms:created>
  <dcterms:modified xsi:type="dcterms:W3CDTF">2022-09-26T09:26:00Z</dcterms:modified>
</cp:coreProperties>
</file>