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24C6AC" w14:textId="77777777" w:rsidR="00DB3CF9" w:rsidRDefault="007805E2" w:rsidP="002528CC">
      <w:pPr>
        <w:pStyle w:val="Ttulo1"/>
        <w:rPr>
          <w:lang w:val="es-ES"/>
        </w:rPr>
      </w:pPr>
      <w:r w:rsidRPr="009A0B50">
        <w:rPr>
          <w:lang w:val="es-ES"/>
        </w:rPr>
        <w:t xml:space="preserve">PLIEGO DE CONDICIONES GENERALES PARA </w:t>
      </w:r>
      <w:r w:rsidR="00DB3CF9">
        <w:rPr>
          <w:lang w:val="es-ES"/>
        </w:rPr>
        <w:t>L</w:t>
      </w:r>
      <w:r w:rsidRPr="009A0B50">
        <w:rPr>
          <w:lang w:val="es-ES"/>
        </w:rPr>
        <w:t xml:space="preserve">A </w:t>
      </w:r>
    </w:p>
    <w:p w14:paraId="21B73216" w14:textId="778FB522" w:rsidR="007805E2" w:rsidRPr="00DB3CF9" w:rsidRDefault="00C14933" w:rsidP="002528CC">
      <w:pPr>
        <w:pStyle w:val="Ttulo1"/>
        <w:rPr>
          <w:i/>
          <w:lang w:val="es-ES"/>
        </w:rPr>
      </w:pPr>
      <w:r w:rsidRPr="009A0B50">
        <w:rPr>
          <w:lang w:val="es-ES"/>
        </w:rPr>
        <w:t>CONTRATACIÓN</w:t>
      </w:r>
      <w:r w:rsidR="007805E2" w:rsidRPr="009A0B50">
        <w:rPr>
          <w:lang w:val="es-ES"/>
        </w:rPr>
        <w:t xml:space="preserve"> DE </w:t>
      </w:r>
      <w:r w:rsidR="00391DAE">
        <w:rPr>
          <w:lang w:val="es-ES"/>
        </w:rPr>
        <w:t>SUMINISTROS</w:t>
      </w:r>
    </w:p>
    <w:p w14:paraId="4AEDDEF9" w14:textId="77777777" w:rsidR="00F83B4B" w:rsidRDefault="000821C6" w:rsidP="00F83B4B">
      <w:pPr>
        <w:jc w:val="center"/>
        <w:rPr>
          <w:rFonts w:eastAsiaTheme="majorEastAsia" w:cs="Calibri"/>
          <w:b/>
          <w:color w:val="E36C0A" w:themeColor="accent6" w:themeShade="BF"/>
          <w:sz w:val="28"/>
          <w:szCs w:val="20"/>
          <w:lang w:val="es-ES_tradnl"/>
        </w:rPr>
      </w:pPr>
      <w:r w:rsidRPr="000821C6">
        <w:rPr>
          <w:rFonts w:eastAsiaTheme="majorEastAsia" w:cs="Calibri"/>
          <w:b/>
          <w:color w:val="E36C0A" w:themeColor="accent6" w:themeShade="BF"/>
          <w:sz w:val="28"/>
          <w:szCs w:val="20"/>
          <w:lang w:val="es-ES_tradnl"/>
        </w:rPr>
        <w:t>“</w:t>
      </w:r>
      <w:r w:rsidR="00F83B4B" w:rsidRPr="00F83B4B">
        <w:rPr>
          <w:rFonts w:eastAsiaTheme="majorEastAsia" w:cs="Calibri"/>
          <w:b/>
          <w:color w:val="E36C0A" w:themeColor="accent6" w:themeShade="BF"/>
          <w:sz w:val="28"/>
          <w:szCs w:val="20"/>
          <w:lang w:val="es-ES_tradnl"/>
        </w:rPr>
        <w:t xml:space="preserve">Renovación licencias para unidades de postproducción </w:t>
      </w:r>
    </w:p>
    <w:p w14:paraId="2411F21F" w14:textId="4528D7DC" w:rsidR="00471B16" w:rsidRDefault="00F83B4B" w:rsidP="00F83B4B">
      <w:pPr>
        <w:jc w:val="center"/>
        <w:rPr>
          <w:rFonts w:eastAsiaTheme="majorEastAsia" w:cs="Calibri"/>
          <w:b/>
          <w:color w:val="E36C0A" w:themeColor="accent6" w:themeShade="BF"/>
          <w:sz w:val="28"/>
          <w:szCs w:val="20"/>
          <w:lang w:val="es-ES_tradnl"/>
        </w:rPr>
      </w:pPr>
      <w:r w:rsidRPr="00F83B4B">
        <w:rPr>
          <w:rFonts w:eastAsiaTheme="majorEastAsia" w:cs="Calibri"/>
          <w:b/>
          <w:color w:val="E36C0A" w:themeColor="accent6" w:themeShade="BF"/>
          <w:sz w:val="28"/>
          <w:szCs w:val="20"/>
          <w:lang w:val="es-ES_tradnl"/>
        </w:rPr>
        <w:t>de Torrespaña y Prado del Rey</w:t>
      </w:r>
      <w:r w:rsidR="000821C6" w:rsidRPr="000821C6">
        <w:rPr>
          <w:rFonts w:eastAsiaTheme="majorEastAsia" w:cs="Calibri"/>
          <w:b/>
          <w:color w:val="E36C0A" w:themeColor="accent6" w:themeShade="BF"/>
          <w:sz w:val="28"/>
          <w:szCs w:val="20"/>
          <w:lang w:val="es-ES_tradnl"/>
        </w:rPr>
        <w:t>”</w:t>
      </w:r>
    </w:p>
    <w:p w14:paraId="168624AD" w14:textId="77777777" w:rsidR="00471B16" w:rsidRPr="009A0B50" w:rsidRDefault="00471B16" w:rsidP="002528CC">
      <w:pPr>
        <w:rPr>
          <w:b/>
          <w:color w:val="E36C0A" w:themeColor="accent6" w:themeShade="BF"/>
          <w:sz w:val="28"/>
          <w:lang w:val="es-ES_tradnl"/>
        </w:rPr>
      </w:pPr>
    </w:p>
    <w:p w14:paraId="39925258" w14:textId="77777777" w:rsidR="007805E2" w:rsidRPr="0086194F" w:rsidRDefault="007805E2" w:rsidP="00625E09">
      <w:pPr>
        <w:pStyle w:val="Ttulo3"/>
      </w:pPr>
      <w:r w:rsidRPr="0086194F">
        <w:t xml:space="preserve">1ª.- </w:t>
      </w:r>
      <w:r w:rsidRPr="006A143D">
        <w:t>OBJETO DEL CONTRATO</w:t>
      </w:r>
      <w:r w:rsidRPr="00F4509C">
        <w:t>.</w:t>
      </w:r>
    </w:p>
    <w:p w14:paraId="3D6DCE30" w14:textId="03D5A625" w:rsidR="007805E2" w:rsidRPr="009A0B50" w:rsidRDefault="006721AB">
      <w:pPr>
        <w:tabs>
          <w:tab w:val="left" w:pos="-3198"/>
          <w:tab w:val="left" w:pos="-2478"/>
          <w:tab w:val="left" w:pos="-1758"/>
          <w:tab w:val="left" w:pos="-1038"/>
          <w:tab w:val="left" w:pos="-318"/>
          <w:tab w:val="left" w:pos="402"/>
          <w:tab w:val="left" w:pos="1122"/>
          <w:tab w:val="left" w:pos="1842"/>
          <w:tab w:val="left" w:pos="2562"/>
          <w:tab w:val="left" w:pos="3282"/>
          <w:tab w:val="left" w:pos="4002"/>
          <w:tab w:val="left" w:pos="4722"/>
          <w:tab w:val="left" w:pos="5442"/>
        </w:tabs>
        <w:spacing w:line="288" w:lineRule="auto"/>
        <w:ind w:right="-137"/>
        <w:rPr>
          <w:rFonts w:ascii="Calibri" w:hAnsi="Calibri"/>
          <w:b/>
          <w:lang w:val="es-ES"/>
        </w:rPr>
      </w:pPr>
      <w:r w:rsidRPr="00AB4435">
        <w:rPr>
          <w:rFonts w:ascii="Calibri" w:hAnsi="Calibri"/>
          <w:lang w:val="es-ES"/>
        </w:rPr>
        <w:t>La</w:t>
      </w:r>
      <w:r w:rsidR="006A143D" w:rsidRPr="00AB4435">
        <w:rPr>
          <w:rFonts w:ascii="Calibri" w:hAnsi="Calibri"/>
          <w:lang w:val="es-ES"/>
        </w:rPr>
        <w:t xml:space="preserve"> </w:t>
      </w:r>
      <w:r w:rsidR="00391DAE">
        <w:rPr>
          <w:rFonts w:ascii="Calibri" w:hAnsi="Calibri"/>
          <w:lang w:val="es-ES"/>
        </w:rPr>
        <w:t>contratación</w:t>
      </w:r>
      <w:r w:rsidR="00391DAE" w:rsidRPr="00AB4435">
        <w:rPr>
          <w:rFonts w:ascii="Calibri" w:hAnsi="Calibri"/>
          <w:lang w:val="es-ES"/>
        </w:rPr>
        <w:t xml:space="preserve"> de </w:t>
      </w:r>
      <w:r w:rsidR="00391DAE">
        <w:rPr>
          <w:rFonts w:ascii="Calibri" w:hAnsi="Calibri"/>
          <w:lang w:val="es-ES"/>
        </w:rPr>
        <w:t>suministros y, en su caso, instalación</w:t>
      </w:r>
      <w:r w:rsidR="00391DAE" w:rsidRPr="009A0B50">
        <w:rPr>
          <w:rFonts w:ascii="Calibri" w:hAnsi="Calibri"/>
          <w:lang w:val="es-ES"/>
        </w:rPr>
        <w:t xml:space="preserve"> </w:t>
      </w:r>
      <w:r w:rsidR="00373F44" w:rsidRPr="009A0B50">
        <w:rPr>
          <w:rFonts w:ascii="Calibri" w:hAnsi="Calibri"/>
          <w:lang w:val="es-ES"/>
        </w:rPr>
        <w:t>que se describe</w:t>
      </w:r>
      <w:r w:rsidR="00AE5E0E" w:rsidRPr="009A0B50">
        <w:rPr>
          <w:rFonts w:ascii="Calibri" w:hAnsi="Calibri"/>
          <w:lang w:val="es-ES"/>
        </w:rPr>
        <w:t>n</w:t>
      </w:r>
      <w:r w:rsidR="00373F44" w:rsidRPr="009A0B50">
        <w:rPr>
          <w:rFonts w:ascii="Calibri" w:hAnsi="Calibri"/>
          <w:lang w:val="es-ES"/>
        </w:rPr>
        <w:t xml:space="preserve"> en el </w:t>
      </w:r>
      <w:r w:rsidR="00965C28" w:rsidRPr="009A0B50">
        <w:rPr>
          <w:rFonts w:ascii="Calibri" w:hAnsi="Calibri"/>
          <w:lang w:val="es-ES"/>
        </w:rPr>
        <w:t xml:space="preserve">apartado 1 del </w:t>
      </w:r>
      <w:r w:rsidR="00373F44" w:rsidRPr="009A0B50">
        <w:rPr>
          <w:rFonts w:ascii="Calibri" w:hAnsi="Calibri"/>
          <w:lang w:val="es-ES"/>
        </w:rPr>
        <w:t>Anexo II</w:t>
      </w:r>
      <w:r w:rsidR="00967DAC" w:rsidRPr="009A0B50">
        <w:rPr>
          <w:rFonts w:ascii="Calibri" w:hAnsi="Calibri"/>
          <w:lang w:val="es-ES"/>
        </w:rPr>
        <w:t>,</w:t>
      </w:r>
      <w:r w:rsidR="0082066C" w:rsidRPr="009A0B50">
        <w:rPr>
          <w:rFonts w:ascii="Calibri" w:hAnsi="Calibri"/>
          <w:lang w:val="es-ES"/>
        </w:rPr>
        <w:t xml:space="preserve"> </w:t>
      </w:r>
      <w:r w:rsidR="00A716B0" w:rsidRPr="009A0B50">
        <w:rPr>
          <w:rFonts w:ascii="Calibri" w:hAnsi="Calibri"/>
          <w:lang w:val="es-ES"/>
        </w:rPr>
        <w:t>Pliego de Cláusulas Administrativas Particulares</w:t>
      </w:r>
      <w:r w:rsidR="00373F44" w:rsidRPr="009A0B50">
        <w:rPr>
          <w:rFonts w:ascii="Calibri" w:hAnsi="Calibri"/>
          <w:lang w:val="es-ES"/>
        </w:rPr>
        <w:t>.</w:t>
      </w:r>
    </w:p>
    <w:p w14:paraId="388BE792" w14:textId="2929342B" w:rsidR="007805E2" w:rsidRPr="00BA2AE9" w:rsidRDefault="007805E2" w:rsidP="00C133EE">
      <w:pPr>
        <w:pStyle w:val="Ttulo3"/>
      </w:pPr>
      <w:r w:rsidRPr="00BA2AE9">
        <w:t>2ª</w:t>
      </w:r>
      <w:r w:rsidRPr="00F4509C">
        <w:t xml:space="preserve">.- </w:t>
      </w:r>
      <w:r w:rsidR="00373F44" w:rsidRPr="00F4509C">
        <w:t>VALOR ESTIMADO</w:t>
      </w:r>
      <w:r w:rsidR="00800485" w:rsidRPr="00F4509C">
        <w:t xml:space="preserve">, </w:t>
      </w:r>
      <w:r w:rsidR="00471B16">
        <w:t>PRESUPUESTO BASE DE LICITACIÓN</w:t>
      </w:r>
      <w:r w:rsidR="00C133EE">
        <w:t xml:space="preserve"> Y </w:t>
      </w:r>
      <w:r w:rsidR="00C133EE" w:rsidRPr="00F4509C">
        <w:t xml:space="preserve">PRECIO </w:t>
      </w:r>
      <w:r w:rsidR="00C133EE">
        <w:t xml:space="preserve">DEL </w:t>
      </w:r>
      <w:r w:rsidR="00C133EE" w:rsidRPr="00BA2AE9">
        <w:t>CONTRATO</w:t>
      </w:r>
      <w:r w:rsidR="00C133EE">
        <w:t xml:space="preserve"> </w:t>
      </w:r>
    </w:p>
    <w:p w14:paraId="6A3FA799" w14:textId="22673A04" w:rsidR="00D46D6B" w:rsidRPr="009A0B50" w:rsidRDefault="006A143D" w:rsidP="006A143D">
      <w:pPr>
        <w:spacing w:line="288" w:lineRule="auto"/>
        <w:rPr>
          <w:lang w:val="es-ES"/>
        </w:rPr>
      </w:pPr>
      <w:r w:rsidRPr="009A0B50">
        <w:rPr>
          <w:rFonts w:ascii="Calibri" w:hAnsi="Calibri"/>
          <w:lang w:val="es-ES"/>
        </w:rPr>
        <w:t xml:space="preserve">El valor estimado del contrato y </w:t>
      </w:r>
      <w:r w:rsidR="00847258" w:rsidRPr="009A0B50">
        <w:rPr>
          <w:rFonts w:ascii="Calibri" w:hAnsi="Calibri"/>
          <w:lang w:val="es-ES"/>
        </w:rPr>
        <w:t xml:space="preserve">presupuesto base de licitación </w:t>
      </w:r>
      <w:r w:rsidRPr="009A0B50">
        <w:rPr>
          <w:rFonts w:ascii="Calibri" w:hAnsi="Calibri"/>
          <w:lang w:val="es-ES"/>
        </w:rPr>
        <w:t>ascienden a las cantidades especificadas en el Anexo II</w:t>
      </w:r>
      <w:r w:rsidR="00710656" w:rsidRPr="009A0B50">
        <w:rPr>
          <w:rFonts w:ascii="Calibri" w:hAnsi="Calibri"/>
          <w:lang w:val="es-ES"/>
        </w:rPr>
        <w:t>, apartado 3</w:t>
      </w:r>
      <w:r w:rsidRPr="009A0B50">
        <w:rPr>
          <w:rFonts w:ascii="Calibri" w:hAnsi="Calibri"/>
          <w:lang w:val="es-ES"/>
        </w:rPr>
        <w:t xml:space="preserve">. </w:t>
      </w:r>
      <w:r w:rsidR="007805E2" w:rsidRPr="009A0B50">
        <w:rPr>
          <w:rFonts w:ascii="Calibri" w:hAnsi="Calibri"/>
          <w:lang w:val="es-ES"/>
        </w:rPr>
        <w:t xml:space="preserve">En </w:t>
      </w:r>
      <w:r w:rsidR="00365D7C" w:rsidRPr="009A0B50">
        <w:rPr>
          <w:rFonts w:ascii="Calibri" w:hAnsi="Calibri"/>
          <w:lang w:val="es-ES"/>
        </w:rPr>
        <w:t xml:space="preserve">su </w:t>
      </w:r>
      <w:r w:rsidR="007805E2" w:rsidRPr="009A0B50">
        <w:rPr>
          <w:rFonts w:ascii="Calibri" w:hAnsi="Calibri"/>
          <w:lang w:val="es-ES"/>
        </w:rPr>
        <w:t xml:space="preserve">cálculo se ha tenido en cuenta </w:t>
      </w:r>
      <w:r w:rsidR="00576414" w:rsidRPr="009A0B50">
        <w:rPr>
          <w:rFonts w:ascii="Calibri" w:hAnsi="Calibri"/>
          <w:lang w:val="es-ES"/>
        </w:rPr>
        <w:t xml:space="preserve">lo dispuesto en </w:t>
      </w:r>
      <w:r w:rsidR="009A70C7" w:rsidRPr="009A0B50">
        <w:rPr>
          <w:rFonts w:ascii="Calibri" w:hAnsi="Calibri"/>
          <w:lang w:val="es-ES"/>
        </w:rPr>
        <w:t xml:space="preserve">los </w:t>
      </w:r>
      <w:r w:rsidR="007739BA" w:rsidRPr="009A0B50">
        <w:rPr>
          <w:rFonts w:ascii="Calibri" w:hAnsi="Calibri"/>
          <w:lang w:val="es-ES"/>
        </w:rPr>
        <w:t>a</w:t>
      </w:r>
      <w:r w:rsidR="00294798" w:rsidRPr="009A0B50">
        <w:rPr>
          <w:rFonts w:ascii="Calibri" w:hAnsi="Calibri"/>
          <w:lang w:val="es-ES"/>
        </w:rPr>
        <w:t>rtículo</w:t>
      </w:r>
      <w:r w:rsidR="009A70C7" w:rsidRPr="009A0B50">
        <w:rPr>
          <w:rFonts w:ascii="Calibri" w:hAnsi="Calibri"/>
          <w:lang w:val="es-ES"/>
        </w:rPr>
        <w:t>s 100</w:t>
      </w:r>
      <w:r w:rsidR="00D917E1" w:rsidRPr="009A0B50">
        <w:rPr>
          <w:rFonts w:ascii="Calibri" w:hAnsi="Calibri"/>
          <w:lang w:val="es-ES"/>
        </w:rPr>
        <w:t>,</w:t>
      </w:r>
      <w:r w:rsidR="009A70C7" w:rsidRPr="009A0B50">
        <w:rPr>
          <w:rFonts w:ascii="Calibri" w:hAnsi="Calibri"/>
          <w:lang w:val="es-ES"/>
        </w:rPr>
        <w:t xml:space="preserve"> </w:t>
      </w:r>
      <w:r w:rsidR="00294798" w:rsidRPr="009A0B50">
        <w:rPr>
          <w:rFonts w:ascii="Calibri" w:hAnsi="Calibri"/>
          <w:lang w:val="es-ES"/>
        </w:rPr>
        <w:t>101</w:t>
      </w:r>
      <w:r w:rsidR="009A70C7" w:rsidRPr="009A0B50">
        <w:rPr>
          <w:rFonts w:ascii="Calibri" w:hAnsi="Calibri"/>
          <w:lang w:val="es-ES"/>
        </w:rPr>
        <w:t xml:space="preserve"> y</w:t>
      </w:r>
      <w:r w:rsidR="00294798" w:rsidRPr="009A0B50">
        <w:rPr>
          <w:rFonts w:ascii="Calibri" w:hAnsi="Calibri"/>
          <w:lang w:val="es-ES"/>
        </w:rPr>
        <w:t xml:space="preserve"> </w:t>
      </w:r>
      <w:r w:rsidR="00D917E1" w:rsidRPr="009A0B50">
        <w:rPr>
          <w:rFonts w:ascii="Calibri" w:hAnsi="Calibri"/>
          <w:lang w:val="es-ES"/>
        </w:rPr>
        <w:t>102</w:t>
      </w:r>
      <w:r w:rsidR="00294798" w:rsidRPr="009A0B50">
        <w:rPr>
          <w:rFonts w:ascii="Calibri" w:hAnsi="Calibri"/>
          <w:lang w:val="es-ES"/>
        </w:rPr>
        <w:t xml:space="preserve"> de la Ley 9/2017, de 8 de noviembre, de Contratos del Sector Público </w:t>
      </w:r>
      <w:r w:rsidR="00294798" w:rsidRPr="009A0B50">
        <w:rPr>
          <w:lang w:val="es-ES"/>
        </w:rPr>
        <w:t>(</w:t>
      </w:r>
      <w:r w:rsidR="00D917E1" w:rsidRPr="009A0B50">
        <w:rPr>
          <w:lang w:val="es-ES"/>
        </w:rPr>
        <w:t xml:space="preserve">en adelante, </w:t>
      </w:r>
      <w:r w:rsidR="00294798" w:rsidRPr="009A0B50">
        <w:rPr>
          <w:lang w:val="es-ES"/>
        </w:rPr>
        <w:t>LCSP).</w:t>
      </w:r>
    </w:p>
    <w:p w14:paraId="270D9770" w14:textId="5FD4B221" w:rsidR="008104FE" w:rsidRPr="009A0B50" w:rsidRDefault="0071153B">
      <w:pPr>
        <w:spacing w:line="288" w:lineRule="auto"/>
        <w:rPr>
          <w:rFonts w:ascii="Calibri" w:hAnsi="Calibri"/>
          <w:lang w:val="es-ES"/>
        </w:rPr>
      </w:pPr>
      <w:r w:rsidRPr="009A0B50">
        <w:rPr>
          <w:rFonts w:ascii="Calibri" w:hAnsi="Calibri"/>
          <w:lang w:val="es-ES"/>
        </w:rPr>
        <w:t>El precio máximo aplicable será el que el contratista indique en su oferta económica.</w:t>
      </w:r>
    </w:p>
    <w:p w14:paraId="4F776B05" w14:textId="6711BC88" w:rsidR="008104FE" w:rsidRPr="009A0B50" w:rsidRDefault="002E1BFE">
      <w:pPr>
        <w:spacing w:line="288" w:lineRule="auto"/>
        <w:rPr>
          <w:rFonts w:ascii="Calibri" w:hAnsi="Calibri"/>
          <w:lang w:val="es-ES"/>
        </w:rPr>
      </w:pPr>
      <w:r w:rsidRPr="009A0B50">
        <w:rPr>
          <w:rFonts w:ascii="Calibri" w:hAnsi="Calibri"/>
          <w:lang w:val="es-ES"/>
        </w:rPr>
        <w:t>Cuando así se especifique en el Anexo II</w:t>
      </w:r>
      <w:r w:rsidR="00FA755D" w:rsidRPr="009A0B50">
        <w:rPr>
          <w:rFonts w:ascii="Calibri" w:hAnsi="Calibri"/>
          <w:lang w:val="es-ES"/>
        </w:rPr>
        <w:t>, apartado 2</w:t>
      </w:r>
      <w:r w:rsidRPr="009A0B50">
        <w:rPr>
          <w:rFonts w:ascii="Calibri" w:hAnsi="Calibri"/>
          <w:lang w:val="es-ES"/>
        </w:rPr>
        <w:t>, e</w:t>
      </w:r>
      <w:r w:rsidR="0071153B" w:rsidRPr="009A0B50">
        <w:rPr>
          <w:rFonts w:ascii="Calibri" w:hAnsi="Calibri"/>
          <w:lang w:val="es-ES"/>
        </w:rPr>
        <w:t xml:space="preserve">l </w:t>
      </w:r>
      <w:r w:rsidR="00580769" w:rsidRPr="009A0B50">
        <w:rPr>
          <w:rFonts w:ascii="Calibri" w:hAnsi="Calibri"/>
          <w:lang w:val="es-ES"/>
        </w:rPr>
        <w:t xml:space="preserve">precio aplicable se determinará en función de las unidades efectivamente </w:t>
      </w:r>
      <w:r w:rsidR="002D3183" w:rsidRPr="009A0B50">
        <w:rPr>
          <w:rFonts w:ascii="Calibri" w:hAnsi="Calibri"/>
          <w:lang w:val="es-ES"/>
        </w:rPr>
        <w:t>demandadas y</w:t>
      </w:r>
      <w:r w:rsidR="008005F6" w:rsidRPr="009A0B50">
        <w:rPr>
          <w:rFonts w:ascii="Calibri" w:hAnsi="Calibri"/>
          <w:lang w:val="es-ES"/>
        </w:rPr>
        <w:t xml:space="preserve"> </w:t>
      </w:r>
      <w:r w:rsidR="009E4904" w:rsidRPr="009A0B50">
        <w:rPr>
          <w:rFonts w:ascii="Calibri" w:hAnsi="Calibri"/>
          <w:lang w:val="es-ES"/>
        </w:rPr>
        <w:t>prestadas</w:t>
      </w:r>
      <w:r w:rsidR="005F38F2" w:rsidRPr="009A0B50">
        <w:rPr>
          <w:rFonts w:ascii="Calibri" w:hAnsi="Calibri"/>
          <w:lang w:val="es-ES"/>
        </w:rPr>
        <w:t xml:space="preserve"> </w:t>
      </w:r>
      <w:r w:rsidR="00580769" w:rsidRPr="009A0B50">
        <w:rPr>
          <w:rFonts w:ascii="Calibri" w:hAnsi="Calibri"/>
          <w:lang w:val="es-ES"/>
        </w:rPr>
        <w:t>a conformidad de</w:t>
      </w:r>
      <w:r w:rsidR="00D5612A" w:rsidRPr="009A0B50">
        <w:rPr>
          <w:rFonts w:ascii="Calibri" w:hAnsi="Calibri"/>
          <w:lang w:val="es-ES"/>
        </w:rPr>
        <w:t xml:space="preserve"> </w:t>
      </w:r>
      <w:r w:rsidR="00D5612A" w:rsidRPr="00865ADE">
        <w:rPr>
          <w:rFonts w:ascii="Calibri" w:hAnsi="Calibri"/>
          <w:lang w:val="es-ES_tradnl"/>
        </w:rPr>
        <w:t>Corporación de Radio y Televisión Española, S.A., S.M.E</w:t>
      </w:r>
      <w:r w:rsidR="00D5612A" w:rsidRPr="00967DAC">
        <w:rPr>
          <w:rFonts w:ascii="Calibri" w:hAnsi="Calibri"/>
          <w:lang w:val="es-ES_tradnl"/>
        </w:rPr>
        <w:t xml:space="preserve">. </w:t>
      </w:r>
      <w:r w:rsidR="00D917E1" w:rsidRPr="00967DAC">
        <w:rPr>
          <w:rFonts w:ascii="Calibri" w:hAnsi="Calibri"/>
          <w:lang w:val="es-ES_tradnl"/>
        </w:rPr>
        <w:t>(</w:t>
      </w:r>
      <w:r w:rsidR="00D5612A" w:rsidRPr="00865ADE">
        <w:rPr>
          <w:rFonts w:ascii="Calibri" w:hAnsi="Calibri"/>
          <w:lang w:val="es-ES_tradnl"/>
        </w:rPr>
        <w:t>en adelante</w:t>
      </w:r>
      <w:r w:rsidR="00483B9C" w:rsidRPr="00865ADE">
        <w:rPr>
          <w:rFonts w:ascii="Calibri" w:hAnsi="Calibri"/>
          <w:lang w:val="es-ES_tradnl"/>
        </w:rPr>
        <w:t xml:space="preserve"> </w:t>
      </w:r>
      <w:r w:rsidR="00D5612A" w:rsidRPr="009A0B50">
        <w:rPr>
          <w:rFonts w:ascii="Calibri" w:hAnsi="Calibri"/>
          <w:lang w:val="es-ES"/>
        </w:rPr>
        <w:t>RTVE</w:t>
      </w:r>
      <w:r w:rsidR="00D917E1" w:rsidRPr="009A0B50">
        <w:rPr>
          <w:rFonts w:ascii="Calibri" w:hAnsi="Calibri"/>
          <w:lang w:val="es-ES"/>
        </w:rPr>
        <w:t>)</w:t>
      </w:r>
      <w:r w:rsidR="00580769" w:rsidRPr="009A0B50">
        <w:rPr>
          <w:rFonts w:ascii="Calibri" w:hAnsi="Calibri"/>
          <w:lang w:val="es-ES"/>
        </w:rPr>
        <w:t>, a las que se aplicará, como máximo, los precios unitarios ofertados</w:t>
      </w:r>
      <w:r w:rsidR="00657110" w:rsidRPr="009A0B50">
        <w:rPr>
          <w:rFonts w:ascii="Calibri" w:hAnsi="Calibri"/>
          <w:lang w:val="es-ES"/>
        </w:rPr>
        <w:t>.</w:t>
      </w:r>
      <w:r w:rsidR="00436FA4" w:rsidRPr="009A0B50">
        <w:rPr>
          <w:rFonts w:ascii="Calibri" w:hAnsi="Calibri"/>
          <w:lang w:val="es-ES"/>
        </w:rPr>
        <w:t xml:space="preserve"> </w:t>
      </w:r>
      <w:r w:rsidR="00436FA4" w:rsidRPr="009A0B50">
        <w:rPr>
          <w:rFonts w:ascii="Calibri" w:hAnsi="Calibri"/>
          <w:color w:val="000000"/>
          <w:lang w:val="es-ES"/>
        </w:rPr>
        <w:t xml:space="preserve">En este caso, </w:t>
      </w:r>
      <w:r w:rsidR="00436FA4" w:rsidRPr="009A0B50">
        <w:rPr>
          <w:rFonts w:ascii="Calibri" w:hAnsi="Calibri"/>
          <w:lang w:val="es-ES"/>
        </w:rPr>
        <w:t xml:space="preserve">no existirá compromiso por parte de </w:t>
      </w:r>
      <w:r w:rsidR="00D5612A" w:rsidRPr="009A0B50">
        <w:rPr>
          <w:rFonts w:ascii="Calibri" w:hAnsi="Calibri"/>
          <w:lang w:val="es-ES"/>
        </w:rPr>
        <w:t>RTVE</w:t>
      </w:r>
      <w:r w:rsidR="00436FA4" w:rsidRPr="009A0B50">
        <w:rPr>
          <w:rFonts w:ascii="Calibri" w:hAnsi="Calibri"/>
          <w:lang w:val="es-ES"/>
        </w:rPr>
        <w:t xml:space="preserve"> de emitir peticiones ni por todos los conceptos, ni por cantidades determinadas</w:t>
      </w:r>
      <w:r w:rsidR="00D917E1" w:rsidRPr="009A0B50">
        <w:rPr>
          <w:rFonts w:ascii="Calibri" w:hAnsi="Calibri"/>
          <w:lang w:val="es-ES"/>
        </w:rPr>
        <w:t>.</w:t>
      </w:r>
    </w:p>
    <w:p w14:paraId="335175A9" w14:textId="3092863D" w:rsidR="009A70C7" w:rsidRPr="009A0B50" w:rsidRDefault="009A70C7">
      <w:pPr>
        <w:spacing w:line="288" w:lineRule="auto"/>
        <w:rPr>
          <w:rFonts w:ascii="Calibri" w:hAnsi="Calibri"/>
          <w:lang w:val="es-ES"/>
        </w:rPr>
      </w:pPr>
      <w:r w:rsidRPr="009A0B50">
        <w:rPr>
          <w:rFonts w:ascii="Calibri" w:hAnsi="Calibri"/>
          <w:lang w:val="es-ES"/>
        </w:rPr>
        <w:t xml:space="preserve">El </w:t>
      </w:r>
      <w:r w:rsidR="00C925D8" w:rsidRPr="009A0B50">
        <w:rPr>
          <w:rFonts w:ascii="Calibri" w:hAnsi="Calibri"/>
          <w:lang w:val="es-ES"/>
        </w:rPr>
        <w:t>precio</w:t>
      </w:r>
      <w:r w:rsidRPr="009A0B50">
        <w:rPr>
          <w:rFonts w:ascii="Calibri" w:hAnsi="Calibri"/>
          <w:lang w:val="es-ES"/>
        </w:rPr>
        <w:t xml:space="preserve"> del contrato comprende</w:t>
      </w:r>
      <w:r w:rsidR="00580769" w:rsidRPr="009A0B50">
        <w:rPr>
          <w:rFonts w:ascii="Calibri" w:hAnsi="Calibri"/>
          <w:lang w:val="es-ES"/>
        </w:rPr>
        <w:t xml:space="preserve"> todos los gastos, tasas y arbitrios, y no será revisado por ningún concepto.</w:t>
      </w:r>
      <w:r w:rsidR="007C78C4" w:rsidRPr="009A0B50">
        <w:rPr>
          <w:rFonts w:ascii="Calibri" w:hAnsi="Calibri"/>
          <w:lang w:val="es-ES"/>
        </w:rPr>
        <w:t xml:space="preserve"> </w:t>
      </w:r>
      <w:r w:rsidR="00D00149" w:rsidRPr="009A0B50">
        <w:rPr>
          <w:rFonts w:ascii="Calibri" w:hAnsi="Calibri"/>
          <w:lang w:val="es-ES"/>
        </w:rPr>
        <w:t>En todo caso</w:t>
      </w:r>
      <w:r w:rsidR="004E161C" w:rsidRPr="009A0B50">
        <w:rPr>
          <w:rFonts w:ascii="Calibri" w:hAnsi="Calibri"/>
          <w:lang w:val="es-ES"/>
        </w:rPr>
        <w:t>, el precio comprende los gastos de desplazamiento</w:t>
      </w:r>
      <w:r w:rsidR="002037EA" w:rsidRPr="009A0B50">
        <w:rPr>
          <w:rFonts w:ascii="Calibri" w:hAnsi="Calibri"/>
          <w:lang w:val="es-ES"/>
        </w:rPr>
        <w:t>,</w:t>
      </w:r>
      <w:r w:rsidR="007C78C4" w:rsidRPr="009A0B50">
        <w:rPr>
          <w:rFonts w:ascii="Calibri" w:hAnsi="Calibri"/>
          <w:lang w:val="es-ES"/>
        </w:rPr>
        <w:t xml:space="preserve"> y</w:t>
      </w:r>
      <w:r w:rsidR="004E161C" w:rsidRPr="009A0B50">
        <w:rPr>
          <w:rFonts w:ascii="Calibri" w:hAnsi="Calibri"/>
          <w:lang w:val="es-ES"/>
        </w:rPr>
        <w:t xml:space="preserve"> dietas,</w:t>
      </w:r>
      <w:r w:rsidR="002037EA" w:rsidRPr="009A0B50">
        <w:rPr>
          <w:rFonts w:ascii="Calibri" w:hAnsi="Calibri"/>
          <w:lang w:val="es-ES"/>
        </w:rPr>
        <w:t xml:space="preserve"> </w:t>
      </w:r>
      <w:r w:rsidR="004E161C" w:rsidRPr="009A0B50">
        <w:rPr>
          <w:rFonts w:ascii="Calibri" w:hAnsi="Calibri"/>
          <w:lang w:val="es-ES"/>
        </w:rPr>
        <w:t>que abonará el adjudicatario a sus empleados.</w:t>
      </w:r>
      <w:r w:rsidR="00CE4E27" w:rsidRPr="009A0B50">
        <w:rPr>
          <w:rFonts w:ascii="Calibri" w:hAnsi="Calibri"/>
          <w:lang w:val="es-ES"/>
        </w:rPr>
        <w:t xml:space="preserve"> En el precio se entenderá incluido el importe a abonar en concepto de Impuesto sobre el Valor Añadido, que en todo caso se indicará como partida independiente.</w:t>
      </w:r>
    </w:p>
    <w:p w14:paraId="571B9BE0" w14:textId="5D4A86A1" w:rsidR="007805E2" w:rsidRPr="00C925D8" w:rsidRDefault="007805E2" w:rsidP="00625E09">
      <w:pPr>
        <w:pStyle w:val="Ttulo3"/>
      </w:pPr>
      <w:r w:rsidRPr="00C925D8">
        <w:t xml:space="preserve">3ª.-  </w:t>
      </w:r>
      <w:r w:rsidR="00391DAE" w:rsidRPr="00567D4B">
        <w:t xml:space="preserve">PLAZO DE </w:t>
      </w:r>
      <w:r w:rsidRPr="00967DAC">
        <w:t>EJECUCI</w:t>
      </w:r>
      <w:r w:rsidR="005407CA" w:rsidRPr="00967DAC">
        <w:t>Ó</w:t>
      </w:r>
      <w:r w:rsidRPr="00967DAC">
        <w:t>N</w:t>
      </w:r>
      <w:r w:rsidR="00845B95">
        <w:t xml:space="preserve"> Y </w:t>
      </w:r>
      <w:r w:rsidR="00391DAE">
        <w:t xml:space="preserve">ENTREGA </w:t>
      </w:r>
    </w:p>
    <w:p w14:paraId="5937C527" w14:textId="3E7175D9" w:rsidR="005D3B4C" w:rsidRPr="009A0B50" w:rsidRDefault="00E10059" w:rsidP="00C925D8">
      <w:pPr>
        <w:spacing w:line="288" w:lineRule="auto"/>
        <w:rPr>
          <w:rFonts w:ascii="Calibri" w:eastAsia="Arial Unicode MS" w:hAnsi="Calibri"/>
          <w:lang w:val="es-ES"/>
        </w:rPr>
      </w:pPr>
      <w:r>
        <w:rPr>
          <w:rFonts w:ascii="Calibri" w:hAnsi="Calibri"/>
          <w:lang w:val="es-ES_tradnl"/>
        </w:rPr>
        <w:t>El plazo de</w:t>
      </w:r>
      <w:r>
        <w:rPr>
          <w:rFonts w:ascii="Calibri" w:hAnsi="Calibri" w:cs="Calibri"/>
          <w:iCs/>
          <w:szCs w:val="20"/>
          <w:lang w:val="es-ES_tradnl"/>
        </w:rPr>
        <w:t xml:space="preserve"> </w:t>
      </w:r>
      <w:r w:rsidR="007805E2" w:rsidRPr="00967DAC">
        <w:rPr>
          <w:rFonts w:ascii="Calibri" w:hAnsi="Calibri"/>
          <w:lang w:val="es-ES_tradnl"/>
        </w:rPr>
        <w:t>ejecución</w:t>
      </w:r>
      <w:r w:rsidR="00845B95">
        <w:rPr>
          <w:rFonts w:ascii="Calibri" w:hAnsi="Calibri"/>
          <w:lang w:val="es-ES_tradnl"/>
        </w:rPr>
        <w:t xml:space="preserve"> y </w:t>
      </w:r>
      <w:r w:rsidR="004F1F23">
        <w:rPr>
          <w:rFonts w:ascii="Calibri" w:hAnsi="Calibri" w:cs="Calibri"/>
          <w:iCs/>
          <w:szCs w:val="20"/>
          <w:lang w:val="es-ES_tradnl"/>
        </w:rPr>
        <w:t xml:space="preserve">entrega </w:t>
      </w:r>
      <w:r w:rsidR="007805E2" w:rsidRPr="009A0B50">
        <w:rPr>
          <w:rFonts w:ascii="Calibri" w:eastAsia="Arial Unicode MS" w:hAnsi="Calibri"/>
          <w:lang w:val="es-ES"/>
        </w:rPr>
        <w:t xml:space="preserve">será </w:t>
      </w:r>
      <w:r w:rsidR="00A321A0" w:rsidRPr="009A0B50">
        <w:rPr>
          <w:rFonts w:ascii="Calibri" w:eastAsia="Arial Unicode MS" w:hAnsi="Calibri"/>
          <w:lang w:val="es-ES"/>
        </w:rPr>
        <w:t>el establecido en el Anexo II</w:t>
      </w:r>
      <w:r w:rsidR="00710656" w:rsidRPr="009A0B50">
        <w:rPr>
          <w:rFonts w:ascii="Calibri" w:eastAsia="Arial Unicode MS" w:hAnsi="Calibri"/>
          <w:lang w:val="es-ES"/>
        </w:rPr>
        <w:t>, apartado 4</w:t>
      </w:r>
      <w:r w:rsidR="00A321A0" w:rsidRPr="009A0B50">
        <w:rPr>
          <w:rFonts w:ascii="Calibri" w:eastAsia="Arial Unicode MS" w:hAnsi="Calibri"/>
          <w:lang w:val="es-ES"/>
        </w:rPr>
        <w:t>.</w:t>
      </w:r>
      <w:r w:rsidR="00576B8A" w:rsidRPr="009A0B50">
        <w:rPr>
          <w:rFonts w:ascii="Calibri" w:eastAsia="Arial Unicode MS" w:hAnsi="Calibri"/>
          <w:lang w:val="es-ES"/>
        </w:rPr>
        <w:t xml:space="preserve"> </w:t>
      </w:r>
      <w:r w:rsidR="00552C6D" w:rsidRPr="009A0B50">
        <w:rPr>
          <w:rFonts w:ascii="Calibri" w:eastAsia="Arial Unicode MS" w:hAnsi="Calibri"/>
          <w:lang w:val="es-ES"/>
        </w:rPr>
        <w:t>Las posibles prórrogas se acordarán por el órgano de contratación y serán obligatorias para el adjudicatario según lo establecido en el artículo 29 de la LCSP.</w:t>
      </w:r>
    </w:p>
    <w:p w14:paraId="4B934EC5" w14:textId="77777777" w:rsidR="001C00FD" w:rsidRPr="009A0B50" w:rsidRDefault="008C65FC" w:rsidP="00C925D8">
      <w:pPr>
        <w:spacing w:line="288" w:lineRule="auto"/>
        <w:rPr>
          <w:rFonts w:ascii="Calibri" w:eastAsia="Arial Unicode MS" w:hAnsi="Calibri"/>
          <w:lang w:val="es-ES"/>
        </w:rPr>
      </w:pPr>
      <w:r w:rsidRPr="009A0B50">
        <w:rPr>
          <w:rFonts w:ascii="Calibri" w:eastAsia="Arial Unicode MS" w:hAnsi="Calibri"/>
          <w:lang w:val="es-ES"/>
        </w:rPr>
        <w:t>Cuando al vencimiento del contrato no se hubiera formalizado el nuevo contrato que garantice la continuidad de la prestación a realizar por el contratista, se podrá prorrogar hasta que comience la ejecución del nuevo y en todo caso por un periodo máximo de nueve meses, sin modificar las restantes condiciones del contrato, de conformidad con lo establecido en la LCSP.</w:t>
      </w:r>
    </w:p>
    <w:p w14:paraId="6D41C118" w14:textId="5D7F851C" w:rsidR="001C00FD" w:rsidRPr="00C925D8" w:rsidRDefault="007805E2" w:rsidP="00625E09">
      <w:pPr>
        <w:pStyle w:val="Ttulo3"/>
      </w:pPr>
      <w:r w:rsidRPr="00C925D8">
        <w:lastRenderedPageBreak/>
        <w:t xml:space="preserve">4ª.-  </w:t>
      </w:r>
      <w:r w:rsidR="0021432F">
        <w:t xml:space="preserve">CONDICIONES DE </w:t>
      </w:r>
      <w:r w:rsidR="004F1F23">
        <w:t>ENTREGA</w:t>
      </w:r>
    </w:p>
    <w:p w14:paraId="702725C3" w14:textId="514D1828" w:rsidR="004F1F23" w:rsidRPr="009A0B50" w:rsidRDefault="004F1F23" w:rsidP="00755D63">
      <w:pPr>
        <w:spacing w:line="288" w:lineRule="auto"/>
        <w:rPr>
          <w:rFonts w:ascii="Calibri" w:hAnsi="Calibri"/>
          <w:b/>
          <w:lang w:val="es-ES"/>
        </w:rPr>
      </w:pPr>
      <w:r w:rsidRPr="009A0B50">
        <w:rPr>
          <w:rFonts w:ascii="Calibri" w:hAnsi="Calibri"/>
          <w:lang w:val="es-ES"/>
        </w:rPr>
        <w:t xml:space="preserve">El lugar de </w:t>
      </w:r>
      <w:r>
        <w:rPr>
          <w:rFonts w:ascii="Calibri" w:hAnsi="Calibri" w:cs="Calibri"/>
          <w:szCs w:val="22"/>
          <w:lang w:val="es-ES"/>
        </w:rPr>
        <w:t>entrega</w:t>
      </w:r>
      <w:r w:rsidRPr="009A0B50">
        <w:rPr>
          <w:rFonts w:ascii="Calibri" w:hAnsi="Calibri"/>
          <w:lang w:val="es-ES"/>
        </w:rPr>
        <w:t xml:space="preserve"> se determinará en el Anexo II, </w:t>
      </w:r>
      <w:r w:rsidR="00710656" w:rsidRPr="009A0B50">
        <w:rPr>
          <w:rFonts w:ascii="Calibri" w:hAnsi="Calibri"/>
          <w:lang w:val="es-ES"/>
        </w:rPr>
        <w:t>apartado 5</w:t>
      </w:r>
      <w:r w:rsidR="002B663A" w:rsidRPr="009A0B50">
        <w:rPr>
          <w:rFonts w:ascii="Calibri" w:hAnsi="Calibri"/>
          <w:lang w:val="es-ES"/>
        </w:rPr>
        <w:t>.</w:t>
      </w:r>
      <w:r w:rsidR="00755D63" w:rsidRPr="009A0B50">
        <w:rPr>
          <w:rFonts w:ascii="Calibri" w:hAnsi="Calibri"/>
          <w:lang w:val="es-ES"/>
        </w:rPr>
        <w:t xml:space="preserve"> </w:t>
      </w:r>
      <w:r w:rsidR="00755D63">
        <w:rPr>
          <w:rFonts w:ascii="Calibri" w:hAnsi="Calibri"/>
          <w:lang w:val="es-ES"/>
        </w:rPr>
        <w:t xml:space="preserve">La entrega se realizará </w:t>
      </w:r>
      <w:r>
        <w:rPr>
          <w:rFonts w:ascii="Calibri" w:hAnsi="Calibri"/>
          <w:szCs w:val="22"/>
          <w:lang w:val="es-ES"/>
        </w:rPr>
        <w:t xml:space="preserve">conforme </w:t>
      </w:r>
      <w:r w:rsidRPr="00AF5222">
        <w:rPr>
          <w:rFonts w:ascii="Calibri" w:hAnsi="Calibri"/>
          <w:szCs w:val="22"/>
          <w:lang w:val="es-ES"/>
        </w:rPr>
        <w:t>a las condiciones de las Cláusulas Incoterms de Comercio Internacional DDP (entrega derechos pagados)</w:t>
      </w:r>
      <w:r w:rsidR="00755D63">
        <w:rPr>
          <w:rFonts w:ascii="Calibri" w:hAnsi="Calibri"/>
          <w:szCs w:val="22"/>
          <w:lang w:val="es-ES"/>
        </w:rPr>
        <w:t>:</w:t>
      </w:r>
      <w:r w:rsidRPr="00AB4435">
        <w:rPr>
          <w:rFonts w:ascii="Calibri" w:hAnsi="Calibri"/>
          <w:lang w:val="es-ES"/>
        </w:rPr>
        <w:t xml:space="preserve"> </w:t>
      </w:r>
    </w:p>
    <w:p w14:paraId="28E0A553" w14:textId="08263A24" w:rsidR="004F1F23" w:rsidRPr="00AF5222" w:rsidRDefault="004F1F23" w:rsidP="00AB4435">
      <w:pPr>
        <w:pStyle w:val="Textoindependiente"/>
        <w:numPr>
          <w:ilvl w:val="0"/>
          <w:numId w:val="14"/>
        </w:numPr>
        <w:tabs>
          <w:tab w:val="clear" w:pos="720"/>
          <w:tab w:val="clear" w:pos="1440"/>
          <w:tab w:val="left" w:pos="993"/>
          <w:tab w:val="left" w:pos="2835"/>
        </w:tabs>
        <w:spacing w:before="0" w:line="276" w:lineRule="auto"/>
        <w:rPr>
          <w:rFonts w:ascii="Calibri" w:hAnsi="Calibri"/>
          <w:sz w:val="22"/>
        </w:rPr>
      </w:pPr>
      <w:r>
        <w:rPr>
          <w:rFonts w:ascii="Calibri" w:hAnsi="Calibri"/>
          <w:sz w:val="22"/>
        </w:rPr>
        <w:t xml:space="preserve">La </w:t>
      </w:r>
      <w:r w:rsidRPr="00AF5222">
        <w:rPr>
          <w:rFonts w:ascii="Calibri" w:hAnsi="Calibri"/>
          <w:sz w:val="22"/>
        </w:rPr>
        <w:t>entrega del material</w:t>
      </w:r>
      <w:r w:rsidRPr="002D3183">
        <w:rPr>
          <w:rFonts w:ascii="Calibri" w:hAnsi="Calibri"/>
          <w:sz w:val="22"/>
        </w:rPr>
        <w:t xml:space="preserve"> se </w:t>
      </w:r>
      <w:r w:rsidRPr="00AF5222">
        <w:rPr>
          <w:rFonts w:ascii="Calibri" w:hAnsi="Calibri"/>
          <w:sz w:val="22"/>
        </w:rPr>
        <w:t>efectuará acompañada de un albarán</w:t>
      </w:r>
      <w:r w:rsidRPr="002D3183">
        <w:rPr>
          <w:rFonts w:ascii="Calibri" w:hAnsi="Calibri"/>
          <w:sz w:val="22"/>
        </w:rPr>
        <w:t xml:space="preserve"> en el </w:t>
      </w:r>
      <w:r w:rsidRPr="00AF5222">
        <w:rPr>
          <w:rFonts w:ascii="Calibri" w:hAnsi="Calibri"/>
          <w:sz w:val="22"/>
        </w:rPr>
        <w:t>que se reflejarán los siguientes</w:t>
      </w:r>
      <w:r w:rsidR="00CA6117">
        <w:rPr>
          <w:rFonts w:ascii="Calibri" w:hAnsi="Calibri"/>
          <w:sz w:val="22"/>
        </w:rPr>
        <w:t xml:space="preserve"> </w:t>
      </w:r>
      <w:r w:rsidRPr="00AF5222">
        <w:rPr>
          <w:rFonts w:ascii="Calibri" w:hAnsi="Calibri"/>
          <w:sz w:val="22"/>
        </w:rPr>
        <w:t>datos:</w:t>
      </w:r>
    </w:p>
    <w:p w14:paraId="4D3321D1"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hanging="161"/>
        <w:rPr>
          <w:rFonts w:ascii="Calibri" w:hAnsi="Calibri"/>
          <w:szCs w:val="22"/>
          <w:lang w:val="es-ES_tradnl"/>
        </w:rPr>
      </w:pPr>
      <w:r w:rsidRPr="00AF5222">
        <w:rPr>
          <w:rFonts w:ascii="Calibri" w:hAnsi="Calibri"/>
          <w:szCs w:val="22"/>
          <w:lang w:val="es-ES_tradnl"/>
        </w:rPr>
        <w:t>Número de albarán.</w:t>
      </w:r>
    </w:p>
    <w:p w14:paraId="3DA51F66"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hanging="161"/>
        <w:rPr>
          <w:rFonts w:ascii="Calibri" w:hAnsi="Calibri"/>
          <w:szCs w:val="22"/>
          <w:lang w:val="es-ES_tradnl"/>
        </w:rPr>
      </w:pPr>
      <w:r w:rsidRPr="00AF5222">
        <w:rPr>
          <w:rFonts w:ascii="Calibri" w:hAnsi="Calibri"/>
          <w:szCs w:val="22"/>
          <w:lang w:val="es-ES_tradnl"/>
        </w:rPr>
        <w:t>Número de expediente.</w:t>
      </w:r>
    </w:p>
    <w:p w14:paraId="02B2690B"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hanging="161"/>
        <w:rPr>
          <w:rFonts w:ascii="Calibri" w:hAnsi="Calibri"/>
          <w:szCs w:val="22"/>
          <w:lang w:val="es-ES_tradnl"/>
        </w:rPr>
      </w:pPr>
      <w:r w:rsidRPr="00AF5222">
        <w:rPr>
          <w:rFonts w:ascii="Calibri" w:hAnsi="Calibri"/>
          <w:szCs w:val="22"/>
          <w:lang w:val="es-ES_tradnl"/>
        </w:rPr>
        <w:t>Unidad de Destino de los bienes y lugar de entrega.</w:t>
      </w:r>
    </w:p>
    <w:p w14:paraId="11748E6F"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hanging="161"/>
        <w:rPr>
          <w:rFonts w:ascii="Calibri" w:hAnsi="Calibri"/>
          <w:szCs w:val="22"/>
          <w:lang w:val="es-ES_tradnl"/>
        </w:rPr>
      </w:pPr>
      <w:r w:rsidRPr="00AF5222">
        <w:rPr>
          <w:rFonts w:ascii="Calibri" w:hAnsi="Calibri"/>
          <w:szCs w:val="22"/>
          <w:lang w:val="es-ES_tradnl"/>
        </w:rPr>
        <w:t>Nombre comercial y C.I.F. o N.I.F. del proveedor.</w:t>
      </w:r>
    </w:p>
    <w:p w14:paraId="3F88FE16" w14:textId="77777777" w:rsidR="004F1F23" w:rsidRPr="00AF5222"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left="1418" w:hanging="425"/>
        <w:rPr>
          <w:rFonts w:ascii="Calibri" w:hAnsi="Calibri"/>
          <w:b/>
          <w:bCs/>
          <w:szCs w:val="22"/>
          <w:lang w:val="es-ES_tradnl"/>
        </w:rPr>
      </w:pPr>
      <w:r w:rsidRPr="00AF5222">
        <w:rPr>
          <w:rFonts w:ascii="Calibri" w:hAnsi="Calibri"/>
          <w:szCs w:val="22"/>
          <w:lang w:val="es-ES_tradnl"/>
        </w:rPr>
        <w:t>Suministro real que se efectúa con expresión clara de los siguientes datos: nº de unidades, descripción, marca, modelo y número de serie (si lo tiene), su referencia y la valoración -sin IVA- de cada elemento, así como cualquier descuento a efectuar en la base imponible.</w:t>
      </w:r>
    </w:p>
    <w:p w14:paraId="05886099" w14:textId="77777777" w:rsidR="004F1F23" w:rsidRPr="00BE226B" w:rsidRDefault="004F1F23" w:rsidP="00AB4435">
      <w:pPr>
        <w:numPr>
          <w:ilvl w:val="0"/>
          <w:numId w:val="13"/>
        </w:numPr>
        <w:tabs>
          <w:tab w:val="clear" w:pos="1154"/>
          <w:tab w:val="left" w:pos="-1440"/>
          <w:tab w:val="left" w:pos="-720"/>
          <w:tab w:val="left" w:pos="426"/>
          <w:tab w:val="left" w:pos="720"/>
          <w:tab w:val="num" w:pos="1418"/>
          <w:tab w:val="left" w:pos="1560"/>
          <w:tab w:val="left" w:pos="2160"/>
          <w:tab w:val="left" w:pos="2835"/>
          <w:tab w:val="left" w:pos="2880"/>
          <w:tab w:val="left" w:pos="3600"/>
          <w:tab w:val="left" w:pos="4320"/>
          <w:tab w:val="left" w:pos="5040"/>
          <w:tab w:val="left" w:pos="5760"/>
          <w:tab w:val="left" w:pos="6480"/>
          <w:tab w:val="left" w:pos="7200"/>
        </w:tabs>
        <w:spacing w:before="0" w:after="0" w:line="276" w:lineRule="auto"/>
        <w:ind w:left="1418" w:hanging="425"/>
        <w:rPr>
          <w:rFonts w:ascii="Calibri" w:hAnsi="Calibri"/>
          <w:szCs w:val="22"/>
          <w:lang w:val="es-ES_tradnl"/>
        </w:rPr>
      </w:pPr>
      <w:r w:rsidRPr="00AF5222">
        <w:rPr>
          <w:rFonts w:ascii="Calibri" w:hAnsi="Calibri"/>
          <w:szCs w:val="22"/>
          <w:lang w:val="es-ES_tradnl"/>
        </w:rPr>
        <w:t>Fecha de entrega.</w:t>
      </w:r>
    </w:p>
    <w:p w14:paraId="5BEE6F73" w14:textId="77777777" w:rsidR="004F1F23" w:rsidRPr="00BE226B" w:rsidRDefault="004F1F23" w:rsidP="00AB4435">
      <w:pPr>
        <w:numPr>
          <w:ilvl w:val="0"/>
          <w:numId w:val="14"/>
        </w:numPr>
        <w:tabs>
          <w:tab w:val="left" w:pos="-1440"/>
          <w:tab w:val="left" w:pos="-720"/>
          <w:tab w:val="left" w:pos="0"/>
          <w:tab w:val="left" w:pos="720"/>
          <w:tab w:val="left" w:pos="1134"/>
          <w:tab w:val="left" w:pos="2160"/>
          <w:tab w:val="left" w:pos="2835"/>
          <w:tab w:val="left" w:pos="2880"/>
          <w:tab w:val="left" w:pos="3600"/>
          <w:tab w:val="left" w:pos="4320"/>
          <w:tab w:val="left" w:pos="5040"/>
          <w:tab w:val="left" w:pos="5760"/>
          <w:tab w:val="left" w:pos="6480"/>
          <w:tab w:val="left" w:pos="7200"/>
        </w:tabs>
        <w:spacing w:before="0" w:after="0" w:line="276" w:lineRule="auto"/>
        <w:rPr>
          <w:rFonts w:ascii="Calibri" w:hAnsi="Calibri"/>
          <w:lang w:val="es-ES_tradnl"/>
        </w:rPr>
      </w:pPr>
      <w:r>
        <w:rPr>
          <w:rFonts w:ascii="Calibri" w:hAnsi="Calibri"/>
          <w:szCs w:val="22"/>
          <w:lang w:val="es-ES_tradnl"/>
        </w:rPr>
        <w:tab/>
      </w:r>
      <w:r w:rsidRPr="00AF5222">
        <w:rPr>
          <w:rFonts w:ascii="Calibri" w:hAnsi="Calibri"/>
          <w:szCs w:val="22"/>
          <w:lang w:val="es-ES_tradnl"/>
        </w:rPr>
        <w:t>En cada bulto se indicará el contenido cuantitativo del mismo.</w:t>
      </w:r>
    </w:p>
    <w:p w14:paraId="65366C83" w14:textId="77777777" w:rsidR="004F1F23" w:rsidRPr="00BE226B" w:rsidRDefault="004F1F23" w:rsidP="00AB4435">
      <w:pPr>
        <w:numPr>
          <w:ilvl w:val="0"/>
          <w:numId w:val="14"/>
        </w:numPr>
        <w:tabs>
          <w:tab w:val="left" w:pos="-1440"/>
          <w:tab w:val="left" w:pos="-720"/>
          <w:tab w:val="left" w:pos="0"/>
          <w:tab w:val="left" w:pos="1134"/>
          <w:tab w:val="left" w:pos="2160"/>
          <w:tab w:val="left" w:pos="2835"/>
          <w:tab w:val="left" w:pos="2880"/>
          <w:tab w:val="left" w:pos="3600"/>
          <w:tab w:val="left" w:pos="4320"/>
          <w:tab w:val="left" w:pos="5040"/>
          <w:tab w:val="left" w:pos="5760"/>
          <w:tab w:val="left" w:pos="6480"/>
          <w:tab w:val="left" w:pos="7200"/>
        </w:tabs>
        <w:spacing w:before="0" w:after="0" w:line="276" w:lineRule="auto"/>
        <w:ind w:left="1134" w:hanging="567"/>
        <w:rPr>
          <w:rFonts w:ascii="Calibri" w:hAnsi="Calibri"/>
          <w:lang w:val="es-ES_tradnl"/>
        </w:rPr>
      </w:pPr>
      <w:r w:rsidRPr="002D3183">
        <w:rPr>
          <w:rFonts w:ascii="Calibri" w:hAnsi="Calibri"/>
          <w:lang w:val="es-ES_tradnl"/>
        </w:rPr>
        <w:t xml:space="preserve">La </w:t>
      </w:r>
      <w:r w:rsidRPr="00AF5222">
        <w:rPr>
          <w:rFonts w:ascii="Calibri" w:hAnsi="Calibri"/>
          <w:szCs w:val="22"/>
          <w:lang w:val="es-ES_tradnl"/>
        </w:rPr>
        <w:t>firma del albarán de entrega del material no implica la aceptación del mismo, ni</w:t>
      </w:r>
      <w:r w:rsidRPr="002D3183">
        <w:rPr>
          <w:rFonts w:ascii="Calibri" w:hAnsi="Calibri"/>
          <w:lang w:val="es-ES_tradnl"/>
        </w:rPr>
        <w:t xml:space="preserve"> en </w:t>
      </w:r>
      <w:r w:rsidRPr="00AF5222">
        <w:rPr>
          <w:rFonts w:ascii="Calibri" w:hAnsi="Calibri"/>
          <w:szCs w:val="22"/>
          <w:lang w:val="es-ES_tradnl"/>
        </w:rPr>
        <w:t>cantidad ni en calidad. El material quedará en depósito y sólo se considerará aceptado una vez efectuada la correspondiente inspección técnica con resultado positivo. El material defectuoso será devuelto al proveedor con portes a su cargo</w:t>
      </w:r>
      <w:r w:rsidRPr="002D3183">
        <w:rPr>
          <w:rFonts w:ascii="Calibri" w:hAnsi="Calibri"/>
          <w:lang w:val="es-ES_tradnl"/>
        </w:rPr>
        <w:t>.</w:t>
      </w:r>
    </w:p>
    <w:p w14:paraId="02F8D93F" w14:textId="09CC2BE3" w:rsidR="004F1F23" w:rsidRPr="004F1F23" w:rsidRDefault="004F1F23" w:rsidP="004F1F23">
      <w:pPr>
        <w:tabs>
          <w:tab w:val="left" w:pos="2835"/>
        </w:tabs>
        <w:spacing w:line="276" w:lineRule="auto"/>
        <w:rPr>
          <w:rFonts w:ascii="Calibri" w:hAnsi="Calibri"/>
          <w:szCs w:val="22"/>
          <w:lang w:val="es-ES_tradnl"/>
        </w:rPr>
      </w:pPr>
      <w:r w:rsidRPr="00BE226B">
        <w:rPr>
          <w:rFonts w:ascii="Calibri" w:hAnsi="Calibri"/>
          <w:szCs w:val="22"/>
          <w:lang w:val="es-ES_tradnl"/>
        </w:rPr>
        <w:t xml:space="preserve">La recepción o conformidad del </w:t>
      </w:r>
      <w:r w:rsidR="008B7751">
        <w:rPr>
          <w:rFonts w:ascii="Calibri" w:hAnsi="Calibri"/>
          <w:szCs w:val="22"/>
          <w:lang w:val="es-ES_tradnl"/>
        </w:rPr>
        <w:t>suministro</w:t>
      </w:r>
      <w:r w:rsidRPr="00BE226B">
        <w:rPr>
          <w:rFonts w:ascii="Calibri" w:hAnsi="Calibri"/>
          <w:szCs w:val="22"/>
          <w:lang w:val="es-ES_tradnl"/>
        </w:rPr>
        <w:t>, cuando se encuentre en buen estado, se efectuará dentro del mes siguiente de haberse producido la entrega de aquel.</w:t>
      </w:r>
    </w:p>
    <w:p w14:paraId="34DA4AA0" w14:textId="1993D494" w:rsidR="007805E2" w:rsidRPr="00C925D8" w:rsidRDefault="005415B5" w:rsidP="00625E09">
      <w:pPr>
        <w:pStyle w:val="Ttulo3"/>
      </w:pPr>
      <w:r w:rsidRPr="00C925D8">
        <w:t>5ª</w:t>
      </w:r>
      <w:r w:rsidR="004762BD">
        <w:t>.- GARANTÍA PROVISIONAL</w:t>
      </w:r>
    </w:p>
    <w:p w14:paraId="356DA601" w14:textId="318DC514" w:rsidR="0082133C" w:rsidRPr="009A0B50" w:rsidRDefault="00081EF7">
      <w:pPr>
        <w:spacing w:line="288" w:lineRule="auto"/>
        <w:rPr>
          <w:rFonts w:ascii="Calibri" w:hAnsi="Calibri"/>
          <w:lang w:val="es-ES"/>
        </w:rPr>
      </w:pPr>
      <w:r w:rsidRPr="009A0B50">
        <w:rPr>
          <w:rFonts w:ascii="Calibri" w:hAnsi="Calibri"/>
          <w:lang w:val="es-ES"/>
        </w:rPr>
        <w:t xml:space="preserve">Para </w:t>
      </w:r>
      <w:r w:rsidR="00236972" w:rsidRPr="009A0B50">
        <w:rPr>
          <w:rFonts w:ascii="Calibri" w:hAnsi="Calibri"/>
          <w:lang w:val="es-ES"/>
        </w:rPr>
        <w:t xml:space="preserve">la presentación de proposiciones </w:t>
      </w:r>
      <w:r w:rsidR="00A321A0" w:rsidRPr="009A0B50">
        <w:rPr>
          <w:rFonts w:ascii="Calibri" w:hAnsi="Calibri"/>
          <w:lang w:val="es-ES"/>
        </w:rPr>
        <w:t>se podrá requerir a los licitadores la constituci</w:t>
      </w:r>
      <w:r w:rsidR="002170A2" w:rsidRPr="009A0B50">
        <w:rPr>
          <w:rFonts w:ascii="Calibri" w:hAnsi="Calibri"/>
          <w:lang w:val="es-ES"/>
        </w:rPr>
        <w:t>ón de una garantía provisional que responda</w:t>
      </w:r>
      <w:r w:rsidR="00A321A0" w:rsidRPr="009A0B50">
        <w:rPr>
          <w:rFonts w:ascii="Calibri" w:hAnsi="Calibri"/>
          <w:lang w:val="es-ES"/>
        </w:rPr>
        <w:t xml:space="preserve"> del </w:t>
      </w:r>
      <w:r w:rsidR="003C5961" w:rsidRPr="009A0B50">
        <w:rPr>
          <w:rFonts w:ascii="Calibri" w:hAnsi="Calibri"/>
          <w:lang w:val="es-ES"/>
        </w:rPr>
        <w:t>mantenimiento</w:t>
      </w:r>
      <w:r w:rsidR="00A321A0" w:rsidRPr="009A0B50">
        <w:rPr>
          <w:rFonts w:ascii="Calibri" w:hAnsi="Calibri"/>
          <w:lang w:val="es-ES"/>
        </w:rPr>
        <w:t xml:space="preserve"> de </w:t>
      </w:r>
      <w:r w:rsidR="003C5961" w:rsidRPr="009A0B50">
        <w:rPr>
          <w:rFonts w:ascii="Calibri" w:hAnsi="Calibri"/>
          <w:lang w:val="es-ES"/>
        </w:rPr>
        <w:t>sus ofertas hasta la perfección del contrato</w:t>
      </w:r>
      <w:r w:rsidR="00A321A0" w:rsidRPr="009A0B50">
        <w:rPr>
          <w:rFonts w:ascii="Calibri" w:hAnsi="Calibri"/>
          <w:lang w:val="es-ES"/>
        </w:rPr>
        <w:t xml:space="preserve"> </w:t>
      </w:r>
      <w:r w:rsidR="003C5961" w:rsidRPr="009A0B50">
        <w:rPr>
          <w:rFonts w:ascii="Calibri" w:hAnsi="Calibri"/>
          <w:lang w:val="es-ES"/>
        </w:rPr>
        <w:t>conforme a</w:t>
      </w:r>
      <w:r w:rsidR="007805E2" w:rsidRPr="009A0B50">
        <w:rPr>
          <w:rFonts w:ascii="Calibri" w:hAnsi="Calibri"/>
          <w:lang w:val="es-ES"/>
        </w:rPr>
        <w:t>l</w:t>
      </w:r>
      <w:r w:rsidR="00020EF6" w:rsidRPr="009A0B50">
        <w:rPr>
          <w:rFonts w:ascii="Calibri" w:hAnsi="Calibri"/>
          <w:lang w:val="es-ES"/>
        </w:rPr>
        <w:t xml:space="preserve"> artículo 106 de la LCSP</w:t>
      </w:r>
      <w:r w:rsidR="00C42DB9" w:rsidRPr="009A0B50">
        <w:rPr>
          <w:rFonts w:ascii="Calibri" w:hAnsi="Calibri"/>
          <w:lang w:val="es-ES"/>
        </w:rPr>
        <w:t>,</w:t>
      </w:r>
      <w:r w:rsidR="00E6450C" w:rsidRPr="009A0B50">
        <w:rPr>
          <w:rFonts w:ascii="Calibri" w:hAnsi="Calibri"/>
          <w:lang w:val="es-ES"/>
        </w:rPr>
        <w:t xml:space="preserve"> según lo indicado en </w:t>
      </w:r>
      <w:r w:rsidR="002170A2" w:rsidRPr="009A0B50">
        <w:rPr>
          <w:rFonts w:ascii="Calibri" w:hAnsi="Calibri"/>
          <w:lang w:val="es-ES"/>
        </w:rPr>
        <w:t>el Anexo II</w:t>
      </w:r>
      <w:r w:rsidR="00C42DB9" w:rsidRPr="009A0B50">
        <w:rPr>
          <w:rFonts w:ascii="Calibri" w:hAnsi="Calibri"/>
          <w:lang w:val="es-ES"/>
        </w:rPr>
        <w:t>,</w:t>
      </w:r>
      <w:r w:rsidR="00FA755D" w:rsidRPr="009A0B50">
        <w:rPr>
          <w:rFonts w:ascii="Calibri" w:hAnsi="Calibri"/>
          <w:lang w:val="es-ES"/>
        </w:rPr>
        <w:t xml:space="preserve"> apartado 6.1</w:t>
      </w:r>
      <w:r w:rsidR="00E6450C" w:rsidRPr="009A0B50">
        <w:rPr>
          <w:rFonts w:ascii="Calibri" w:hAnsi="Calibri"/>
          <w:lang w:val="es-ES"/>
        </w:rPr>
        <w:t xml:space="preserve">. </w:t>
      </w:r>
    </w:p>
    <w:p w14:paraId="4A8651F3" w14:textId="6D21799B" w:rsidR="00436FA4" w:rsidRPr="009A0B50" w:rsidRDefault="00436FA4">
      <w:pPr>
        <w:spacing w:line="276" w:lineRule="auto"/>
        <w:rPr>
          <w:rFonts w:ascii="Calibri" w:hAnsi="Calibri"/>
          <w:lang w:val="es-ES"/>
        </w:rPr>
      </w:pPr>
      <w:r w:rsidRPr="009A0B50">
        <w:rPr>
          <w:rFonts w:ascii="Calibri" w:hAnsi="Calibri"/>
          <w:lang w:val="es-ES"/>
        </w:rPr>
        <w:t xml:space="preserve">Esta garantía se constituirá mediante aval o garantía equivalente, solidario, a primer requerimiento de </w:t>
      </w:r>
      <w:r w:rsidR="00D5612A" w:rsidRPr="009A0B50">
        <w:rPr>
          <w:rFonts w:ascii="Calibri" w:hAnsi="Calibri"/>
          <w:lang w:val="es-ES"/>
        </w:rPr>
        <w:t>RTVE</w:t>
      </w:r>
      <w:r w:rsidRPr="009A0B50">
        <w:rPr>
          <w:rFonts w:ascii="Calibri" w:hAnsi="Calibri"/>
          <w:lang w:val="es-ES"/>
        </w:rPr>
        <w:t xml:space="preserve">, con renuncia expresa al beneficio de excusión y </w:t>
      </w:r>
      <w:r w:rsidR="00C118F1" w:rsidRPr="009A0B50">
        <w:rPr>
          <w:rFonts w:ascii="Calibri" w:hAnsi="Calibri"/>
          <w:lang w:val="es-ES"/>
        </w:rPr>
        <w:t xml:space="preserve">de </w:t>
      </w:r>
      <w:r w:rsidRPr="009A0B50">
        <w:rPr>
          <w:rFonts w:ascii="Calibri" w:hAnsi="Calibri"/>
          <w:lang w:val="es-ES"/>
        </w:rPr>
        <w:t xml:space="preserve">duración </w:t>
      </w:r>
      <w:r w:rsidR="000D5E55" w:rsidRPr="009A0B50">
        <w:rPr>
          <w:rFonts w:ascii="Calibri" w:hAnsi="Calibri"/>
          <w:lang w:val="es-ES"/>
        </w:rPr>
        <w:t>indefinida.</w:t>
      </w:r>
      <w:r w:rsidR="00236972" w:rsidRPr="009A0B50">
        <w:rPr>
          <w:rFonts w:ascii="Calibri" w:hAnsi="Calibri"/>
          <w:lang w:val="es-ES"/>
        </w:rPr>
        <w:t xml:space="preserve"> </w:t>
      </w:r>
    </w:p>
    <w:p w14:paraId="6791063C" w14:textId="64B539A6" w:rsidR="0008014D" w:rsidRPr="009A0B50" w:rsidRDefault="007805E2" w:rsidP="00C925D8">
      <w:pPr>
        <w:spacing w:line="288" w:lineRule="auto"/>
        <w:rPr>
          <w:rFonts w:ascii="Calibri" w:hAnsi="Calibri"/>
          <w:lang w:val="es-ES"/>
        </w:rPr>
      </w:pPr>
      <w:r w:rsidRPr="009A0B50">
        <w:rPr>
          <w:rFonts w:ascii="Calibri" w:hAnsi="Calibri"/>
          <w:lang w:val="es-ES"/>
        </w:rPr>
        <w:t xml:space="preserve">La garantía provisional se extinguirá automáticamente y será devuelta a los licitadores inmediatamente después de la </w:t>
      </w:r>
      <w:r w:rsidR="00F15F6D" w:rsidRPr="009A0B50">
        <w:rPr>
          <w:rFonts w:ascii="Calibri" w:hAnsi="Calibri"/>
          <w:lang w:val="es-ES"/>
        </w:rPr>
        <w:t xml:space="preserve">formalización </w:t>
      </w:r>
      <w:r w:rsidRPr="009A0B50">
        <w:rPr>
          <w:rFonts w:ascii="Calibri" w:hAnsi="Calibri"/>
          <w:lang w:val="es-ES"/>
        </w:rPr>
        <w:t>del contrato</w:t>
      </w:r>
      <w:r w:rsidR="00930601" w:rsidRPr="009A0B50">
        <w:rPr>
          <w:rFonts w:ascii="Calibri" w:hAnsi="Calibri"/>
          <w:lang w:val="es-ES"/>
        </w:rPr>
        <w:t>.</w:t>
      </w:r>
      <w:r w:rsidRPr="009A0B50">
        <w:rPr>
          <w:rFonts w:ascii="Calibri" w:hAnsi="Calibri"/>
          <w:lang w:val="es-ES"/>
        </w:rPr>
        <w:t xml:space="preserve"> </w:t>
      </w:r>
    </w:p>
    <w:p w14:paraId="41A90CC1" w14:textId="77777777" w:rsidR="007805E2" w:rsidRPr="00F4509C" w:rsidRDefault="003F2FB1" w:rsidP="00625E09">
      <w:pPr>
        <w:pStyle w:val="Ttulo3"/>
      </w:pPr>
      <w:r w:rsidRPr="005407CA">
        <w:t>6</w:t>
      </w:r>
      <w:r w:rsidR="005415B5" w:rsidRPr="005407CA">
        <w:t>ª</w:t>
      </w:r>
      <w:r w:rsidR="007805E2" w:rsidRPr="005407CA">
        <w:t>.- PRESENTACIÓN DE PROPOSICIONES.</w:t>
      </w:r>
    </w:p>
    <w:p w14:paraId="4D4C3C6B" w14:textId="2AA53561" w:rsidR="005407CA" w:rsidRPr="009A0B50" w:rsidRDefault="005407CA" w:rsidP="005407C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rPr>
          <w:rFonts w:ascii="Calibri" w:hAnsi="Calibri"/>
          <w:b/>
          <w:lang w:val="es-ES"/>
        </w:rPr>
      </w:pPr>
      <w:r w:rsidRPr="009A0B50">
        <w:rPr>
          <w:rFonts w:ascii="Calibri" w:hAnsi="Calibri"/>
          <w:lang w:val="es-ES"/>
        </w:rPr>
        <w:t xml:space="preserve">La presentación de proposiciones se realizará </w:t>
      </w:r>
      <w:r w:rsidRPr="009A0B50">
        <w:rPr>
          <w:rFonts w:ascii="Calibri" w:hAnsi="Calibri"/>
          <w:b/>
          <w:lang w:val="es-ES"/>
        </w:rPr>
        <w:t>exclusivamente por medios electrónicos</w:t>
      </w:r>
      <w:r w:rsidRPr="009A0B50">
        <w:rPr>
          <w:rFonts w:ascii="Calibri" w:hAnsi="Calibri"/>
          <w:lang w:val="es-ES"/>
        </w:rPr>
        <w:t xml:space="preserve"> de acuerdo con lo establecido en el Anexo II</w:t>
      </w:r>
      <w:r w:rsidR="00FA755D" w:rsidRPr="009A0B50">
        <w:rPr>
          <w:rFonts w:ascii="Calibri" w:hAnsi="Calibri"/>
          <w:lang w:val="es-ES"/>
        </w:rPr>
        <w:t>, apartado 7</w:t>
      </w:r>
      <w:r w:rsidR="009F2B96" w:rsidRPr="009A0B50">
        <w:rPr>
          <w:rFonts w:ascii="Calibri" w:hAnsi="Calibri"/>
          <w:lang w:val="es-ES"/>
        </w:rPr>
        <w:t xml:space="preserve">. </w:t>
      </w:r>
    </w:p>
    <w:p w14:paraId="00B6B0BD" w14:textId="68BAFEF7" w:rsidR="005407CA" w:rsidRPr="009A0B50" w:rsidRDefault="005407CA" w:rsidP="005407CA">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rPr>
          <w:rFonts w:ascii="Calibri" w:hAnsi="Calibri"/>
          <w:lang w:val="es-ES"/>
        </w:rPr>
      </w:pPr>
      <w:r w:rsidRPr="009A0B50">
        <w:rPr>
          <w:rFonts w:ascii="Calibri" w:hAnsi="Calibri"/>
          <w:lang w:val="es-ES"/>
        </w:rPr>
        <w:t xml:space="preserve">La documentación que </w:t>
      </w:r>
      <w:r w:rsidR="00E6450C" w:rsidRPr="009A0B50">
        <w:rPr>
          <w:rFonts w:ascii="Calibri" w:hAnsi="Calibri"/>
          <w:lang w:val="es-ES"/>
        </w:rPr>
        <w:t xml:space="preserve">podrá </w:t>
      </w:r>
      <w:r w:rsidRPr="009A0B50">
        <w:rPr>
          <w:rFonts w:ascii="Calibri" w:hAnsi="Calibri"/>
          <w:lang w:val="es-ES"/>
        </w:rPr>
        <w:t>formar parte de cada uno de los sobres será la siguiente:</w:t>
      </w:r>
    </w:p>
    <w:p w14:paraId="7BA6EA4B" w14:textId="77777777" w:rsidR="005407CA" w:rsidRPr="00755D63" w:rsidRDefault="005407CA" w:rsidP="00AB4435">
      <w:pPr>
        <w:pStyle w:val="Prrafodelista"/>
        <w:numPr>
          <w:ilvl w:val="0"/>
          <w:numId w:val="11"/>
        </w:numPr>
        <w:rPr>
          <w:rFonts w:ascii="Calibri" w:hAnsi="Calibri"/>
          <w:b/>
        </w:rPr>
      </w:pPr>
      <w:bookmarkStart w:id="0" w:name="_Hlk515906239"/>
      <w:r w:rsidRPr="00755D63">
        <w:rPr>
          <w:rFonts w:ascii="Calibri" w:hAnsi="Calibri"/>
          <w:b/>
        </w:rPr>
        <w:t xml:space="preserve">DOCUMENTACIÓN ADMINISTRATIVA: </w:t>
      </w:r>
    </w:p>
    <w:p w14:paraId="341C4B66" w14:textId="60AA9A44" w:rsidR="00081EF7" w:rsidRPr="009A0B50" w:rsidRDefault="005407CA" w:rsidP="00D8691E">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line="276" w:lineRule="auto"/>
        <w:ind w:left="720"/>
        <w:rPr>
          <w:rFonts w:ascii="Calibri" w:hAnsi="Calibri"/>
          <w:lang w:val="es-ES"/>
        </w:rPr>
      </w:pPr>
      <w:r w:rsidRPr="009A0B50">
        <w:rPr>
          <w:rFonts w:ascii="Calibri" w:hAnsi="Calibri"/>
          <w:b/>
          <w:lang w:val="es-ES"/>
        </w:rPr>
        <w:t>a)</w:t>
      </w:r>
      <w:r w:rsidRPr="009A0B50">
        <w:rPr>
          <w:rFonts w:ascii="Calibri" w:hAnsi="Calibri"/>
          <w:lang w:val="es-ES"/>
        </w:rPr>
        <w:t xml:space="preserve"> </w:t>
      </w:r>
      <w:r w:rsidRPr="009A0B50">
        <w:rPr>
          <w:rFonts w:ascii="Calibri" w:hAnsi="Calibri"/>
          <w:b/>
          <w:lang w:val="es-ES"/>
        </w:rPr>
        <w:t xml:space="preserve">Declaración </w:t>
      </w:r>
      <w:r w:rsidR="000F4F61" w:rsidRPr="009A0B50">
        <w:rPr>
          <w:rFonts w:ascii="Calibri" w:hAnsi="Calibri"/>
          <w:b/>
          <w:lang w:val="es-ES"/>
        </w:rPr>
        <w:t>responsable</w:t>
      </w:r>
      <w:r w:rsidR="000F4F61" w:rsidRPr="009A0B50">
        <w:rPr>
          <w:rFonts w:ascii="Calibri" w:hAnsi="Calibri"/>
          <w:lang w:val="es-ES"/>
        </w:rPr>
        <w:t xml:space="preserve"> </w:t>
      </w:r>
      <w:r w:rsidR="00F23D1F" w:rsidRPr="009A0B50">
        <w:rPr>
          <w:rFonts w:ascii="Calibri" w:hAnsi="Calibri"/>
          <w:lang w:val="es-ES"/>
        </w:rPr>
        <w:t>a cumplimentar conforme a</w:t>
      </w:r>
      <w:r w:rsidR="004762BD" w:rsidRPr="009A0B50">
        <w:rPr>
          <w:rFonts w:ascii="Calibri" w:hAnsi="Calibri"/>
          <w:lang w:val="es-ES"/>
        </w:rPr>
        <w:t xml:space="preserve">l </w:t>
      </w:r>
      <w:r w:rsidR="000F4F61" w:rsidRPr="009A0B50">
        <w:rPr>
          <w:rFonts w:ascii="Calibri" w:hAnsi="Calibri"/>
          <w:lang w:val="es-ES"/>
        </w:rPr>
        <w:t>Anexo III</w:t>
      </w:r>
      <w:r w:rsidR="0050423F" w:rsidRPr="009A0B50">
        <w:rPr>
          <w:rFonts w:ascii="Calibri" w:hAnsi="Calibri"/>
          <w:lang w:val="es-ES"/>
        </w:rPr>
        <w:t>. F</w:t>
      </w:r>
      <w:r w:rsidRPr="009A0B50">
        <w:rPr>
          <w:rFonts w:ascii="Calibri" w:hAnsi="Calibri"/>
          <w:lang w:val="es-ES"/>
        </w:rPr>
        <w:t>ormulario de Documento Europeo Único de Contratación (DEUC)</w:t>
      </w:r>
      <w:r w:rsidR="0050423F" w:rsidRPr="009A0B50">
        <w:rPr>
          <w:rFonts w:ascii="Calibri" w:hAnsi="Calibri"/>
          <w:lang w:val="es-ES"/>
        </w:rPr>
        <w:t xml:space="preserve">, </w:t>
      </w:r>
      <w:r w:rsidR="00F427E9" w:rsidRPr="009A0B50">
        <w:rPr>
          <w:rFonts w:ascii="Calibri" w:hAnsi="Calibri"/>
          <w:lang w:val="es-ES"/>
        </w:rPr>
        <w:t>cuando proceda</w:t>
      </w:r>
      <w:r w:rsidR="0050423F" w:rsidRPr="009A0B50">
        <w:rPr>
          <w:rFonts w:ascii="Calibri" w:hAnsi="Calibri"/>
          <w:lang w:val="es-ES"/>
        </w:rPr>
        <w:t>. La información que se aporte mediante el Anexo III no será necesario que se incluya</w:t>
      </w:r>
      <w:r w:rsidR="0005049C" w:rsidRPr="009A0B50">
        <w:rPr>
          <w:rFonts w:ascii="Calibri" w:hAnsi="Calibri"/>
          <w:lang w:val="es-ES"/>
        </w:rPr>
        <w:t xml:space="preserve"> en el DEUC.</w:t>
      </w:r>
      <w:r w:rsidR="00437457" w:rsidRPr="009A0B50">
        <w:rPr>
          <w:rFonts w:ascii="Calibri" w:hAnsi="Calibri"/>
          <w:lang w:val="es-ES"/>
        </w:rPr>
        <w:t xml:space="preserve"> En caso de </w:t>
      </w:r>
      <w:r w:rsidR="00F427E9" w:rsidRPr="009A0B50">
        <w:rPr>
          <w:rFonts w:ascii="Calibri" w:hAnsi="Calibri"/>
          <w:lang w:val="es-ES"/>
        </w:rPr>
        <w:t xml:space="preserve">división en </w:t>
      </w:r>
      <w:r w:rsidR="00F427E9" w:rsidRPr="009A0B50">
        <w:rPr>
          <w:rFonts w:ascii="Calibri" w:hAnsi="Calibri"/>
          <w:lang w:val="es-ES"/>
        </w:rPr>
        <w:lastRenderedPageBreak/>
        <w:t>lotes, s</w:t>
      </w:r>
      <w:r w:rsidR="0005049C" w:rsidRPr="009A0B50">
        <w:rPr>
          <w:rFonts w:ascii="Calibri" w:hAnsi="Calibri"/>
          <w:lang w:val="es-ES"/>
        </w:rPr>
        <w:t xml:space="preserve">i los criterios de solvencia fueran distintos para cada lote, se incluirá un DEUC para cada uno de los lotes. Si </w:t>
      </w:r>
      <w:r w:rsidR="00437457" w:rsidRPr="009A0B50">
        <w:rPr>
          <w:rFonts w:ascii="Calibri" w:hAnsi="Calibri"/>
          <w:lang w:val="es-ES"/>
        </w:rPr>
        <w:t>concurri</w:t>
      </w:r>
      <w:r w:rsidR="0005049C" w:rsidRPr="009A0B50">
        <w:rPr>
          <w:rFonts w:ascii="Calibri" w:hAnsi="Calibri"/>
          <w:lang w:val="es-ES"/>
        </w:rPr>
        <w:t>e</w:t>
      </w:r>
      <w:r w:rsidR="00437457" w:rsidRPr="009A0B50">
        <w:rPr>
          <w:rFonts w:ascii="Calibri" w:hAnsi="Calibri"/>
          <w:lang w:val="es-ES"/>
        </w:rPr>
        <w:t>r</w:t>
      </w:r>
      <w:r w:rsidR="0005049C" w:rsidRPr="009A0B50">
        <w:rPr>
          <w:rFonts w:ascii="Calibri" w:hAnsi="Calibri"/>
          <w:lang w:val="es-ES"/>
        </w:rPr>
        <w:t>an</w:t>
      </w:r>
      <w:r w:rsidR="00437457" w:rsidRPr="009A0B50">
        <w:rPr>
          <w:rFonts w:ascii="Calibri" w:hAnsi="Calibri"/>
          <w:lang w:val="es-ES"/>
        </w:rPr>
        <w:t xml:space="preserve"> a la licitación varias empresas</w:t>
      </w:r>
      <w:r w:rsidR="00D8691E" w:rsidRPr="009A0B50">
        <w:rPr>
          <w:rFonts w:ascii="Calibri" w:hAnsi="Calibri"/>
          <w:lang w:val="es-ES"/>
        </w:rPr>
        <w:t xml:space="preserve"> </w:t>
      </w:r>
      <w:r w:rsidR="00A01B4E" w:rsidRPr="009A0B50">
        <w:rPr>
          <w:rFonts w:ascii="Calibri" w:hAnsi="Calibri"/>
          <w:lang w:val="es-ES"/>
        </w:rPr>
        <w:t>en UTE</w:t>
      </w:r>
      <w:r w:rsidR="0005049C" w:rsidRPr="009A0B50">
        <w:rPr>
          <w:rFonts w:ascii="Calibri" w:hAnsi="Calibri"/>
          <w:lang w:val="es-ES"/>
        </w:rPr>
        <w:t>,</w:t>
      </w:r>
      <w:r w:rsidR="00437457" w:rsidRPr="009A0B50">
        <w:rPr>
          <w:rFonts w:ascii="Calibri" w:hAnsi="Calibri"/>
          <w:lang w:val="es-ES"/>
        </w:rPr>
        <w:t xml:space="preserve"> cada empresa </w:t>
      </w:r>
      <w:r w:rsidR="00F427E9" w:rsidRPr="009A0B50">
        <w:rPr>
          <w:rFonts w:ascii="Calibri" w:hAnsi="Calibri"/>
          <w:lang w:val="es-ES"/>
        </w:rPr>
        <w:t xml:space="preserve">presentará </w:t>
      </w:r>
      <w:r w:rsidR="00437457" w:rsidRPr="009A0B50">
        <w:rPr>
          <w:rFonts w:ascii="Calibri" w:hAnsi="Calibri"/>
          <w:lang w:val="es-ES"/>
        </w:rPr>
        <w:t xml:space="preserve">individualmente </w:t>
      </w:r>
      <w:r w:rsidR="00D6729C" w:rsidRPr="009A0B50">
        <w:rPr>
          <w:rFonts w:ascii="Calibri" w:hAnsi="Calibri"/>
          <w:lang w:val="es-ES"/>
        </w:rPr>
        <w:t xml:space="preserve">esta </w:t>
      </w:r>
      <w:r w:rsidR="0050423F" w:rsidRPr="009A0B50">
        <w:rPr>
          <w:rFonts w:ascii="Calibri" w:hAnsi="Calibri"/>
          <w:lang w:val="es-ES"/>
        </w:rPr>
        <w:t>información</w:t>
      </w:r>
      <w:r w:rsidR="00D6729C" w:rsidRPr="009A0B50">
        <w:rPr>
          <w:rFonts w:ascii="Calibri" w:hAnsi="Calibri"/>
          <w:lang w:val="es-ES"/>
        </w:rPr>
        <w:t>.</w:t>
      </w:r>
    </w:p>
    <w:p w14:paraId="734B562A" w14:textId="2905DB7A" w:rsidR="005407CA" w:rsidRPr="009A0B50" w:rsidRDefault="005407CA" w:rsidP="005407CA">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line="276" w:lineRule="auto"/>
        <w:ind w:left="720"/>
        <w:rPr>
          <w:rFonts w:ascii="Calibri" w:hAnsi="Calibri"/>
          <w:lang w:val="es-ES"/>
        </w:rPr>
      </w:pPr>
      <w:r w:rsidRPr="009A0B50">
        <w:rPr>
          <w:rFonts w:ascii="Calibri" w:hAnsi="Calibri"/>
          <w:b/>
          <w:lang w:val="es-ES"/>
        </w:rPr>
        <w:t>b)</w:t>
      </w:r>
      <w:r w:rsidRPr="009A0B50">
        <w:rPr>
          <w:rFonts w:ascii="Calibri" w:hAnsi="Calibri"/>
          <w:lang w:val="es-ES"/>
        </w:rPr>
        <w:t xml:space="preserve">  </w:t>
      </w:r>
      <w:r w:rsidRPr="009A0B50">
        <w:rPr>
          <w:rFonts w:ascii="Calibri" w:hAnsi="Calibri"/>
          <w:b/>
          <w:lang w:val="es-ES"/>
        </w:rPr>
        <w:t>Garantía provisional</w:t>
      </w:r>
      <w:r w:rsidRPr="009A0B50">
        <w:rPr>
          <w:rFonts w:ascii="Calibri" w:hAnsi="Calibri"/>
          <w:lang w:val="es-ES"/>
        </w:rPr>
        <w:t xml:space="preserve"> cuando fuera solicitada en el Anexo II</w:t>
      </w:r>
      <w:r w:rsidR="00FA755D" w:rsidRPr="009A0B50">
        <w:rPr>
          <w:rFonts w:ascii="Calibri" w:hAnsi="Calibri"/>
          <w:lang w:val="es-ES"/>
        </w:rPr>
        <w:t>, apartado 6.1</w:t>
      </w:r>
      <w:r w:rsidRPr="009A0B50">
        <w:rPr>
          <w:rFonts w:ascii="Calibri" w:hAnsi="Calibri"/>
          <w:lang w:val="es-ES"/>
        </w:rPr>
        <w:t>.</w:t>
      </w:r>
      <w:r w:rsidR="000E3E36" w:rsidRPr="009A0B50">
        <w:rPr>
          <w:rFonts w:ascii="Calibri" w:hAnsi="Calibri"/>
          <w:lang w:val="es-ES"/>
        </w:rPr>
        <w:t xml:space="preserve"> </w:t>
      </w:r>
      <w:r w:rsidR="0019650B" w:rsidRPr="009A0B50">
        <w:rPr>
          <w:rFonts w:ascii="Calibri" w:hAnsi="Calibri"/>
          <w:lang w:val="es-ES"/>
        </w:rPr>
        <w:t>Si la garantía no fuera electrónica se facilitará una copia como parte de la documentación administrativa</w:t>
      </w:r>
      <w:r w:rsidR="009E5407" w:rsidRPr="009A0B50">
        <w:rPr>
          <w:rFonts w:ascii="Calibri" w:hAnsi="Calibri"/>
          <w:lang w:val="es-ES"/>
        </w:rPr>
        <w:t xml:space="preserve"> incluida en la oferta</w:t>
      </w:r>
      <w:r w:rsidR="0019650B" w:rsidRPr="009A0B50">
        <w:rPr>
          <w:rFonts w:ascii="Calibri" w:hAnsi="Calibri"/>
          <w:lang w:val="es-ES"/>
        </w:rPr>
        <w:t xml:space="preserve"> y se remitirá el original la atención de la Dirección de Compras, en la Avda. de Radio Televisión, 4 Prado del Rey, 28223 Pozuelo de Alarcón (Madrid).</w:t>
      </w:r>
    </w:p>
    <w:bookmarkEnd w:id="0"/>
    <w:p w14:paraId="24616FA4" w14:textId="067AD9EA" w:rsidR="000E3E36" w:rsidRPr="009A0B50" w:rsidRDefault="009E1FBB" w:rsidP="0069542D">
      <w:pPr>
        <w:spacing w:line="288" w:lineRule="auto"/>
        <w:rPr>
          <w:rFonts w:ascii="Calibri" w:hAnsi="Calibri"/>
          <w:lang w:val="es-ES"/>
        </w:rPr>
      </w:pPr>
      <w:r w:rsidRPr="009A0B50">
        <w:rPr>
          <w:rFonts w:ascii="Calibri" w:hAnsi="Calibri"/>
          <w:lang w:val="es-ES"/>
        </w:rPr>
        <w:t xml:space="preserve">RTVE </w:t>
      </w:r>
      <w:r w:rsidR="000E3E36" w:rsidRPr="009A0B50">
        <w:rPr>
          <w:rFonts w:ascii="Calibri" w:hAnsi="Calibri"/>
          <w:lang w:val="es-ES"/>
        </w:rPr>
        <w:t>podrá solicitar en cualquier momento documentación que acredite el cumplimiento</w:t>
      </w:r>
      <w:r w:rsidR="009E5407" w:rsidRPr="009A0B50">
        <w:rPr>
          <w:rFonts w:ascii="Calibri" w:hAnsi="Calibri"/>
          <w:lang w:val="es-ES"/>
        </w:rPr>
        <w:t xml:space="preserve"> de las condiciones indicadas en el Anexo III, así como documentación acreditativa de su personalidad jurídica, de la capacidad de representación de</w:t>
      </w:r>
      <w:r w:rsidR="00350A4F" w:rsidRPr="009A0B50">
        <w:rPr>
          <w:rFonts w:ascii="Calibri" w:hAnsi="Calibri"/>
          <w:lang w:val="es-ES"/>
        </w:rPr>
        <w:t xml:space="preserve"> </w:t>
      </w:r>
      <w:r w:rsidR="009E5407" w:rsidRPr="009A0B50">
        <w:rPr>
          <w:rFonts w:ascii="Calibri" w:hAnsi="Calibri"/>
          <w:lang w:val="es-ES"/>
        </w:rPr>
        <w:t>l</w:t>
      </w:r>
      <w:r w:rsidR="00350A4F" w:rsidRPr="009A0B50">
        <w:rPr>
          <w:rFonts w:ascii="Calibri" w:hAnsi="Calibri"/>
          <w:lang w:val="es-ES"/>
        </w:rPr>
        <w:t>os</w:t>
      </w:r>
      <w:r w:rsidR="009E5407" w:rsidRPr="009A0B50">
        <w:rPr>
          <w:rFonts w:ascii="Calibri" w:hAnsi="Calibri"/>
          <w:lang w:val="es-ES"/>
        </w:rPr>
        <w:t xml:space="preserve"> firmante</w:t>
      </w:r>
      <w:r w:rsidR="00350A4F" w:rsidRPr="009A0B50">
        <w:rPr>
          <w:rFonts w:ascii="Calibri" w:hAnsi="Calibri"/>
          <w:lang w:val="es-ES"/>
        </w:rPr>
        <w:t>s</w:t>
      </w:r>
      <w:r w:rsidR="009E5407" w:rsidRPr="009A0B50">
        <w:rPr>
          <w:rFonts w:ascii="Calibri" w:hAnsi="Calibri"/>
          <w:lang w:val="es-ES"/>
        </w:rPr>
        <w:t xml:space="preserve">, de la constitución en UTE, en su caso, certificados de hallarse al corriente de sus obligaciones tributarias y con la Seguridad Social, documentación acreditativa de su solvencia, y otra información que estime necesaria para proceder a la adjudicación y formalización del contrato. </w:t>
      </w:r>
      <w:r w:rsidR="000E3E36" w:rsidRPr="009A0B50">
        <w:rPr>
          <w:rFonts w:ascii="Calibri" w:hAnsi="Calibri"/>
          <w:lang w:val="es-ES"/>
        </w:rPr>
        <w:t xml:space="preserve"> </w:t>
      </w:r>
      <w:r w:rsidRPr="009A0B50">
        <w:rPr>
          <w:rFonts w:ascii="Calibri" w:hAnsi="Calibri"/>
          <w:lang w:val="es-ES"/>
        </w:rPr>
        <w:t xml:space="preserve"> </w:t>
      </w:r>
    </w:p>
    <w:p w14:paraId="3AB845C0" w14:textId="4D4AB272" w:rsidR="005407CA" w:rsidRPr="009A0B50" w:rsidRDefault="005407CA" w:rsidP="0069542D">
      <w:pPr>
        <w:spacing w:line="288" w:lineRule="auto"/>
        <w:rPr>
          <w:rFonts w:ascii="Calibri" w:hAnsi="Calibri"/>
          <w:lang w:val="es-ES"/>
        </w:rPr>
      </w:pPr>
      <w:r w:rsidRPr="009A0B50">
        <w:rPr>
          <w:rFonts w:ascii="Calibri" w:hAnsi="Calibri"/>
          <w:lang w:val="es-ES"/>
        </w:rPr>
        <w:t>Las empresas que figuren inscritas en el Registro Oficial de Licitadores y Empresas Clasificadas</w:t>
      </w:r>
      <w:r w:rsidRPr="00AB4435">
        <w:rPr>
          <w:rFonts w:ascii="Calibri" w:hAnsi="Calibri"/>
          <w:lang w:val="es-ES"/>
        </w:rPr>
        <w:t xml:space="preserve"> </w:t>
      </w:r>
      <w:r w:rsidR="00F427E9" w:rsidRPr="009A0B50">
        <w:rPr>
          <w:rFonts w:ascii="Calibri" w:hAnsi="Calibri"/>
          <w:lang w:val="es-ES"/>
        </w:rPr>
        <w:t xml:space="preserve">del Sector Público </w:t>
      </w:r>
      <w:r w:rsidRPr="009A0B50">
        <w:rPr>
          <w:rFonts w:ascii="Calibri" w:hAnsi="Calibri"/>
          <w:lang w:val="es-ES"/>
        </w:rPr>
        <w:t>(ROLEC</w:t>
      </w:r>
      <w:r w:rsidR="00F427E9" w:rsidRPr="009A0B50">
        <w:rPr>
          <w:rFonts w:ascii="Calibri" w:hAnsi="Calibri"/>
          <w:lang w:val="es-ES"/>
        </w:rPr>
        <w:t>SP</w:t>
      </w:r>
      <w:r w:rsidRPr="009A0B50">
        <w:rPr>
          <w:rFonts w:ascii="Calibri" w:hAnsi="Calibri"/>
          <w:lang w:val="es-ES"/>
        </w:rPr>
        <w:t xml:space="preserve">) no estarán obligadas a facilitar los datos y documentos que ya figuren registrados en el mismo y estén actualizados, siempre cuando se indique dicha circunstancia por el licitador. En caso, contrario, si no estuviese actualizada la información deberá aportarse. </w:t>
      </w:r>
    </w:p>
    <w:p w14:paraId="4A58B4EF" w14:textId="20092751" w:rsidR="005407CA" w:rsidRPr="009A0B50" w:rsidRDefault="005407CA" w:rsidP="005407CA">
      <w:pPr>
        <w:tabs>
          <w:tab w:val="left" w:pos="-1440"/>
          <w:tab w:val="left" w:pos="-720"/>
        </w:tabs>
        <w:spacing w:line="288" w:lineRule="auto"/>
        <w:rPr>
          <w:rFonts w:ascii="Calibri" w:hAnsi="Calibri"/>
          <w:lang w:val="es-ES"/>
        </w:rPr>
      </w:pPr>
      <w:r w:rsidRPr="009A0B50">
        <w:rPr>
          <w:rFonts w:ascii="Calibri" w:hAnsi="Calibri"/>
          <w:b/>
          <w:lang w:val="es-ES"/>
        </w:rPr>
        <w:t>2. OFERTA TÉCNICA</w:t>
      </w:r>
      <w:r w:rsidRPr="009A0B50">
        <w:rPr>
          <w:rFonts w:ascii="Calibri" w:hAnsi="Calibri"/>
          <w:lang w:val="es-ES"/>
        </w:rPr>
        <w:t xml:space="preserve">. Contendrá la propuesta técnica que realice el licitador. </w:t>
      </w:r>
      <w:r w:rsidR="00AE477E" w:rsidRPr="009A0B50">
        <w:rPr>
          <w:rFonts w:ascii="Calibri" w:hAnsi="Calibri"/>
          <w:lang w:val="es-ES"/>
        </w:rPr>
        <w:t>La</w:t>
      </w:r>
      <w:r w:rsidR="00735506" w:rsidRPr="009A0B50">
        <w:rPr>
          <w:rFonts w:ascii="Calibri" w:hAnsi="Calibri"/>
          <w:lang w:val="es-ES"/>
        </w:rPr>
        <w:t xml:space="preserve"> oferta técnica se separará en dos sobres</w:t>
      </w:r>
      <w:r w:rsidR="00657BC2" w:rsidRPr="009A0B50">
        <w:rPr>
          <w:rFonts w:ascii="Calibri" w:hAnsi="Calibri"/>
          <w:lang w:val="es-ES"/>
        </w:rPr>
        <w:t xml:space="preserve"> electrónicos separados</w:t>
      </w:r>
      <w:r w:rsidR="00735506" w:rsidRPr="009A0B50">
        <w:rPr>
          <w:rFonts w:ascii="Calibri" w:hAnsi="Calibri"/>
          <w:lang w:val="es-ES"/>
        </w:rPr>
        <w:t>, si</w:t>
      </w:r>
      <w:r w:rsidRPr="009A0B50">
        <w:rPr>
          <w:rFonts w:ascii="Calibri" w:hAnsi="Calibri"/>
          <w:lang w:val="es-ES"/>
        </w:rPr>
        <w:t xml:space="preserve"> así </w:t>
      </w:r>
      <w:r w:rsidR="00735506" w:rsidRPr="009A0B50">
        <w:rPr>
          <w:rFonts w:ascii="Calibri" w:hAnsi="Calibri"/>
          <w:lang w:val="es-ES"/>
        </w:rPr>
        <w:t>se indicara en el Anexo II, apartado 7.</w:t>
      </w:r>
    </w:p>
    <w:p w14:paraId="608B019C" w14:textId="59428C14" w:rsidR="006425D2" w:rsidRPr="009A0B50" w:rsidRDefault="005407CA" w:rsidP="005407CA">
      <w:pPr>
        <w:spacing w:line="288" w:lineRule="auto"/>
        <w:rPr>
          <w:rFonts w:ascii="Calibri" w:hAnsi="Calibri"/>
          <w:lang w:val="es-ES"/>
        </w:rPr>
      </w:pPr>
      <w:r w:rsidRPr="009A0B50">
        <w:rPr>
          <w:rFonts w:ascii="Calibri" w:hAnsi="Calibri"/>
          <w:b/>
          <w:lang w:val="es-ES"/>
        </w:rPr>
        <w:t xml:space="preserve">3. PROPOSICIÓN ECONÓMICA. </w:t>
      </w:r>
      <w:r w:rsidRPr="009A0B50">
        <w:rPr>
          <w:rFonts w:ascii="Calibri" w:hAnsi="Calibri"/>
          <w:lang w:val="es-ES"/>
        </w:rPr>
        <w:t xml:space="preserve">Incluirá la propuesta económica que realice el licitador que se ajustará al modelo del Anexo I. </w:t>
      </w:r>
    </w:p>
    <w:p w14:paraId="3E3962B1" w14:textId="1DDD4B89" w:rsidR="006425D2" w:rsidRPr="009A0B50" w:rsidRDefault="006425D2" w:rsidP="00755D63">
      <w:pPr>
        <w:spacing w:line="288" w:lineRule="auto"/>
        <w:ind w:left="2" w:hanging="2"/>
        <w:rPr>
          <w:rFonts w:ascii="Calibri" w:hAnsi="Calibri"/>
          <w:lang w:val="es-ES"/>
        </w:rPr>
      </w:pPr>
      <w:r w:rsidRPr="009A0B50">
        <w:rPr>
          <w:rFonts w:ascii="Calibri" w:hAnsi="Calibri"/>
          <w:lang w:val="es-ES"/>
        </w:rPr>
        <w:t>Cada documento</w:t>
      </w:r>
      <w:r w:rsidR="006946AA" w:rsidRPr="009A0B50">
        <w:rPr>
          <w:rFonts w:ascii="Calibri" w:hAnsi="Calibri"/>
          <w:lang w:val="es-ES"/>
        </w:rPr>
        <w:t xml:space="preserve"> exigido</w:t>
      </w:r>
      <w:r w:rsidR="00287066" w:rsidRPr="009A0B50">
        <w:rPr>
          <w:rFonts w:ascii="Calibri" w:hAnsi="Calibri"/>
          <w:lang w:val="es-ES"/>
        </w:rPr>
        <w:t xml:space="preserve"> deberá incluirse </w:t>
      </w:r>
      <w:r w:rsidRPr="009A0B50">
        <w:rPr>
          <w:rFonts w:ascii="Calibri" w:hAnsi="Calibri"/>
          <w:lang w:val="es-ES"/>
        </w:rPr>
        <w:t xml:space="preserve">en el sobre específicamente </w:t>
      </w:r>
      <w:r w:rsidR="007369E3" w:rsidRPr="009A0B50">
        <w:rPr>
          <w:rFonts w:ascii="Calibri" w:hAnsi="Calibri"/>
          <w:lang w:val="es-ES"/>
        </w:rPr>
        <w:t>indicado</w:t>
      </w:r>
      <w:r w:rsidR="00E6450C" w:rsidRPr="009A0B50">
        <w:rPr>
          <w:rFonts w:ascii="Calibri" w:hAnsi="Calibri"/>
          <w:lang w:val="es-ES"/>
        </w:rPr>
        <w:t xml:space="preserve"> en el Anexo II,</w:t>
      </w:r>
      <w:r w:rsidR="00AE40EC" w:rsidRPr="009A0B50">
        <w:rPr>
          <w:rFonts w:ascii="Calibri" w:hAnsi="Calibri"/>
          <w:lang w:val="es-ES"/>
        </w:rPr>
        <w:t xml:space="preserve"> </w:t>
      </w:r>
      <w:r w:rsidR="00FA755D" w:rsidRPr="009A0B50">
        <w:rPr>
          <w:rFonts w:ascii="Calibri" w:hAnsi="Calibri"/>
          <w:lang w:val="es-ES"/>
        </w:rPr>
        <w:t>apartado 7</w:t>
      </w:r>
      <w:r w:rsidR="00967DAC" w:rsidRPr="009A0B50">
        <w:rPr>
          <w:rFonts w:ascii="Calibri" w:hAnsi="Calibri"/>
          <w:lang w:val="es-ES"/>
        </w:rPr>
        <w:t>. E</w:t>
      </w:r>
      <w:r w:rsidR="007369E3" w:rsidRPr="009A0B50">
        <w:rPr>
          <w:rFonts w:ascii="Calibri" w:hAnsi="Calibri"/>
          <w:lang w:val="es-ES"/>
        </w:rPr>
        <w:t xml:space="preserve">n caso contrario, las ofertas serán inadmitidas. </w:t>
      </w:r>
      <w:r w:rsidR="00AB2218" w:rsidRPr="009A0B50">
        <w:rPr>
          <w:rFonts w:ascii="Calibri" w:hAnsi="Calibri"/>
          <w:lang w:val="es-ES"/>
        </w:rPr>
        <w:t>Se abrirán y valorarán primero aquellos sobres susceptibles de valoración subjetiva.</w:t>
      </w:r>
    </w:p>
    <w:p w14:paraId="71EAFC6E" w14:textId="77777777" w:rsidR="00CF3210" w:rsidRPr="009A0B50" w:rsidRDefault="00CF3210" w:rsidP="00967DAC">
      <w:pPr>
        <w:spacing w:line="288" w:lineRule="auto"/>
        <w:rPr>
          <w:rFonts w:ascii="Calibri" w:hAnsi="Calibri"/>
          <w:lang w:val="es-ES"/>
        </w:rPr>
      </w:pPr>
      <w:r w:rsidRPr="009A0B50">
        <w:rPr>
          <w:rFonts w:ascii="Calibri" w:hAnsi="Calibri"/>
          <w:lang w:val="es-ES"/>
        </w:rPr>
        <w:t xml:space="preserve">Las proposiciones de los interesados deberán ajustarse a los pliegos y documentación que rigen la licitación, y su presentación supone la aceptación incondicionada por el empresario del contenido de la totalidad de sus cláusulas o condiciones, sin salvedad o reserva alguna, así como la autorización a la mesa y al órgano de contratación para consultar los datos recogidos en el Registro Oficial de Licitadores y Empresas Clasificadas del Sector Público o en las listas oficiales de operadores económicos de un Estado miembro de la Unión Europea. Cualquier condición que el licitador incluya en su oferta y se aparte de los mismos se tendrá por no puesta. </w:t>
      </w:r>
    </w:p>
    <w:p w14:paraId="08BD8AE2" w14:textId="7D19B67C" w:rsidR="00987782" w:rsidRDefault="00987782" w:rsidP="0047122B">
      <w:pPr>
        <w:pStyle w:val="Ttulo3"/>
        <w:rPr>
          <w:color w:val="000000"/>
        </w:rPr>
      </w:pPr>
      <w:r>
        <w:t>7</w:t>
      </w:r>
      <w:r w:rsidRPr="00567D4B">
        <w:t xml:space="preserve">ª.- </w:t>
      </w:r>
      <w:r w:rsidR="0047122B">
        <w:t>OBLIGACIONES DEL CONTRATISTA</w:t>
      </w:r>
    </w:p>
    <w:p w14:paraId="6D52E1D4" w14:textId="77777777" w:rsidR="00FA7795" w:rsidRDefault="00987782" w:rsidP="00AB4435">
      <w:pPr>
        <w:pStyle w:val="Prrafodelista"/>
        <w:numPr>
          <w:ilvl w:val="0"/>
          <w:numId w:val="4"/>
        </w:numPr>
        <w:spacing w:before="0" w:after="0" w:line="288" w:lineRule="auto"/>
        <w:ind w:left="644"/>
        <w:rPr>
          <w:rFonts w:ascii="Calibri" w:hAnsi="Calibri" w:cs="Calibri"/>
          <w:color w:val="000000"/>
          <w:szCs w:val="20"/>
          <w:lang w:val="es-ES_tradnl"/>
        </w:rPr>
      </w:pPr>
      <w:r w:rsidRPr="009A0B50">
        <w:rPr>
          <w:rFonts w:ascii="Calibri" w:hAnsi="Calibri"/>
          <w:lang w:val="es-ES"/>
        </w:rPr>
        <w:t>El adjudicatario deberá ejecutar el contrato de acuerdo con lo dispuesto en el pliego de condiciones administrativas particulares (Anexo II de este documento), en el presente pliego de condiciones generales, en el pliego de prescripciones técnicas, en el contrato que se formalice con el adjudicatario, y en la oferta adjudicada, documentos que se citan en orden de prelación, así como de acuerdo con las instrucciones que se dicten por RTVE, que se manifestarán por escrito,</w:t>
      </w:r>
      <w:r w:rsidRPr="00366704">
        <w:rPr>
          <w:rFonts w:ascii="Calibri" w:hAnsi="Calibri" w:cs="Calibri"/>
          <w:szCs w:val="20"/>
          <w:lang w:val="es-ES_tradnl"/>
        </w:rPr>
        <w:t xml:space="preserve"> y de acuerdo con lo dispuesto en la Ley de Contratos del Sector </w:t>
      </w:r>
      <w:r w:rsidRPr="00366704">
        <w:rPr>
          <w:rFonts w:ascii="Calibri" w:hAnsi="Calibri" w:cs="Calibri"/>
          <w:color w:val="000000"/>
          <w:szCs w:val="20"/>
          <w:lang w:val="es-ES_tradnl"/>
        </w:rPr>
        <w:lastRenderedPageBreak/>
        <w:t>Público (LCSP)</w:t>
      </w:r>
      <w:r>
        <w:rPr>
          <w:rFonts w:ascii="Calibri" w:hAnsi="Calibri" w:cs="Calibri"/>
          <w:color w:val="000000"/>
          <w:szCs w:val="20"/>
          <w:lang w:val="es-ES_tradnl"/>
        </w:rPr>
        <w:t>. El adjudicatario será responsable de contar con todos los permisos y licencias necesarios para ejecutar el contrato, y del cumplimiento de la normativa que sea de aplicación</w:t>
      </w:r>
      <w:r w:rsidRPr="00366704">
        <w:rPr>
          <w:rFonts w:ascii="Calibri" w:hAnsi="Calibri" w:cs="Calibri"/>
          <w:color w:val="000000"/>
          <w:szCs w:val="20"/>
          <w:lang w:val="es-ES_tradnl"/>
        </w:rPr>
        <w:t>.</w:t>
      </w:r>
      <w:r w:rsidR="00CF3210" w:rsidRPr="00967DAC">
        <w:rPr>
          <w:rFonts w:ascii="Calibri" w:hAnsi="Calibri" w:cs="Calibri"/>
          <w:color w:val="000000"/>
          <w:szCs w:val="20"/>
          <w:lang w:val="es-ES_tradnl"/>
        </w:rPr>
        <w:t xml:space="preserve"> </w:t>
      </w:r>
    </w:p>
    <w:p w14:paraId="26470670" w14:textId="17DC6CB4" w:rsidR="00987782" w:rsidRPr="00FA7795" w:rsidRDefault="00CF3210" w:rsidP="00FA7795">
      <w:pPr>
        <w:spacing w:before="0" w:after="0" w:line="288" w:lineRule="auto"/>
        <w:ind w:left="709"/>
        <w:rPr>
          <w:rFonts w:ascii="Calibri" w:hAnsi="Calibri" w:cs="Calibri"/>
          <w:color w:val="000000"/>
          <w:szCs w:val="20"/>
          <w:lang w:val="es-ES_tradnl"/>
        </w:rPr>
      </w:pPr>
      <w:r w:rsidRPr="00FA7795">
        <w:rPr>
          <w:rFonts w:ascii="Calibri" w:hAnsi="Calibri" w:cs="Calibri"/>
          <w:color w:val="000000"/>
          <w:szCs w:val="20"/>
          <w:lang w:val="es-ES_tradnl"/>
        </w:rPr>
        <w:t>El adjudicatario se compromete, además, a cumplir el Código Ético de RTVE que se encuentra</w:t>
      </w:r>
      <w:r w:rsidR="00634432" w:rsidRPr="00FA7795">
        <w:rPr>
          <w:rFonts w:ascii="Calibri" w:hAnsi="Calibri" w:cs="Calibri"/>
          <w:color w:val="000000"/>
          <w:szCs w:val="20"/>
          <w:lang w:val="es-ES_tradnl"/>
        </w:rPr>
        <w:t xml:space="preserve"> disponible</w:t>
      </w:r>
      <w:r w:rsidR="00FA7795">
        <w:rPr>
          <w:rFonts w:ascii="Calibri" w:hAnsi="Calibri" w:cs="Calibri"/>
          <w:color w:val="000000"/>
          <w:szCs w:val="20"/>
          <w:lang w:val="es-ES_tradnl"/>
        </w:rPr>
        <w:t xml:space="preserve"> en rtve.es,</w:t>
      </w:r>
      <w:r w:rsidR="00FA7795" w:rsidRPr="003307A4">
        <w:rPr>
          <w:rFonts w:ascii="Calibri" w:hAnsi="Calibri" w:cs="Calibri"/>
          <w:color w:val="000000"/>
          <w:szCs w:val="20"/>
          <w:lang w:val="es-ES_tradnl"/>
        </w:rPr>
        <w:t xml:space="preserve"> el cual se encuentra alineado</w:t>
      </w:r>
      <w:r w:rsidR="00FA7795" w:rsidRPr="00FD14DD">
        <w:rPr>
          <w:rFonts w:ascii="Calibri" w:hAnsi="Calibri" w:cs="Calibri"/>
          <w:color w:val="000000"/>
          <w:szCs w:val="20"/>
          <w:lang w:val="es-ES_tradnl"/>
        </w:rPr>
        <w:t xml:space="preserve"> con las mejores prácticas nacionales e internacionales en materia de ética y cumplimiento normativo.</w:t>
      </w:r>
      <w:r w:rsidR="00E40816">
        <w:rPr>
          <w:rFonts w:ascii="Calibri" w:hAnsi="Calibri" w:cs="Calibri"/>
          <w:color w:val="000000"/>
          <w:szCs w:val="20"/>
          <w:lang w:val="es-ES_tradnl"/>
        </w:rPr>
        <w:t xml:space="preserve"> </w:t>
      </w:r>
      <w:r w:rsidR="00FA7795" w:rsidRPr="003307A4">
        <w:rPr>
          <w:rFonts w:ascii="Calibri" w:hAnsi="Calibri" w:cs="Calibri"/>
          <w:color w:val="000000"/>
          <w:szCs w:val="20"/>
          <w:lang w:val="es-ES_tradnl"/>
        </w:rPr>
        <w:t xml:space="preserve">El adjudicatario </w:t>
      </w:r>
      <w:r w:rsidR="00FA7795">
        <w:rPr>
          <w:rFonts w:ascii="Calibri" w:hAnsi="Calibri" w:cs="Calibri"/>
          <w:color w:val="000000"/>
          <w:szCs w:val="20"/>
          <w:lang w:val="es-ES_tradnl"/>
        </w:rPr>
        <w:t>utilizará</w:t>
      </w:r>
      <w:r w:rsidR="00FA7795" w:rsidRPr="003307A4">
        <w:rPr>
          <w:rFonts w:ascii="Calibri" w:hAnsi="Calibri" w:cs="Calibri"/>
          <w:color w:val="000000"/>
          <w:szCs w:val="20"/>
          <w:lang w:val="es-ES_tradnl"/>
        </w:rPr>
        <w:t xml:space="preserve"> el canal ético de RTVE (</w:t>
      </w:r>
      <w:hyperlink r:id="rId15" w:history="1">
        <w:r w:rsidR="00FA7795" w:rsidRPr="003307A4">
          <w:rPr>
            <w:rFonts w:ascii="Calibri" w:hAnsi="Calibri" w:cs="Calibri"/>
            <w:color w:val="000000"/>
            <w:lang w:val="es-ES_tradnl"/>
          </w:rPr>
          <w:t>canal.etico@rtve.es</w:t>
        </w:r>
      </w:hyperlink>
      <w:r w:rsidR="00FA7795">
        <w:rPr>
          <w:rFonts w:ascii="Calibri" w:hAnsi="Calibri" w:cs="Calibri"/>
          <w:color w:val="000000"/>
          <w:szCs w:val="20"/>
          <w:lang w:val="es-ES_tradnl"/>
        </w:rPr>
        <w:t>,</w:t>
      </w:r>
      <w:r w:rsidR="00FA7795" w:rsidRPr="003307A4">
        <w:rPr>
          <w:rFonts w:ascii="Calibri" w:hAnsi="Calibri" w:cs="Calibri"/>
          <w:color w:val="000000"/>
          <w:szCs w:val="20"/>
          <w:lang w:val="es-ES_tradnl"/>
        </w:rPr>
        <w:t xml:space="preserve"> o formulario de denuncia </w:t>
      </w:r>
      <w:r w:rsidR="00FA7795">
        <w:rPr>
          <w:rFonts w:ascii="Calibri" w:hAnsi="Calibri" w:cs="Calibri"/>
          <w:color w:val="000000"/>
          <w:szCs w:val="20"/>
          <w:lang w:val="es-ES_tradnl"/>
        </w:rPr>
        <w:t>de</w:t>
      </w:r>
      <w:r w:rsidR="00FA7795" w:rsidRPr="003307A4">
        <w:rPr>
          <w:rFonts w:ascii="Calibri" w:hAnsi="Calibri" w:cs="Calibri"/>
          <w:color w:val="000000"/>
          <w:szCs w:val="20"/>
          <w:lang w:val="es-ES_tradnl"/>
        </w:rPr>
        <w:t xml:space="preserve"> la web corporativa) para notificar cualquier infracción del Código Ético</w:t>
      </w:r>
      <w:r w:rsidR="00FA7795">
        <w:rPr>
          <w:rFonts w:ascii="Calibri" w:hAnsi="Calibri" w:cs="Calibri"/>
          <w:color w:val="000000"/>
          <w:szCs w:val="20"/>
          <w:lang w:val="es-ES_tradnl"/>
        </w:rPr>
        <w:t>,</w:t>
      </w:r>
      <w:r w:rsidR="00FA7795" w:rsidRPr="003307A4">
        <w:rPr>
          <w:rFonts w:ascii="Calibri" w:hAnsi="Calibri" w:cs="Calibri"/>
          <w:color w:val="000000"/>
          <w:szCs w:val="20"/>
          <w:lang w:val="es-ES_tradnl"/>
        </w:rPr>
        <w:t xml:space="preserve"> </w:t>
      </w:r>
      <w:r w:rsidR="00FA7795" w:rsidRPr="00BC2C02">
        <w:rPr>
          <w:rFonts w:ascii="Calibri" w:hAnsi="Calibri" w:cs="Calibri"/>
          <w:color w:val="000000"/>
          <w:szCs w:val="20"/>
          <w:lang w:val="es-ES_tradnl"/>
        </w:rPr>
        <w:t xml:space="preserve">o cualquier comportamiento inadecuado </w:t>
      </w:r>
      <w:r w:rsidR="00FA7795" w:rsidRPr="003307A4">
        <w:rPr>
          <w:rFonts w:ascii="Calibri" w:hAnsi="Calibri" w:cs="Calibri"/>
          <w:color w:val="000000"/>
          <w:szCs w:val="20"/>
          <w:lang w:val="es-ES_tradnl"/>
        </w:rPr>
        <w:t>por parte de sus administradores, directivos, empleados</w:t>
      </w:r>
      <w:r w:rsidR="00FA7795">
        <w:rPr>
          <w:rFonts w:ascii="Calibri" w:hAnsi="Calibri" w:cs="Calibri"/>
          <w:color w:val="000000"/>
          <w:szCs w:val="20"/>
          <w:lang w:val="es-ES_tradnl"/>
        </w:rPr>
        <w:t>,</w:t>
      </w:r>
      <w:r w:rsidR="00FA7795" w:rsidRPr="003307A4">
        <w:rPr>
          <w:rFonts w:ascii="Calibri" w:hAnsi="Calibri" w:cs="Calibri"/>
          <w:color w:val="000000"/>
          <w:szCs w:val="20"/>
          <w:lang w:val="es-ES_tradnl"/>
        </w:rPr>
        <w:t xml:space="preserve"> o colaboradores, en la medida en que se vea afectada la relación contractual con RTVE, así como cualquier posible conflicto de interés en relación a la ejecución del Contrato. </w:t>
      </w:r>
      <w:r w:rsidR="00FA7795">
        <w:rPr>
          <w:rFonts w:ascii="Calibri" w:hAnsi="Calibri" w:cs="Calibri"/>
          <w:color w:val="000000"/>
          <w:szCs w:val="20"/>
          <w:lang w:val="es-ES_tradnl"/>
        </w:rPr>
        <w:t>El</w:t>
      </w:r>
      <w:r w:rsidR="00FA7795" w:rsidRPr="00FD14DD">
        <w:rPr>
          <w:rFonts w:ascii="Calibri" w:hAnsi="Calibri" w:cs="Calibri"/>
          <w:color w:val="000000"/>
          <w:szCs w:val="20"/>
          <w:lang w:val="es-ES_tradnl"/>
        </w:rPr>
        <w:t xml:space="preserve"> adjudicatario podrá ser objeto de las medidas de control</w:t>
      </w:r>
      <w:r w:rsidR="00FA7795" w:rsidRPr="003307A4">
        <w:rPr>
          <w:rFonts w:ascii="Calibri" w:hAnsi="Calibri" w:cs="Calibri"/>
          <w:color w:val="000000"/>
          <w:szCs w:val="20"/>
          <w:lang w:val="es-ES_tradnl"/>
        </w:rPr>
        <w:t xml:space="preserve"> que RTVE estime pertinentes para garantizar la prevención de riesgos penales y asume el deber de colaborar incondicionalmente con RTVE en el desarrollo de cualquier actividad de investigación de posibles incidentes o incumplimientos que pudieran darse en el seno de la relación contractual que les une.</w:t>
      </w:r>
    </w:p>
    <w:p w14:paraId="4D9BE505" w14:textId="2DF5FD82"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El adjudicatario deberá disponer de entidad real, organización propia y estable, viabilidad económica y se compromete a contar durante la vigencia del contrato con la organización necesaria de personal para que la ejecución del contrato se lleve a cabo por </w:t>
      </w:r>
      <w:r w:rsidRPr="009A0B50">
        <w:rPr>
          <w:rFonts w:ascii="Calibri" w:hAnsi="Calibri"/>
          <w:lang w:val="es-ES"/>
        </w:rPr>
        <w:t xml:space="preserve">trabajadores con </w:t>
      </w:r>
      <w:r w:rsidRPr="009A0B50">
        <w:rPr>
          <w:rFonts w:ascii="Calibri" w:hAnsi="Calibri"/>
          <w:color w:val="000000"/>
          <w:lang w:val="es-ES"/>
        </w:rPr>
        <w:t>una cualificación profesional y formación adecuadas y con la calidad y celeridad que se precisa en dichos trabajos, así como todos los medios técnicos y materiales que sean necesarios. Asimismo, en su caso, deberá ser titular o tener cedidos a su nombre los derechos incorporales que fueran precisos para la ejecución del contrato.</w:t>
      </w:r>
    </w:p>
    <w:p w14:paraId="57585449" w14:textId="17A864C8"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En caso de que RTVE ceda equipos o material por razón de una mayor eficacia se hará </w:t>
      </w:r>
      <w:r w:rsidR="00EC0962" w:rsidRPr="009A0B50">
        <w:rPr>
          <w:rFonts w:ascii="Calibri" w:hAnsi="Calibri"/>
          <w:color w:val="000000"/>
          <w:lang w:val="es-ES"/>
        </w:rPr>
        <w:t>conforme a</w:t>
      </w:r>
      <w:r w:rsidRPr="009A0B50">
        <w:rPr>
          <w:rFonts w:ascii="Calibri" w:hAnsi="Calibri"/>
          <w:color w:val="000000"/>
          <w:lang w:val="es-ES"/>
        </w:rPr>
        <w:t>l Anexo II</w:t>
      </w:r>
      <w:r w:rsidR="00657BC2" w:rsidRPr="009A0B50">
        <w:rPr>
          <w:rFonts w:ascii="Calibri" w:hAnsi="Calibri"/>
          <w:color w:val="000000"/>
          <w:lang w:val="es-ES"/>
        </w:rPr>
        <w:t>, apartado 5</w:t>
      </w:r>
      <w:r w:rsidRPr="009A0B50">
        <w:rPr>
          <w:rFonts w:ascii="Calibri" w:hAnsi="Calibri"/>
          <w:color w:val="000000"/>
          <w:lang w:val="es-ES"/>
        </w:rPr>
        <w:t xml:space="preserve">. </w:t>
      </w:r>
    </w:p>
    <w:p w14:paraId="15E46FD6" w14:textId="4314E1CD" w:rsidR="004C4885" w:rsidRPr="009A0B50" w:rsidRDefault="009A0B50" w:rsidP="009A0B50">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Pr>
          <w:rFonts w:ascii="Calibri" w:hAnsi="Calibri"/>
          <w:color w:val="000000"/>
          <w:lang w:val="es-ES"/>
        </w:rPr>
        <w:t>L</w:t>
      </w:r>
      <w:r w:rsidR="004C4885" w:rsidRPr="009A0B50">
        <w:rPr>
          <w:rFonts w:ascii="Calibri" w:hAnsi="Calibri"/>
          <w:color w:val="000000"/>
          <w:lang w:val="es-ES"/>
        </w:rPr>
        <w:t>os medios materiales se cederán durante el periodo de prestación del servicio. El contratista los utilizará exclusivamente para ejecutar la prestación y se responsabilizará de custodiarlos y mantenerlos adecuadamente, y de devolverlos en las mismas condiciones en que le hubieran sido entregados. En el caso de que se produjeran desperfectos por mal uso o por un mantenimiento deficiente o inadecuado, el contratista asumirá los costes de reparación o reposición del material.</w:t>
      </w:r>
    </w:p>
    <w:p w14:paraId="75014416" w14:textId="62755356"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El adjudicatario deberá contar con el personal preciso para atender sus obligaciones contractuales. La persona física o jurídica que se resulte adjudicataria deberá ejercer ineludiblemente de modo real, efectivo y periódico el poder de dirección inherente a todo empresario en relación con sus trabajadores, en especial, el control de asistencia de su personal al lugar de trabajo, el cumplimiento de las normas laborales de su empresa, la organización del trabajo, el control y distribución de la jornada laboral, el pago de los salarios, el otorgamiento de permisos, licencias y vacaciones, el ejercicio del poder disciplinario y el cumplimiento de las obligaciones en materia de prevención de riesgos laborales y seguridad social.</w:t>
      </w:r>
    </w:p>
    <w:p w14:paraId="4C9DF135" w14:textId="77777777" w:rsidR="00987782" w:rsidRPr="009A0B50" w:rsidRDefault="00987782" w:rsidP="00755D63">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Estos trabajadores dependerán exclusivamente del adjudicatario, sin que en ningún momento pueda alegarse derecho alguno por parte de los mismos en relación con RTVE, ni exigirse a </w:t>
      </w:r>
      <w:r w:rsidRPr="009A0B50">
        <w:rPr>
          <w:rFonts w:ascii="Calibri" w:hAnsi="Calibri"/>
          <w:color w:val="000000"/>
          <w:lang w:val="es-ES"/>
        </w:rPr>
        <w:lastRenderedPageBreak/>
        <w:t>ésta responsabilidad de cualquier clase como consecuencia de las obligaciones existentes entre la empresa adjudicataria y sus empleados, aún en el supuesto de que el despido que adopte se base en el incumplimiento, interpretación o resolución del presente contrato.</w:t>
      </w:r>
    </w:p>
    <w:p w14:paraId="1C55C3DF" w14:textId="690D3916" w:rsidR="00987782" w:rsidRPr="009A0B50" w:rsidRDefault="00987782" w:rsidP="00755D63">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El personal de la contrata estará identificado como tal, mediante la tarjeta de identificación correspondiente y, en su caso, la uniformidad de la empresa. El personal autónomo también deberá identificarse, en su caso, como personal externo a RTVE. </w:t>
      </w:r>
    </w:p>
    <w:p w14:paraId="644AA3EB" w14:textId="3BB36919" w:rsidR="00987782" w:rsidRPr="009A0B50" w:rsidRDefault="00987782" w:rsidP="00755D63">
      <w:pPr>
        <w:pStyle w:val="Prrafodelista"/>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De igual manera, </w:t>
      </w:r>
      <w:r w:rsidR="00A83479" w:rsidRPr="009A0B50">
        <w:rPr>
          <w:rFonts w:ascii="Calibri" w:hAnsi="Calibri"/>
          <w:color w:val="000000"/>
          <w:lang w:val="es-ES"/>
        </w:rPr>
        <w:t>deberá</w:t>
      </w:r>
      <w:r w:rsidRPr="009A0B50">
        <w:rPr>
          <w:rFonts w:ascii="Calibri" w:hAnsi="Calibri"/>
          <w:color w:val="000000"/>
          <w:lang w:val="es-ES"/>
        </w:rPr>
        <w:t xml:space="preserve"> designar un coordinador</w:t>
      </w:r>
      <w:r w:rsidR="00A83479" w:rsidRPr="009A0B50">
        <w:rPr>
          <w:rFonts w:ascii="Calibri" w:hAnsi="Calibri"/>
          <w:color w:val="000000"/>
          <w:lang w:val="es-ES"/>
        </w:rPr>
        <w:t xml:space="preserve"> de entre sus trabajadores</w:t>
      </w:r>
      <w:r w:rsidRPr="009A0B50">
        <w:rPr>
          <w:rFonts w:ascii="Calibri" w:hAnsi="Calibri"/>
          <w:color w:val="000000"/>
          <w:lang w:val="es-ES"/>
        </w:rPr>
        <w:t xml:space="preserve">, que será el único encargado de impartir directamente las órdenes e instrucciones de trabajo al resto de trabajadores de su empresa y de comunicar </w:t>
      </w:r>
      <w:r w:rsidR="00A83479" w:rsidRPr="009A0B50">
        <w:rPr>
          <w:rFonts w:ascii="Calibri" w:hAnsi="Calibri"/>
          <w:color w:val="000000"/>
          <w:lang w:val="es-ES"/>
        </w:rPr>
        <w:t>al interlocutor designado por</w:t>
      </w:r>
      <w:r w:rsidRPr="009A0B50">
        <w:rPr>
          <w:rFonts w:ascii="Calibri" w:hAnsi="Calibri"/>
          <w:color w:val="000000"/>
          <w:lang w:val="es-ES"/>
        </w:rPr>
        <w:t xml:space="preserve"> RTVE cualquier incidencia ocurrida respecto de los trabajadores y/o el servicio a prestar</w:t>
      </w:r>
      <w:r w:rsidR="00A83479" w:rsidRPr="009A0B50">
        <w:rPr>
          <w:rFonts w:ascii="Calibri" w:hAnsi="Calibri"/>
          <w:color w:val="000000"/>
          <w:lang w:val="es-ES"/>
        </w:rPr>
        <w:t>. En el caso de que los trabajos se realicen con presencia de personal del adjudicatario en las instalaciones de RTVE, siempre deberá haber un coordinador presente en dichas instalaciones durante la prestación. En estos casos, el adjudicatario comunicará por escrito a RTVE al inicio de la prestación quiénes ejercerán como coordinador, así como los cambios que se puedan producir en dichas personas durante la ejecución del contrato</w:t>
      </w:r>
      <w:r w:rsidRPr="009A0B50">
        <w:rPr>
          <w:rFonts w:ascii="Calibri" w:hAnsi="Calibri"/>
          <w:color w:val="000000"/>
          <w:lang w:val="es-ES"/>
        </w:rPr>
        <w:t>.</w:t>
      </w:r>
    </w:p>
    <w:p w14:paraId="1993D125" w14:textId="69E5464D" w:rsidR="00987782" w:rsidRPr="009A0B50" w:rsidRDefault="00D55F84"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El a</w:t>
      </w:r>
      <w:r w:rsidR="00987782" w:rsidRPr="009A0B50">
        <w:rPr>
          <w:rFonts w:ascii="Calibri" w:hAnsi="Calibri"/>
          <w:color w:val="000000"/>
          <w:lang w:val="es-ES"/>
        </w:rPr>
        <w:t>djudicatari</w:t>
      </w:r>
      <w:r w:rsidRPr="009A0B50">
        <w:rPr>
          <w:rFonts w:ascii="Calibri" w:hAnsi="Calibri"/>
          <w:color w:val="000000"/>
          <w:lang w:val="es-ES"/>
        </w:rPr>
        <w:t>o</w:t>
      </w:r>
      <w:r w:rsidR="00987782" w:rsidRPr="009A0B50">
        <w:rPr>
          <w:rFonts w:ascii="Calibri" w:hAnsi="Calibri"/>
          <w:color w:val="000000"/>
          <w:lang w:val="es-ES"/>
        </w:rPr>
        <w:t xml:space="preserve"> colaborará con RTVE, tal como establece el artículo 24 de la Ley 31/1995, de 8 de noviembre de Prevención de Riesgos Laborales, en aplicación de la normativa sobre prevención de riesgos laborales. </w:t>
      </w:r>
    </w:p>
    <w:p w14:paraId="4F71393A" w14:textId="11F19A47"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 xml:space="preserve">El adjudicatario se compromete a remitir los recibos generales de liquidaciones (RLC) y la relación nominal (RNT) de sus trabajadores adscritos a la ejecución del contrato que accedan a las instalaciones, cuando así se establezca en el Anexo II, </w:t>
      </w:r>
      <w:r w:rsidR="00BE03BE" w:rsidRPr="009A0B50">
        <w:rPr>
          <w:rFonts w:ascii="Calibri" w:hAnsi="Calibri"/>
          <w:color w:val="000000"/>
          <w:lang w:val="es-ES"/>
        </w:rPr>
        <w:t>apartado 14</w:t>
      </w:r>
      <w:r w:rsidR="00634432" w:rsidRPr="009A0B50">
        <w:rPr>
          <w:rFonts w:ascii="Calibri" w:hAnsi="Calibri"/>
          <w:color w:val="000000"/>
          <w:lang w:val="es-ES"/>
        </w:rPr>
        <w:t>,</w:t>
      </w:r>
      <w:r w:rsidRPr="009A0B50">
        <w:rPr>
          <w:rFonts w:ascii="Calibri" w:hAnsi="Calibri"/>
          <w:color w:val="000000"/>
          <w:lang w:val="es-ES"/>
        </w:rPr>
        <w:t xml:space="preserve"> y en todo caso, siempre que acceda a las instalaciones nuevo personal de la contrata.</w:t>
      </w:r>
    </w:p>
    <w:p w14:paraId="230F1898" w14:textId="411C0855"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color w:val="000000"/>
          <w:lang w:val="es-ES"/>
        </w:rPr>
      </w:pPr>
      <w:r w:rsidRPr="009A0B50">
        <w:rPr>
          <w:rFonts w:ascii="Calibri" w:hAnsi="Calibri"/>
          <w:color w:val="000000"/>
          <w:lang w:val="es-ES"/>
        </w:rPr>
        <w:t>Por cuestiones de seguridad, y a fin de poder tener constancia en todo momento de las personas que se encuentran en las instalaciones de RTVE, tanto el acceso como la salida de las mismas del personal del adjudicatario deberá realizarse únicamente por los puntos autorizados debidamente señalizados. El adjudicatario se compromete a impartir estas instrucciones al personal de su cargo.</w:t>
      </w:r>
    </w:p>
    <w:p w14:paraId="5108CDB2" w14:textId="42A1C57F" w:rsidR="00987782" w:rsidRPr="009A0B50"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olor w:val="000000"/>
          <w:lang w:val="es-ES"/>
        </w:rPr>
      </w:pPr>
      <w:r w:rsidRPr="009A0B50">
        <w:rPr>
          <w:rFonts w:ascii="Calibri" w:hAnsi="Calibri"/>
          <w:color w:val="000000"/>
          <w:lang w:val="es-ES"/>
        </w:rPr>
        <w:t>RTVE se reserva el derecho de denegar la entrada a sus instalaciones al personal que no cumpla esta obligación, así como a retirarle el documento identificativo de acceso proporcionado por RTVE, en su caso.</w:t>
      </w:r>
    </w:p>
    <w:p w14:paraId="67D2D2D8" w14:textId="26A90AA2" w:rsidR="00987782" w:rsidRPr="009A0B50" w:rsidRDefault="00987782" w:rsidP="0098778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8" w:lineRule="auto"/>
        <w:ind w:left="709"/>
        <w:rPr>
          <w:rFonts w:ascii="Calibri" w:hAnsi="Calibri"/>
          <w:color w:val="000000"/>
          <w:lang w:val="es-ES"/>
        </w:rPr>
      </w:pPr>
      <w:r w:rsidRPr="009A0B50">
        <w:rPr>
          <w:rFonts w:ascii="Calibri" w:hAnsi="Calibri"/>
          <w:color w:val="000000"/>
          <w:lang w:val="es-ES"/>
        </w:rPr>
        <w:t>El contratista vendrá obligado al cumplimiento de las medidas de seguridad implantadas en RTVE en el uso de equipos y aplicaciones informáticas.</w:t>
      </w:r>
    </w:p>
    <w:p w14:paraId="0C8E7286" w14:textId="793A2B3B"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lang w:val="es-ES"/>
        </w:rPr>
      </w:pPr>
      <w:r w:rsidRPr="009A0B50">
        <w:rPr>
          <w:rFonts w:ascii="Calibri" w:hAnsi="Calibri"/>
          <w:color w:val="000000"/>
          <w:lang w:val="es-ES"/>
        </w:rPr>
        <w:t xml:space="preserve">En caso de </w:t>
      </w:r>
      <w:r w:rsidRPr="009A0B50">
        <w:rPr>
          <w:rFonts w:ascii="Calibri" w:hAnsi="Calibri"/>
          <w:lang w:val="es-ES"/>
        </w:rPr>
        <w:t>subcontratación, el contratista deberá exigir al subcontratista los mismos compromisos que RTVE exige a aquel</w:t>
      </w:r>
      <w:r w:rsidR="00D55F84" w:rsidRPr="009A0B50">
        <w:rPr>
          <w:rFonts w:ascii="Calibri" w:hAnsi="Calibri"/>
          <w:lang w:val="es-ES"/>
        </w:rPr>
        <w:t>.</w:t>
      </w:r>
      <w:r w:rsidRPr="009A0B50">
        <w:rPr>
          <w:rFonts w:ascii="Calibri" w:hAnsi="Calibri"/>
          <w:lang w:val="es-ES"/>
        </w:rPr>
        <w:t xml:space="preserve"> </w:t>
      </w:r>
    </w:p>
    <w:p w14:paraId="69116A2A" w14:textId="45D74CBD"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lang w:val="es-ES"/>
        </w:rPr>
      </w:pPr>
      <w:r w:rsidRPr="009A0B50">
        <w:rPr>
          <w:rFonts w:ascii="Calibri" w:hAnsi="Calibri"/>
          <w:lang w:val="es-ES"/>
        </w:rPr>
        <w:t>Sin perjuicio de lo dispuesto por la legislación vigente en materia de propiedad intelectual y de protección jurídica de los programas de ordenador, los contratistas aceptan expresamente que:</w:t>
      </w:r>
    </w:p>
    <w:p w14:paraId="5C22C0B9" w14:textId="77777777" w:rsidR="00987782" w:rsidRPr="009A0B50" w:rsidRDefault="00987782" w:rsidP="00AB4435">
      <w:pPr>
        <w:pStyle w:val="Prrafodelista"/>
        <w:numPr>
          <w:ilvl w:val="1"/>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r w:rsidRPr="009A0B50">
        <w:rPr>
          <w:rFonts w:ascii="Calibri" w:hAnsi="Calibri"/>
          <w:lang w:val="es-ES"/>
        </w:rPr>
        <w:t>Todos los derechos de explotación de los sistemas informáticos y de los trabajos desarrollados al amparo del presente contrato corresponden únicamente a RTVE, con exclusividad y a todos los efectos.</w:t>
      </w:r>
    </w:p>
    <w:p w14:paraId="3D1FAB1C" w14:textId="0DB8F9D4" w:rsidR="00987782" w:rsidRPr="009A0B50" w:rsidRDefault="00987782" w:rsidP="00AB4435">
      <w:pPr>
        <w:pStyle w:val="Prrafodelista"/>
        <w:numPr>
          <w:ilvl w:val="1"/>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r w:rsidRPr="009A0B50">
        <w:rPr>
          <w:rFonts w:ascii="Calibri" w:hAnsi="Calibri"/>
          <w:lang w:val="es-ES"/>
        </w:rPr>
        <w:lastRenderedPageBreak/>
        <w:t xml:space="preserve">Todo el código fuente generado a partir de los trabajos realizados al amparo del presente pliego corresponden únicamente y con exclusividad a RTVE. </w:t>
      </w:r>
    </w:p>
    <w:p w14:paraId="40C26528" w14:textId="77777777" w:rsidR="00987782" w:rsidRPr="009A0B50" w:rsidRDefault="00987782" w:rsidP="00AB4435">
      <w:pPr>
        <w:pStyle w:val="Prrafodelista"/>
        <w:numPr>
          <w:ilvl w:val="0"/>
          <w:numId w:val="4"/>
        </w:num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ind w:left="644"/>
        <w:rPr>
          <w:rFonts w:ascii="Calibri" w:hAnsi="Calibri"/>
          <w:lang w:val="es-ES"/>
        </w:rPr>
      </w:pPr>
      <w:r w:rsidRPr="009A0B50">
        <w:rPr>
          <w:rFonts w:ascii="Calibri" w:hAnsi="Calibri"/>
          <w:lang w:val="es-ES"/>
        </w:rPr>
        <w:t>El contratista responderá de los salarios impagados a los trabajadores afectados por subrogación, así como de las cotizaciones a la Seguridad social devengadas, aún en el supuesto de que se resuelva el contrato y aquellos sean subrogados por un nuevo contratista, sin que en ningún caso dicha obligación corresponda a este último.</w:t>
      </w:r>
    </w:p>
    <w:p w14:paraId="72ADBD5F" w14:textId="77777777" w:rsidR="004F6BF9" w:rsidRPr="009A0B50" w:rsidRDefault="004F6BF9" w:rsidP="00967DA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p>
    <w:p w14:paraId="0E46E1D2" w14:textId="05D7E828" w:rsidR="004A1863" w:rsidRPr="009A0B50" w:rsidRDefault="000C46B3" w:rsidP="00967DA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before="0" w:after="0" w:line="288" w:lineRule="auto"/>
        <w:rPr>
          <w:rFonts w:ascii="Calibri" w:hAnsi="Calibri"/>
          <w:lang w:val="es-ES"/>
        </w:rPr>
      </w:pPr>
      <w:r w:rsidRPr="009A0B50">
        <w:rPr>
          <w:rFonts w:ascii="Calibri" w:hAnsi="Calibri"/>
          <w:lang w:val="es-ES"/>
        </w:rPr>
        <w:t xml:space="preserve">Tendrán </w:t>
      </w:r>
      <w:r w:rsidR="004A1863" w:rsidRPr="009A0B50">
        <w:rPr>
          <w:rFonts w:ascii="Calibri" w:hAnsi="Calibri"/>
          <w:lang w:val="es-ES"/>
        </w:rPr>
        <w:t xml:space="preserve">carácter </w:t>
      </w:r>
      <w:r w:rsidRPr="009A0B50">
        <w:rPr>
          <w:rFonts w:ascii="Calibri" w:hAnsi="Calibri"/>
          <w:lang w:val="es-ES"/>
        </w:rPr>
        <w:t xml:space="preserve">de obligaciones </w:t>
      </w:r>
      <w:r w:rsidR="004A1863" w:rsidRPr="009A0B50">
        <w:rPr>
          <w:rFonts w:ascii="Calibri" w:hAnsi="Calibri"/>
          <w:lang w:val="es-ES"/>
        </w:rPr>
        <w:t>esencial</w:t>
      </w:r>
      <w:r w:rsidRPr="009A0B50">
        <w:rPr>
          <w:rFonts w:ascii="Calibri" w:hAnsi="Calibri"/>
          <w:lang w:val="es-ES"/>
        </w:rPr>
        <w:t>es las obligaciones anteriores, salvo las</w:t>
      </w:r>
      <w:r w:rsidR="004A1863" w:rsidRPr="009A0B50">
        <w:rPr>
          <w:rFonts w:ascii="Calibri" w:hAnsi="Calibri"/>
          <w:lang w:val="es-ES"/>
        </w:rPr>
        <w:t xml:space="preserve"> recogidas en los puntos </w:t>
      </w:r>
      <w:r w:rsidRPr="009A0B50">
        <w:rPr>
          <w:rFonts w:ascii="Calibri" w:hAnsi="Calibri"/>
          <w:lang w:val="es-ES"/>
        </w:rPr>
        <w:t>4 y 5</w:t>
      </w:r>
      <w:r w:rsidR="004A1863" w:rsidRPr="009A0B50">
        <w:rPr>
          <w:rFonts w:ascii="Calibri" w:hAnsi="Calibri"/>
          <w:lang w:val="es-ES"/>
        </w:rPr>
        <w:t xml:space="preserve">, así como aquellas que se </w:t>
      </w:r>
      <w:r w:rsidRPr="009A0B50">
        <w:rPr>
          <w:rFonts w:ascii="Calibri" w:hAnsi="Calibri"/>
          <w:lang w:val="es-ES"/>
        </w:rPr>
        <w:t>definan como tales e</w:t>
      </w:r>
      <w:r w:rsidR="004A1863" w:rsidRPr="009A0B50">
        <w:rPr>
          <w:rFonts w:ascii="Calibri" w:hAnsi="Calibri"/>
          <w:lang w:val="es-ES"/>
        </w:rPr>
        <w:t>n el Anexo 2</w:t>
      </w:r>
      <w:r w:rsidR="00634432" w:rsidRPr="009A0B50">
        <w:rPr>
          <w:rFonts w:ascii="Calibri" w:hAnsi="Calibri"/>
          <w:lang w:val="es-ES"/>
        </w:rPr>
        <w:t xml:space="preserve">. También tendrán el carácter de obligaciones esenciales </w:t>
      </w:r>
      <w:r w:rsidR="00967DAC" w:rsidRPr="009A0B50">
        <w:rPr>
          <w:rFonts w:ascii="Calibri" w:hAnsi="Calibri"/>
          <w:lang w:val="es-ES"/>
        </w:rPr>
        <w:t>l</w:t>
      </w:r>
      <w:r w:rsidR="0042010F" w:rsidRPr="009A0B50">
        <w:rPr>
          <w:rFonts w:ascii="Calibri" w:hAnsi="Calibri"/>
          <w:lang w:val="es-ES"/>
        </w:rPr>
        <w:t xml:space="preserve">as condiciones </w:t>
      </w:r>
      <w:r w:rsidR="00967DAC" w:rsidRPr="009A0B50">
        <w:rPr>
          <w:rFonts w:ascii="Calibri" w:hAnsi="Calibri"/>
          <w:lang w:val="es-ES"/>
        </w:rPr>
        <w:t>especiales</w:t>
      </w:r>
      <w:r w:rsidR="0042010F" w:rsidRPr="009A0B50">
        <w:rPr>
          <w:rFonts w:ascii="Calibri" w:hAnsi="Calibri"/>
          <w:lang w:val="es-ES"/>
        </w:rPr>
        <w:t xml:space="preserve"> de ejecución</w:t>
      </w:r>
      <w:r w:rsidR="00634432" w:rsidRPr="009A0B50">
        <w:rPr>
          <w:rFonts w:ascii="Calibri" w:hAnsi="Calibri"/>
          <w:lang w:val="es-ES"/>
        </w:rPr>
        <w:t xml:space="preserve"> que</w:t>
      </w:r>
      <w:r w:rsidR="0042010F" w:rsidRPr="009A0B50">
        <w:rPr>
          <w:rFonts w:ascii="Calibri" w:hAnsi="Calibri"/>
          <w:lang w:val="es-ES"/>
        </w:rPr>
        <w:t xml:space="preserve"> se estable</w:t>
      </w:r>
      <w:r w:rsidR="00634432" w:rsidRPr="009A0B50">
        <w:rPr>
          <w:rFonts w:ascii="Calibri" w:hAnsi="Calibri"/>
          <w:lang w:val="es-ES"/>
        </w:rPr>
        <w:t>zca</w:t>
      </w:r>
      <w:r w:rsidR="0042010F" w:rsidRPr="009A0B50">
        <w:rPr>
          <w:rFonts w:ascii="Calibri" w:hAnsi="Calibri"/>
          <w:lang w:val="es-ES"/>
        </w:rPr>
        <w:t xml:space="preserve">n el en Anexo 2, </w:t>
      </w:r>
      <w:r w:rsidR="0042010F" w:rsidRPr="00AB4435">
        <w:rPr>
          <w:rFonts w:ascii="Calibri" w:hAnsi="Calibri" w:cs="Calibri"/>
          <w:bCs/>
          <w:szCs w:val="22"/>
          <w:lang w:val="es-ES"/>
        </w:rPr>
        <w:t>apartado</w:t>
      </w:r>
      <w:r w:rsidR="00F43D39">
        <w:rPr>
          <w:rFonts w:ascii="Calibri" w:hAnsi="Calibri" w:cs="Calibri"/>
          <w:bCs/>
          <w:szCs w:val="22"/>
          <w:lang w:val="es-ES"/>
        </w:rPr>
        <w:t>21</w:t>
      </w:r>
      <w:r w:rsidR="0042010F" w:rsidRPr="009A0B50">
        <w:rPr>
          <w:rFonts w:ascii="Calibri" w:hAnsi="Calibri"/>
          <w:lang w:val="es-ES"/>
        </w:rPr>
        <w:t>.</w:t>
      </w:r>
    </w:p>
    <w:p w14:paraId="24D33CFE" w14:textId="68A66DE3" w:rsidR="007805E2" w:rsidRPr="0086194F" w:rsidRDefault="0047122B" w:rsidP="00625E09">
      <w:pPr>
        <w:pStyle w:val="Ttulo3"/>
      </w:pPr>
      <w:r>
        <w:t>8</w:t>
      </w:r>
      <w:r w:rsidR="005415B5" w:rsidRPr="0086194F">
        <w:t>ª</w:t>
      </w:r>
      <w:r w:rsidR="007805E2" w:rsidRPr="0086194F">
        <w:t>.</w:t>
      </w:r>
      <w:r w:rsidR="005415B5" w:rsidRPr="0086194F">
        <w:t>-</w:t>
      </w:r>
      <w:r w:rsidR="007805E2" w:rsidRPr="0086194F">
        <w:t xml:space="preserve"> </w:t>
      </w:r>
      <w:r w:rsidR="007805E2" w:rsidRPr="00F4509C">
        <w:t>ADJUDICACIÓN</w:t>
      </w:r>
      <w:r w:rsidR="007805E2" w:rsidRPr="0086194F">
        <w:t xml:space="preserve"> </w:t>
      </w:r>
    </w:p>
    <w:p w14:paraId="49FF3F16" w14:textId="2DA1CF86" w:rsidR="00F94AA8" w:rsidRPr="002528CC" w:rsidRDefault="007805E2">
      <w:pPr>
        <w:spacing w:line="312" w:lineRule="auto"/>
        <w:rPr>
          <w:rFonts w:ascii="Calibri" w:hAnsi="Calibri"/>
          <w:lang w:val="es-ES"/>
        </w:rPr>
      </w:pPr>
      <w:r w:rsidRPr="002528CC">
        <w:rPr>
          <w:rFonts w:ascii="Calibri" w:hAnsi="Calibri"/>
          <w:lang w:val="es-ES"/>
        </w:rPr>
        <w:t>La adjudicación del contrato se acordará por el órgano de contratación</w:t>
      </w:r>
      <w:r w:rsidR="00A65992" w:rsidRPr="002528CC">
        <w:rPr>
          <w:rFonts w:ascii="Calibri" w:hAnsi="Calibri"/>
          <w:lang w:val="es-ES"/>
        </w:rPr>
        <w:t xml:space="preserve"> utilizando una pluralidad de criterios de adjudicación en base a la mejor relación calidad-precio</w:t>
      </w:r>
      <w:r w:rsidR="00634432" w:rsidRPr="002528CC">
        <w:rPr>
          <w:rFonts w:ascii="Calibri" w:hAnsi="Calibri"/>
          <w:lang w:val="es-ES"/>
        </w:rPr>
        <w:t>, o mejor relación coste-eficacia, cuando proceda,</w:t>
      </w:r>
      <w:r w:rsidR="00D403FC" w:rsidRPr="002528CC">
        <w:rPr>
          <w:rFonts w:ascii="Calibri" w:hAnsi="Calibri"/>
          <w:lang w:val="es-ES"/>
        </w:rPr>
        <w:t xml:space="preserve"> con arreglo a los criterios económicos y cualitativos especificados en el Anexo II</w:t>
      </w:r>
      <w:r w:rsidR="00402C1D" w:rsidRPr="002528CC">
        <w:rPr>
          <w:rFonts w:ascii="Calibri" w:hAnsi="Calibri"/>
          <w:lang w:val="es-ES"/>
        </w:rPr>
        <w:t>, apartado 10</w:t>
      </w:r>
      <w:r w:rsidR="00D403FC" w:rsidRPr="002528CC">
        <w:rPr>
          <w:rFonts w:ascii="Calibri" w:hAnsi="Calibri"/>
          <w:lang w:val="es-ES"/>
        </w:rPr>
        <w:t>. En el caso de que, tras la aplicación de los criterios de adjudicación, se produzca un empate entre dos o más ofertas se aplicarán los criterios establecidos en el artículo 147.2 de la LCSP.</w:t>
      </w:r>
    </w:p>
    <w:p w14:paraId="04BD3518" w14:textId="0E48BFA0" w:rsidR="00C61311" w:rsidRPr="002528CC" w:rsidRDefault="00BE308C">
      <w:pPr>
        <w:spacing w:line="312" w:lineRule="auto"/>
        <w:rPr>
          <w:rFonts w:ascii="Calibri" w:hAnsi="Calibri"/>
          <w:lang w:val="es-ES"/>
        </w:rPr>
      </w:pPr>
      <w:r w:rsidRPr="002528CC">
        <w:rPr>
          <w:rFonts w:ascii="Calibri" w:hAnsi="Calibri"/>
          <w:lang w:val="es-ES"/>
        </w:rPr>
        <w:t xml:space="preserve">La adjudicación, por resolución motivada, se notificará a los licitadores. </w:t>
      </w:r>
      <w:r w:rsidR="007805E2" w:rsidRPr="002528CC">
        <w:rPr>
          <w:rFonts w:ascii="Calibri" w:hAnsi="Calibri"/>
          <w:lang w:val="es-ES"/>
        </w:rPr>
        <w:t>En el caso de que no se hayan presentado ofertas o las presentadas sean inadecuadas, irregulares o inaceptables el procedimiento se declarará desierto.</w:t>
      </w:r>
      <w:r w:rsidR="00C61311" w:rsidRPr="002528CC">
        <w:rPr>
          <w:rFonts w:ascii="Calibri" w:hAnsi="Calibri"/>
          <w:lang w:val="es-ES"/>
        </w:rPr>
        <w:t xml:space="preserve"> Las ofertas que no cumplan con lo indicado en los pliegos se considerarán no aptas</w:t>
      </w:r>
      <w:r w:rsidR="000C3C4E" w:rsidRPr="002528CC">
        <w:rPr>
          <w:rFonts w:ascii="Calibri" w:hAnsi="Calibri"/>
          <w:lang w:val="es-ES"/>
        </w:rPr>
        <w:t>.</w:t>
      </w:r>
      <w:r w:rsidR="00F94AA8" w:rsidRPr="002528CC">
        <w:rPr>
          <w:rFonts w:ascii="Calibri" w:hAnsi="Calibri"/>
          <w:lang w:val="es-ES"/>
        </w:rPr>
        <w:t xml:space="preserve"> </w:t>
      </w:r>
      <w:r w:rsidR="00C61311" w:rsidRPr="002528CC">
        <w:rPr>
          <w:rFonts w:ascii="Calibri" w:hAnsi="Calibri"/>
          <w:lang w:val="es-ES"/>
        </w:rPr>
        <w:t>En el caso de que en el Anexo II</w:t>
      </w:r>
      <w:r w:rsidR="00657BC2" w:rsidRPr="002528CC">
        <w:rPr>
          <w:rFonts w:ascii="Calibri" w:hAnsi="Calibri"/>
          <w:lang w:val="es-ES"/>
        </w:rPr>
        <w:t>, apartado 9,</w:t>
      </w:r>
      <w:r w:rsidR="00C61311" w:rsidRPr="002528CC">
        <w:rPr>
          <w:rFonts w:ascii="Calibri" w:hAnsi="Calibri"/>
          <w:lang w:val="es-ES"/>
        </w:rPr>
        <w:t xml:space="preserve"> se establezca un procedimiento de adjudicación en dos fases </w:t>
      </w:r>
      <w:r w:rsidR="00657BC2" w:rsidRPr="002528CC">
        <w:rPr>
          <w:rFonts w:ascii="Calibri" w:hAnsi="Calibri"/>
          <w:lang w:val="es-ES"/>
        </w:rPr>
        <w:t>se actuará</w:t>
      </w:r>
      <w:r w:rsidR="00C61311" w:rsidRPr="002528CC">
        <w:rPr>
          <w:rFonts w:ascii="Calibri" w:hAnsi="Calibri"/>
          <w:lang w:val="es-ES"/>
        </w:rPr>
        <w:t xml:space="preserve"> de acuerdo con lo establecido en dicho anexo.</w:t>
      </w:r>
      <w:r w:rsidR="00D95B54" w:rsidRPr="002528CC">
        <w:rPr>
          <w:rFonts w:ascii="Calibri" w:hAnsi="Calibri"/>
          <w:lang w:val="es-ES"/>
        </w:rPr>
        <w:t xml:space="preserve"> </w:t>
      </w:r>
    </w:p>
    <w:p w14:paraId="1211709F" w14:textId="26337EDD" w:rsidR="00876F81" w:rsidRPr="002528CC" w:rsidRDefault="00402C1D" w:rsidP="00876F81">
      <w:pPr>
        <w:spacing w:line="312" w:lineRule="auto"/>
        <w:rPr>
          <w:lang w:val="es-ES"/>
        </w:rPr>
      </w:pPr>
      <w:r w:rsidRPr="002528CC">
        <w:rPr>
          <w:rFonts w:ascii="Calibri" w:hAnsi="Calibri"/>
          <w:lang w:val="es-ES"/>
        </w:rPr>
        <w:t>Se</w:t>
      </w:r>
      <w:r w:rsidR="00FB3030" w:rsidRPr="002528CC">
        <w:rPr>
          <w:rFonts w:ascii="Calibri" w:hAnsi="Calibri"/>
          <w:lang w:val="es-ES"/>
        </w:rPr>
        <w:t xml:space="preserve"> requerirá al licitador </w:t>
      </w:r>
      <w:r w:rsidR="00D33444" w:rsidRPr="002528CC">
        <w:rPr>
          <w:rFonts w:ascii="Calibri" w:hAnsi="Calibri"/>
          <w:lang w:val="es-ES"/>
        </w:rPr>
        <w:t xml:space="preserve">que </w:t>
      </w:r>
      <w:r w:rsidRPr="002528CC">
        <w:rPr>
          <w:rFonts w:ascii="Calibri" w:hAnsi="Calibri"/>
          <w:lang w:val="es-ES"/>
        </w:rPr>
        <w:t>haya presentado</w:t>
      </w:r>
      <w:r w:rsidR="00D33444" w:rsidRPr="002528CC">
        <w:rPr>
          <w:rFonts w:ascii="Calibri" w:hAnsi="Calibri"/>
          <w:lang w:val="es-ES"/>
        </w:rPr>
        <w:t xml:space="preserve"> la oferta con </w:t>
      </w:r>
      <w:r w:rsidR="00EB1525" w:rsidRPr="002528CC">
        <w:rPr>
          <w:rFonts w:ascii="Calibri" w:hAnsi="Calibri"/>
          <w:lang w:val="es-ES"/>
        </w:rPr>
        <w:t xml:space="preserve">mejor </w:t>
      </w:r>
      <w:r w:rsidR="00D33444" w:rsidRPr="002528CC">
        <w:rPr>
          <w:rFonts w:ascii="Calibri" w:hAnsi="Calibri"/>
          <w:lang w:val="es-ES"/>
        </w:rPr>
        <w:t xml:space="preserve">relación </w:t>
      </w:r>
      <w:r w:rsidR="009B199F" w:rsidRPr="002528CC">
        <w:rPr>
          <w:rFonts w:ascii="Calibri" w:hAnsi="Calibri"/>
          <w:lang w:val="es-ES"/>
        </w:rPr>
        <w:t>calidad-precio</w:t>
      </w:r>
      <w:r w:rsidR="00EB1525" w:rsidRPr="002528CC">
        <w:rPr>
          <w:rFonts w:ascii="Calibri" w:hAnsi="Calibri"/>
          <w:lang w:val="es-ES"/>
        </w:rPr>
        <w:t xml:space="preserve"> </w:t>
      </w:r>
      <w:r w:rsidR="00634432" w:rsidRPr="002528CC">
        <w:rPr>
          <w:rFonts w:ascii="Calibri" w:hAnsi="Calibri"/>
          <w:lang w:val="es-ES"/>
        </w:rPr>
        <w:t>o coste-eficacia</w:t>
      </w:r>
      <w:r w:rsidR="00EB1525" w:rsidRPr="002528CC">
        <w:rPr>
          <w:rFonts w:ascii="Calibri" w:hAnsi="Calibri"/>
          <w:lang w:val="es-ES"/>
        </w:rPr>
        <w:t xml:space="preserve"> </w:t>
      </w:r>
      <w:r w:rsidR="00FB3030" w:rsidRPr="002528CC">
        <w:rPr>
          <w:rFonts w:ascii="Calibri" w:hAnsi="Calibri"/>
          <w:lang w:val="es-ES"/>
        </w:rPr>
        <w:t>para que</w:t>
      </w:r>
      <w:r w:rsidRPr="002528CC">
        <w:rPr>
          <w:rFonts w:ascii="Calibri" w:hAnsi="Calibri"/>
          <w:lang w:val="es-ES"/>
        </w:rPr>
        <w:t>,</w:t>
      </w:r>
      <w:r w:rsidR="00FB3030" w:rsidRPr="002528CC">
        <w:rPr>
          <w:rFonts w:ascii="Calibri" w:hAnsi="Calibri"/>
          <w:lang w:val="es-ES"/>
        </w:rPr>
        <w:t xml:space="preserve"> en el plazo</w:t>
      </w:r>
      <w:r w:rsidR="001B5DA6" w:rsidRPr="002528CC">
        <w:rPr>
          <w:rFonts w:ascii="Calibri" w:hAnsi="Calibri"/>
          <w:lang w:val="es-ES"/>
        </w:rPr>
        <w:t xml:space="preserve"> legalmente establecido</w:t>
      </w:r>
      <w:r w:rsidRPr="002528CC">
        <w:rPr>
          <w:rFonts w:ascii="Calibri" w:hAnsi="Calibri"/>
          <w:lang w:val="es-ES"/>
        </w:rPr>
        <w:t>,</w:t>
      </w:r>
      <w:r w:rsidR="00FB3030" w:rsidRPr="002528CC">
        <w:rPr>
          <w:rFonts w:ascii="Calibri" w:hAnsi="Calibri"/>
          <w:lang w:val="es-ES"/>
        </w:rPr>
        <w:t xml:space="preserve"> presente </w:t>
      </w:r>
      <w:r w:rsidR="009A703A" w:rsidRPr="002528CC">
        <w:rPr>
          <w:rFonts w:ascii="Calibri" w:hAnsi="Calibri"/>
          <w:lang w:val="es-ES"/>
        </w:rPr>
        <w:t>l</w:t>
      </w:r>
      <w:r w:rsidR="00FB3030" w:rsidRPr="002528CC">
        <w:rPr>
          <w:rFonts w:ascii="Calibri" w:hAnsi="Calibri"/>
          <w:lang w:val="es-ES"/>
        </w:rPr>
        <w:t>a garantía definitiva</w:t>
      </w:r>
      <w:r w:rsidRPr="002528CC">
        <w:rPr>
          <w:rFonts w:ascii="Calibri" w:hAnsi="Calibri"/>
          <w:lang w:val="es-ES"/>
        </w:rPr>
        <w:t>,</w:t>
      </w:r>
      <w:r w:rsidR="00FB3030" w:rsidRPr="002528CC">
        <w:rPr>
          <w:rFonts w:ascii="Calibri" w:hAnsi="Calibri"/>
          <w:lang w:val="es-ES"/>
        </w:rPr>
        <w:t xml:space="preserve"> </w:t>
      </w:r>
      <w:r w:rsidRPr="002528CC">
        <w:rPr>
          <w:rFonts w:ascii="Calibri" w:hAnsi="Calibri"/>
          <w:lang w:val="es-ES"/>
        </w:rPr>
        <w:t>si fuera necesario según</w:t>
      </w:r>
      <w:r w:rsidR="00FB3030" w:rsidRPr="002528CC">
        <w:rPr>
          <w:rFonts w:ascii="Calibri" w:hAnsi="Calibri"/>
          <w:lang w:val="es-ES"/>
        </w:rPr>
        <w:t xml:space="preserve"> el </w:t>
      </w:r>
      <w:r w:rsidR="00F6298A" w:rsidRPr="002528CC">
        <w:rPr>
          <w:rFonts w:ascii="Calibri" w:hAnsi="Calibri"/>
          <w:lang w:val="es-ES"/>
        </w:rPr>
        <w:t>A</w:t>
      </w:r>
      <w:r w:rsidR="00D33444" w:rsidRPr="002528CC">
        <w:rPr>
          <w:rFonts w:ascii="Calibri" w:hAnsi="Calibri"/>
          <w:lang w:val="es-ES"/>
        </w:rPr>
        <w:t>nexo II</w:t>
      </w:r>
      <w:r w:rsidR="00634432" w:rsidRPr="002528CC">
        <w:rPr>
          <w:rFonts w:ascii="Calibri" w:hAnsi="Calibri"/>
          <w:lang w:val="es-ES"/>
        </w:rPr>
        <w:t>,</w:t>
      </w:r>
      <w:r w:rsidR="00FE63F5" w:rsidRPr="002528CC">
        <w:rPr>
          <w:rFonts w:ascii="Calibri" w:hAnsi="Calibri"/>
          <w:lang w:val="es-ES"/>
        </w:rPr>
        <w:t xml:space="preserve"> apartado 6</w:t>
      </w:r>
      <w:r w:rsidRPr="002528CC">
        <w:rPr>
          <w:rFonts w:ascii="Calibri" w:hAnsi="Calibri"/>
          <w:lang w:val="es-ES"/>
        </w:rPr>
        <w:t>.2, así como</w:t>
      </w:r>
      <w:r w:rsidR="00D46027" w:rsidRPr="002528CC">
        <w:rPr>
          <w:rFonts w:ascii="Calibri" w:hAnsi="Calibri"/>
          <w:lang w:val="es-ES"/>
        </w:rPr>
        <w:t xml:space="preserve"> </w:t>
      </w:r>
      <w:r w:rsidR="009A5CE9" w:rsidRPr="002528CC">
        <w:rPr>
          <w:rFonts w:ascii="Calibri" w:hAnsi="Calibri"/>
          <w:lang w:val="es-ES"/>
        </w:rPr>
        <w:t xml:space="preserve">la documentación especificada en </w:t>
      </w:r>
      <w:r w:rsidRPr="002528CC">
        <w:rPr>
          <w:rFonts w:ascii="Calibri" w:hAnsi="Calibri"/>
          <w:lang w:val="es-ES"/>
        </w:rPr>
        <w:t>la cláusula</w:t>
      </w:r>
      <w:r w:rsidR="009A5CE9" w:rsidRPr="002528CC">
        <w:rPr>
          <w:rFonts w:ascii="Calibri" w:hAnsi="Calibri"/>
          <w:lang w:val="es-ES"/>
        </w:rPr>
        <w:t xml:space="preserve"> </w:t>
      </w:r>
      <w:r w:rsidR="007C7F9C" w:rsidRPr="002528CC">
        <w:rPr>
          <w:rFonts w:ascii="Calibri" w:hAnsi="Calibri"/>
          <w:lang w:val="es-ES"/>
        </w:rPr>
        <w:t>6.1</w:t>
      </w:r>
      <w:r w:rsidRPr="002528CC">
        <w:rPr>
          <w:rFonts w:ascii="Calibri" w:hAnsi="Calibri"/>
          <w:lang w:val="es-ES"/>
        </w:rPr>
        <w:t>,</w:t>
      </w:r>
      <w:r w:rsidR="00246EE6" w:rsidRPr="002528CC">
        <w:rPr>
          <w:rFonts w:ascii="Calibri" w:hAnsi="Calibri"/>
          <w:lang w:val="es-ES"/>
        </w:rPr>
        <w:t xml:space="preserve"> </w:t>
      </w:r>
      <w:r w:rsidRPr="002528CC">
        <w:rPr>
          <w:lang w:val="es-ES"/>
        </w:rPr>
        <w:t>si no se hubiera aportado con anterioridad y</w:t>
      </w:r>
      <w:r w:rsidRPr="002528CC">
        <w:rPr>
          <w:rFonts w:ascii="Calibri" w:hAnsi="Calibri"/>
          <w:lang w:val="es-ES"/>
        </w:rPr>
        <w:t xml:space="preserve"> </w:t>
      </w:r>
      <w:r w:rsidR="00D95B54" w:rsidRPr="002528CC">
        <w:rPr>
          <w:rFonts w:ascii="Calibri" w:hAnsi="Calibri"/>
          <w:lang w:val="es-ES"/>
        </w:rPr>
        <w:t xml:space="preserve">sin perjuicio de aquella </w:t>
      </w:r>
      <w:r w:rsidRPr="002528CC">
        <w:rPr>
          <w:rFonts w:ascii="Calibri" w:hAnsi="Calibri"/>
          <w:lang w:val="es-ES"/>
        </w:rPr>
        <w:t xml:space="preserve">información </w:t>
      </w:r>
      <w:r w:rsidR="00D95B54" w:rsidRPr="002528CC">
        <w:rPr>
          <w:rFonts w:ascii="Calibri" w:hAnsi="Calibri"/>
          <w:lang w:val="es-ES"/>
        </w:rPr>
        <w:t xml:space="preserve">que se pueda comprobar </w:t>
      </w:r>
      <w:r w:rsidR="00F6298A" w:rsidRPr="002528CC">
        <w:rPr>
          <w:rFonts w:ascii="Calibri" w:hAnsi="Calibri"/>
          <w:lang w:val="es-ES"/>
        </w:rPr>
        <w:t>en</w:t>
      </w:r>
      <w:r w:rsidR="00D95B54" w:rsidRPr="002528CC">
        <w:rPr>
          <w:rFonts w:ascii="Calibri" w:hAnsi="Calibri"/>
          <w:lang w:val="es-ES"/>
        </w:rPr>
        <w:t xml:space="preserve"> el</w:t>
      </w:r>
      <w:r w:rsidR="00F6298A" w:rsidRPr="002528CC">
        <w:rPr>
          <w:rFonts w:ascii="Calibri" w:hAnsi="Calibri"/>
          <w:lang w:val="es-ES"/>
        </w:rPr>
        <w:t xml:space="preserve"> ROLEC</w:t>
      </w:r>
      <w:r w:rsidR="00634432" w:rsidRPr="002528CC">
        <w:rPr>
          <w:rFonts w:ascii="Calibri" w:hAnsi="Calibri"/>
          <w:lang w:val="es-ES"/>
        </w:rPr>
        <w:t>SP</w:t>
      </w:r>
      <w:r w:rsidR="00F6298A" w:rsidRPr="002528CC">
        <w:rPr>
          <w:rFonts w:ascii="Calibri" w:hAnsi="Calibri"/>
          <w:lang w:val="es-ES"/>
        </w:rPr>
        <w:t>.</w:t>
      </w:r>
      <w:r w:rsidR="009A5CE9" w:rsidRPr="002528CC">
        <w:rPr>
          <w:rFonts w:ascii="Calibri" w:hAnsi="Calibri"/>
          <w:lang w:val="es-ES"/>
        </w:rPr>
        <w:t xml:space="preserve"> </w:t>
      </w:r>
    </w:p>
    <w:p w14:paraId="421A49F8" w14:textId="4F4BF5F6" w:rsidR="007805E2" w:rsidRPr="002528CC" w:rsidRDefault="00B71D8D">
      <w:pPr>
        <w:spacing w:line="312" w:lineRule="auto"/>
        <w:rPr>
          <w:rFonts w:ascii="Calibri" w:hAnsi="Calibri"/>
          <w:lang w:val="es-ES"/>
        </w:rPr>
      </w:pPr>
      <w:r w:rsidRPr="002528CC">
        <w:rPr>
          <w:rFonts w:ascii="Calibri" w:hAnsi="Calibri"/>
          <w:lang w:val="es-ES"/>
        </w:rPr>
        <w:t xml:space="preserve">Una vez aprobada la </w:t>
      </w:r>
      <w:r w:rsidR="007805E2" w:rsidRPr="002528CC">
        <w:rPr>
          <w:rFonts w:ascii="Calibri" w:hAnsi="Calibri"/>
          <w:lang w:val="es-ES"/>
        </w:rPr>
        <w:t>adjudicación</w:t>
      </w:r>
      <w:r w:rsidRPr="002528CC">
        <w:rPr>
          <w:rFonts w:ascii="Calibri" w:hAnsi="Calibri"/>
          <w:lang w:val="es-ES"/>
        </w:rPr>
        <w:t xml:space="preserve"> por el órgano de contratación</w:t>
      </w:r>
      <w:r w:rsidR="00033568" w:rsidRPr="002528CC">
        <w:rPr>
          <w:rFonts w:ascii="Calibri" w:hAnsi="Calibri"/>
          <w:lang w:val="es-ES"/>
        </w:rPr>
        <w:t xml:space="preserve"> se </w:t>
      </w:r>
      <w:r w:rsidR="00EB77EB" w:rsidRPr="002528CC">
        <w:rPr>
          <w:rFonts w:ascii="Calibri" w:hAnsi="Calibri"/>
          <w:lang w:val="es-ES"/>
        </w:rPr>
        <w:t xml:space="preserve">hará público </w:t>
      </w:r>
      <w:r w:rsidR="00710656" w:rsidRPr="002528CC">
        <w:rPr>
          <w:rFonts w:ascii="Calibri" w:hAnsi="Calibri"/>
          <w:lang w:val="es-ES"/>
        </w:rPr>
        <w:t xml:space="preserve">y se notificará </w:t>
      </w:r>
      <w:r w:rsidR="00033568" w:rsidRPr="002528CC">
        <w:rPr>
          <w:rFonts w:ascii="Calibri" w:hAnsi="Calibri"/>
          <w:lang w:val="es-ES"/>
        </w:rPr>
        <w:t>de acuerdo con la normativa vigente</w:t>
      </w:r>
      <w:r w:rsidR="002A5A00" w:rsidRPr="002528CC">
        <w:rPr>
          <w:rFonts w:ascii="Calibri" w:hAnsi="Calibri"/>
          <w:lang w:val="es-ES"/>
        </w:rPr>
        <w:t xml:space="preserve">. </w:t>
      </w:r>
    </w:p>
    <w:p w14:paraId="6E38A3D0" w14:textId="2A33810E" w:rsidR="007805E2" w:rsidRPr="00F4509C" w:rsidRDefault="0047122B" w:rsidP="00625E09">
      <w:pPr>
        <w:pStyle w:val="Ttulo3"/>
      </w:pPr>
      <w:r>
        <w:t>9</w:t>
      </w:r>
      <w:r w:rsidR="00987782">
        <w:t>ª</w:t>
      </w:r>
      <w:r w:rsidR="007805E2" w:rsidRPr="0086194F">
        <w:t xml:space="preserve">.- </w:t>
      </w:r>
      <w:r w:rsidR="00EB155B" w:rsidRPr="00F4509C">
        <w:t>GARANTÍA DEFINITIV</w:t>
      </w:r>
      <w:r w:rsidR="00147EF6" w:rsidRPr="00F4509C">
        <w:t>A</w:t>
      </w:r>
    </w:p>
    <w:p w14:paraId="72A67D8B" w14:textId="3E439CD2" w:rsidR="00280F25" w:rsidRPr="002528CC" w:rsidRDefault="00280F25">
      <w:pPr>
        <w:spacing w:line="276" w:lineRule="auto"/>
        <w:rPr>
          <w:rFonts w:ascii="Calibri" w:hAnsi="Calibri"/>
          <w:lang w:val="es-ES"/>
        </w:rPr>
      </w:pPr>
      <w:r w:rsidRPr="002528CC">
        <w:rPr>
          <w:rFonts w:ascii="Calibri" w:hAnsi="Calibri"/>
          <w:lang w:val="es-ES"/>
        </w:rPr>
        <w:t>Se requerirá una garantía definitiva</w:t>
      </w:r>
      <w:r w:rsidR="00E6450C" w:rsidRPr="002528CC">
        <w:rPr>
          <w:rFonts w:ascii="Calibri" w:hAnsi="Calibri"/>
          <w:lang w:val="es-ES"/>
        </w:rPr>
        <w:t xml:space="preserve"> si así se indica en el Anexo II</w:t>
      </w:r>
      <w:r w:rsidRPr="002528CC">
        <w:rPr>
          <w:rFonts w:ascii="Calibri" w:hAnsi="Calibri"/>
          <w:lang w:val="es-ES"/>
        </w:rPr>
        <w:t xml:space="preserve"> apartado </w:t>
      </w:r>
      <w:r w:rsidR="00BF7806" w:rsidRPr="002528CC">
        <w:rPr>
          <w:rFonts w:ascii="Calibri" w:hAnsi="Calibri"/>
          <w:lang w:val="es-ES"/>
        </w:rPr>
        <w:t>6.2</w:t>
      </w:r>
      <w:r w:rsidRPr="002528CC">
        <w:rPr>
          <w:rFonts w:ascii="Calibri" w:hAnsi="Calibri"/>
          <w:lang w:val="es-ES"/>
        </w:rPr>
        <w:t xml:space="preserve">. </w:t>
      </w:r>
    </w:p>
    <w:p w14:paraId="01106366" w14:textId="3F261DF8" w:rsidR="005415EB" w:rsidRPr="002528CC" w:rsidRDefault="00280F25">
      <w:pPr>
        <w:spacing w:line="276" w:lineRule="auto"/>
        <w:rPr>
          <w:rFonts w:ascii="Calibri" w:hAnsi="Calibri"/>
          <w:lang w:val="es-ES"/>
        </w:rPr>
      </w:pPr>
      <w:r w:rsidRPr="002528CC">
        <w:rPr>
          <w:rFonts w:ascii="Calibri" w:hAnsi="Calibri"/>
          <w:lang w:val="es-ES"/>
        </w:rPr>
        <w:t>Ésta</w:t>
      </w:r>
      <w:r w:rsidR="00397B4D" w:rsidRPr="002528CC">
        <w:rPr>
          <w:rFonts w:ascii="Calibri" w:hAnsi="Calibri"/>
          <w:lang w:val="es-ES"/>
        </w:rPr>
        <w:t xml:space="preserve"> podrá </w:t>
      </w:r>
      <w:r w:rsidRPr="002528CC">
        <w:rPr>
          <w:rFonts w:ascii="Calibri" w:hAnsi="Calibri"/>
          <w:lang w:val="es-ES"/>
        </w:rPr>
        <w:t>ser constituida mediante</w:t>
      </w:r>
      <w:r w:rsidR="00EB155B" w:rsidRPr="002528CC">
        <w:rPr>
          <w:rFonts w:ascii="Calibri" w:hAnsi="Calibri"/>
          <w:lang w:val="es-ES"/>
        </w:rPr>
        <w:t xml:space="preserve"> aval</w:t>
      </w:r>
      <w:r w:rsidR="008D7C9D" w:rsidRPr="002528CC">
        <w:rPr>
          <w:rFonts w:ascii="Calibri" w:hAnsi="Calibri"/>
          <w:lang w:val="es-ES"/>
        </w:rPr>
        <w:t>,</w:t>
      </w:r>
      <w:r w:rsidR="0014112A" w:rsidRPr="002528CC">
        <w:rPr>
          <w:rFonts w:ascii="Calibri" w:hAnsi="Calibri"/>
          <w:lang w:val="es-ES"/>
        </w:rPr>
        <w:t xml:space="preserve"> o garantía equivalente,</w:t>
      </w:r>
      <w:r w:rsidR="000F3845" w:rsidRPr="002528CC">
        <w:rPr>
          <w:rFonts w:ascii="Calibri" w:hAnsi="Calibri"/>
          <w:lang w:val="es-ES"/>
        </w:rPr>
        <w:t xml:space="preserve"> </w:t>
      </w:r>
      <w:r w:rsidR="005415EB" w:rsidRPr="002528CC">
        <w:rPr>
          <w:rFonts w:ascii="Calibri" w:hAnsi="Calibri"/>
          <w:lang w:val="es-ES"/>
        </w:rPr>
        <w:t>solidario</w:t>
      </w:r>
      <w:r w:rsidR="00436FA4" w:rsidRPr="002528CC">
        <w:rPr>
          <w:rFonts w:ascii="Calibri" w:hAnsi="Calibri"/>
          <w:lang w:val="es-ES"/>
        </w:rPr>
        <w:t>,</w:t>
      </w:r>
      <w:r w:rsidR="005415EB" w:rsidRPr="002528CC">
        <w:rPr>
          <w:rFonts w:ascii="Calibri" w:hAnsi="Calibri"/>
          <w:lang w:val="es-ES"/>
        </w:rPr>
        <w:t xml:space="preserve"> a primer requerimiento </w:t>
      </w:r>
      <w:r w:rsidR="00E947A1" w:rsidRPr="002528CC">
        <w:rPr>
          <w:rFonts w:ascii="Calibri" w:hAnsi="Calibri"/>
          <w:lang w:val="es-ES"/>
        </w:rPr>
        <w:t xml:space="preserve">de </w:t>
      </w:r>
      <w:r w:rsidR="00D5612A" w:rsidRPr="002528CC">
        <w:rPr>
          <w:rFonts w:ascii="Calibri" w:hAnsi="Calibri"/>
          <w:lang w:val="es-ES"/>
        </w:rPr>
        <w:t>RTVE</w:t>
      </w:r>
      <w:r w:rsidR="0014112A" w:rsidRPr="002528CC">
        <w:rPr>
          <w:rFonts w:ascii="Calibri" w:hAnsi="Calibri"/>
          <w:lang w:val="es-ES"/>
        </w:rPr>
        <w:t xml:space="preserve">, con renuncia expresa al beneficio de excusión y </w:t>
      </w:r>
      <w:r w:rsidR="005415B5" w:rsidRPr="002528CC">
        <w:rPr>
          <w:rFonts w:ascii="Calibri" w:hAnsi="Calibri"/>
          <w:lang w:val="es-ES"/>
        </w:rPr>
        <w:t xml:space="preserve">de </w:t>
      </w:r>
      <w:r w:rsidR="0014112A" w:rsidRPr="002528CC">
        <w:rPr>
          <w:rFonts w:ascii="Calibri" w:hAnsi="Calibri"/>
          <w:lang w:val="es-ES"/>
        </w:rPr>
        <w:t xml:space="preserve">duración </w:t>
      </w:r>
      <w:r w:rsidR="000D5E55" w:rsidRPr="002528CC">
        <w:rPr>
          <w:rFonts w:ascii="Calibri" w:hAnsi="Calibri"/>
          <w:lang w:val="es-ES"/>
        </w:rPr>
        <w:t>indefinida</w:t>
      </w:r>
      <w:r w:rsidR="0014112A" w:rsidRPr="002528CC">
        <w:rPr>
          <w:rFonts w:ascii="Calibri" w:hAnsi="Calibri"/>
          <w:lang w:val="es-ES"/>
        </w:rPr>
        <w:t>,</w:t>
      </w:r>
      <w:r w:rsidR="00E947A1" w:rsidRPr="002528CC">
        <w:rPr>
          <w:rFonts w:ascii="Calibri" w:hAnsi="Calibri"/>
          <w:lang w:val="es-ES"/>
        </w:rPr>
        <w:t xml:space="preserve"> </w:t>
      </w:r>
      <w:r w:rsidR="00EB155B" w:rsidRPr="002528CC">
        <w:rPr>
          <w:rFonts w:ascii="Calibri" w:hAnsi="Calibri"/>
          <w:lang w:val="es-ES"/>
        </w:rPr>
        <w:t>por el importe que se especifique</w:t>
      </w:r>
      <w:r w:rsidR="00E6450C" w:rsidRPr="002528CC">
        <w:rPr>
          <w:rFonts w:ascii="Calibri" w:hAnsi="Calibri"/>
          <w:lang w:val="es-ES"/>
        </w:rPr>
        <w:t xml:space="preserve"> en</w:t>
      </w:r>
      <w:r w:rsidR="00384C9F" w:rsidRPr="002528CC">
        <w:rPr>
          <w:rFonts w:ascii="Calibri" w:hAnsi="Calibri"/>
          <w:lang w:val="es-ES"/>
        </w:rPr>
        <w:t xml:space="preserve"> </w:t>
      </w:r>
      <w:r w:rsidR="00E6450C" w:rsidRPr="002528CC">
        <w:rPr>
          <w:rFonts w:ascii="Calibri" w:hAnsi="Calibri"/>
          <w:lang w:val="es-ES"/>
        </w:rPr>
        <w:t>dicho Anexo.</w:t>
      </w:r>
      <w:r w:rsidR="00096652" w:rsidRPr="002528CC">
        <w:rPr>
          <w:rFonts w:ascii="Calibri" w:hAnsi="Calibri"/>
          <w:lang w:val="es-ES"/>
        </w:rPr>
        <w:t xml:space="preserve"> </w:t>
      </w:r>
      <w:r w:rsidR="000F3845" w:rsidRPr="002528CC">
        <w:rPr>
          <w:rFonts w:ascii="Calibri" w:hAnsi="Calibri"/>
          <w:lang w:val="es-ES"/>
        </w:rPr>
        <w:t xml:space="preserve">Alternativamente, si </w:t>
      </w:r>
      <w:r w:rsidRPr="002528CC">
        <w:rPr>
          <w:rFonts w:ascii="Calibri" w:hAnsi="Calibri"/>
          <w:lang w:val="es-ES"/>
        </w:rPr>
        <w:t>así</w:t>
      </w:r>
      <w:r w:rsidR="000F3845" w:rsidRPr="002528CC">
        <w:rPr>
          <w:rFonts w:ascii="Calibri" w:hAnsi="Calibri"/>
          <w:lang w:val="es-ES"/>
        </w:rPr>
        <w:t xml:space="preserve"> se </w:t>
      </w:r>
      <w:r w:rsidRPr="002528CC">
        <w:rPr>
          <w:rFonts w:ascii="Calibri" w:hAnsi="Calibri"/>
          <w:lang w:val="es-ES"/>
        </w:rPr>
        <w:t>determinara en dicho Anexo</w:t>
      </w:r>
      <w:r w:rsidR="000F3845" w:rsidRPr="002528CC">
        <w:rPr>
          <w:rFonts w:ascii="Calibri" w:hAnsi="Calibri"/>
          <w:lang w:val="es-ES"/>
        </w:rPr>
        <w:t xml:space="preserve"> la garantía podrá </w:t>
      </w:r>
      <w:r w:rsidRPr="002528CC">
        <w:rPr>
          <w:rFonts w:ascii="Calibri" w:hAnsi="Calibri"/>
          <w:lang w:val="es-ES"/>
        </w:rPr>
        <w:t>quedar constituida mediante retención en el precio</w:t>
      </w:r>
      <w:r w:rsidR="00AC03FE" w:rsidRPr="002528CC">
        <w:rPr>
          <w:rFonts w:ascii="Calibri" w:hAnsi="Calibri"/>
          <w:lang w:val="es-ES"/>
        </w:rPr>
        <w:t>, que se aplicará sobre el total</w:t>
      </w:r>
      <w:r w:rsidR="000F3845" w:rsidRPr="002528CC">
        <w:rPr>
          <w:rFonts w:ascii="Calibri" w:hAnsi="Calibri"/>
          <w:lang w:val="es-ES"/>
        </w:rPr>
        <w:t xml:space="preserve"> de las cantidades pendientes de pago </w:t>
      </w:r>
      <w:r w:rsidR="00AC03FE" w:rsidRPr="002528CC">
        <w:rPr>
          <w:rFonts w:ascii="Calibri" w:hAnsi="Calibri"/>
          <w:lang w:val="es-ES"/>
        </w:rPr>
        <w:t xml:space="preserve">hasta completar su importe. </w:t>
      </w:r>
      <w:r w:rsidRPr="002528CC">
        <w:rPr>
          <w:rFonts w:ascii="Calibri" w:hAnsi="Calibri"/>
          <w:lang w:val="es-ES"/>
        </w:rPr>
        <w:t xml:space="preserve"> </w:t>
      </w:r>
      <w:r w:rsidR="005415EB" w:rsidRPr="002528CC">
        <w:rPr>
          <w:rFonts w:ascii="Calibri" w:hAnsi="Calibri"/>
          <w:lang w:val="es-ES"/>
        </w:rPr>
        <w:t xml:space="preserve"> </w:t>
      </w:r>
    </w:p>
    <w:p w14:paraId="6EF8E972" w14:textId="77777777" w:rsidR="005415EB" w:rsidRPr="002528CC" w:rsidRDefault="005415EB">
      <w:pPr>
        <w:spacing w:line="276" w:lineRule="auto"/>
        <w:rPr>
          <w:rFonts w:ascii="Calibri" w:hAnsi="Calibri"/>
          <w:lang w:val="es-ES"/>
        </w:rPr>
      </w:pPr>
      <w:r w:rsidRPr="002528CC">
        <w:rPr>
          <w:rFonts w:ascii="Calibri" w:hAnsi="Calibri"/>
          <w:lang w:val="es-ES"/>
        </w:rPr>
        <w:lastRenderedPageBreak/>
        <w:t xml:space="preserve">La garantía se aplicará </w:t>
      </w:r>
      <w:r w:rsidR="00AC03FE" w:rsidRPr="002528CC">
        <w:rPr>
          <w:rFonts w:ascii="Calibri" w:hAnsi="Calibri"/>
          <w:lang w:val="es-ES"/>
        </w:rPr>
        <w:t xml:space="preserve">para responder </w:t>
      </w:r>
      <w:r w:rsidRPr="002528CC">
        <w:rPr>
          <w:rFonts w:ascii="Calibri" w:hAnsi="Calibri"/>
          <w:lang w:val="es-ES"/>
        </w:rPr>
        <w:t xml:space="preserve">de todas las responsabilidades imputables al contratista en la </w:t>
      </w:r>
      <w:r w:rsidR="00E75D3E" w:rsidRPr="002528CC">
        <w:rPr>
          <w:rFonts w:ascii="Calibri" w:hAnsi="Calibri"/>
          <w:lang w:val="es-ES"/>
        </w:rPr>
        <w:t xml:space="preserve">formalización y </w:t>
      </w:r>
      <w:r w:rsidRPr="002528CC">
        <w:rPr>
          <w:rFonts w:ascii="Calibri" w:hAnsi="Calibri"/>
          <w:lang w:val="es-ES"/>
        </w:rPr>
        <w:t xml:space="preserve">ejecución del contrato. </w:t>
      </w:r>
    </w:p>
    <w:p w14:paraId="2E24FAA2" w14:textId="14828358" w:rsidR="007805E2" w:rsidRPr="002528CC" w:rsidRDefault="002819C4" w:rsidP="00F4509C">
      <w:pPr>
        <w:tabs>
          <w:tab w:val="left" w:pos="-2551"/>
          <w:tab w:val="left" w:pos="-1831"/>
        </w:tabs>
        <w:spacing w:line="288" w:lineRule="auto"/>
        <w:rPr>
          <w:rFonts w:ascii="Calibri" w:hAnsi="Calibri"/>
          <w:lang w:val="es-ES"/>
        </w:rPr>
      </w:pPr>
      <w:r w:rsidRPr="002528CC">
        <w:rPr>
          <w:rFonts w:ascii="Calibri" w:hAnsi="Calibri"/>
          <w:lang w:val="es-ES"/>
        </w:rPr>
        <w:t>En caso de que la garantía sea utilizada como consecuencia de la aplicación de penalidades o indemnizaciones</w:t>
      </w:r>
      <w:r w:rsidR="007805E2" w:rsidRPr="002528CC">
        <w:rPr>
          <w:rFonts w:ascii="Calibri" w:hAnsi="Calibri"/>
          <w:lang w:val="es-ES"/>
        </w:rPr>
        <w:t xml:space="preserve"> el contratista vendrá obligado a reponerla</w:t>
      </w:r>
      <w:r w:rsidRPr="002528CC">
        <w:rPr>
          <w:rFonts w:ascii="Calibri" w:hAnsi="Calibri"/>
          <w:lang w:val="es-ES"/>
        </w:rPr>
        <w:t>. Asimismo, se actualizará la garantía en caso de variación del precio del contrato</w:t>
      </w:r>
      <w:r w:rsidR="007805E2" w:rsidRPr="002528CC">
        <w:rPr>
          <w:rFonts w:ascii="Calibri" w:hAnsi="Calibri"/>
          <w:lang w:val="es-ES"/>
        </w:rPr>
        <w:t>.</w:t>
      </w:r>
    </w:p>
    <w:p w14:paraId="2BA42224" w14:textId="77777777" w:rsidR="00147EF6" w:rsidRPr="002528CC" w:rsidRDefault="0092010A" w:rsidP="00BF780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2528CC">
        <w:rPr>
          <w:rFonts w:ascii="Calibri" w:hAnsi="Calibri"/>
          <w:lang w:val="es-ES"/>
        </w:rPr>
        <w:t>La garantía no se devolverá o cancelará hasta el cumplimiento de las obligaciones del contrato satisfactoriamente y la finalización del plazo de garantía</w:t>
      </w:r>
      <w:r w:rsidR="00BF7806" w:rsidRPr="002528CC">
        <w:rPr>
          <w:rFonts w:ascii="Calibri" w:hAnsi="Calibri"/>
          <w:lang w:val="es-ES"/>
        </w:rPr>
        <w:t>, o hasta que se declare la resolución del contrato sin culpa del contratista.</w:t>
      </w:r>
    </w:p>
    <w:p w14:paraId="4BE24D7B" w14:textId="0D1B2116" w:rsidR="007805E2" w:rsidRPr="00F4509C" w:rsidRDefault="00987782" w:rsidP="00625E09">
      <w:pPr>
        <w:pStyle w:val="Ttulo3"/>
        <w:rPr>
          <w:sz w:val="22"/>
        </w:rPr>
      </w:pPr>
      <w:r>
        <w:t>1</w:t>
      </w:r>
      <w:r w:rsidR="0047122B">
        <w:t>0</w:t>
      </w:r>
      <w:r w:rsidR="005C2EFA" w:rsidRPr="0086194F">
        <w:t>ª</w:t>
      </w:r>
      <w:r w:rsidR="007805E2" w:rsidRPr="0086194F">
        <w:t xml:space="preserve">.- </w:t>
      </w:r>
      <w:r w:rsidR="007805E2" w:rsidRPr="00F4509C">
        <w:t>FORMALIZACIÓN DEL CONTRATO.</w:t>
      </w:r>
      <w:r w:rsidR="007805E2" w:rsidRPr="0086194F">
        <w:t xml:space="preserve"> </w:t>
      </w:r>
    </w:p>
    <w:p w14:paraId="35C0D753" w14:textId="6EDA63C6" w:rsidR="007805E2" w:rsidRPr="002528CC" w:rsidRDefault="0069296B">
      <w:pPr>
        <w:tabs>
          <w:tab w:val="left" w:pos="0"/>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2528CC">
        <w:rPr>
          <w:rFonts w:ascii="Calibri" w:hAnsi="Calibri"/>
          <w:lang w:val="es-ES"/>
        </w:rPr>
        <w:t>Una vez aprobada la adjudicación, s</w:t>
      </w:r>
      <w:r w:rsidR="00B3172C" w:rsidRPr="002528CC">
        <w:rPr>
          <w:rFonts w:ascii="Calibri" w:hAnsi="Calibri"/>
          <w:lang w:val="es-ES"/>
        </w:rPr>
        <w:t xml:space="preserve">e formalizará el </w:t>
      </w:r>
      <w:r w:rsidR="000D5E55" w:rsidRPr="002528CC">
        <w:rPr>
          <w:rFonts w:ascii="Calibri" w:hAnsi="Calibri"/>
          <w:lang w:val="es-ES"/>
        </w:rPr>
        <w:t>correspondiente</w:t>
      </w:r>
      <w:r w:rsidR="00B3172C" w:rsidRPr="002528CC">
        <w:rPr>
          <w:rFonts w:ascii="Calibri" w:hAnsi="Calibri"/>
          <w:lang w:val="es-ES"/>
        </w:rPr>
        <w:t xml:space="preserve"> contrato escrito</w:t>
      </w:r>
      <w:r w:rsidR="000D5E55" w:rsidRPr="002528CC">
        <w:rPr>
          <w:rFonts w:ascii="Calibri" w:hAnsi="Calibri"/>
          <w:lang w:val="es-ES"/>
        </w:rPr>
        <w:t>, dentro de los plazos legalmente establecidos</w:t>
      </w:r>
      <w:r w:rsidR="001234F1" w:rsidRPr="002528CC">
        <w:rPr>
          <w:rFonts w:ascii="Calibri" w:hAnsi="Calibri"/>
          <w:lang w:val="es-ES"/>
        </w:rPr>
        <w:t xml:space="preserve"> y teniendo en cuenta los posibles recursos especiales en materia de contratación, en su caso</w:t>
      </w:r>
      <w:r w:rsidRPr="002528CC">
        <w:rPr>
          <w:rFonts w:ascii="Calibri" w:hAnsi="Calibri"/>
          <w:lang w:val="es-ES"/>
        </w:rPr>
        <w:t>.</w:t>
      </w:r>
      <w:r w:rsidR="00B3172C" w:rsidRPr="002528CC">
        <w:rPr>
          <w:rFonts w:ascii="Calibri" w:hAnsi="Calibri"/>
          <w:lang w:val="es-ES"/>
        </w:rPr>
        <w:t xml:space="preserve"> </w:t>
      </w:r>
      <w:r w:rsidR="00857439" w:rsidRPr="002528CC">
        <w:rPr>
          <w:rFonts w:ascii="Calibri" w:hAnsi="Calibri"/>
          <w:lang w:val="es-ES"/>
        </w:rPr>
        <w:t>C</w:t>
      </w:r>
      <w:r w:rsidR="007805E2" w:rsidRPr="002528CC">
        <w:rPr>
          <w:rFonts w:ascii="Calibri" w:hAnsi="Calibri"/>
          <w:lang w:val="es-ES"/>
        </w:rPr>
        <w:t>uando por causas imputables al adjudicatario</w:t>
      </w:r>
      <w:r w:rsidR="00F272EC" w:rsidRPr="002528CC">
        <w:rPr>
          <w:rFonts w:ascii="Calibri" w:hAnsi="Calibri"/>
          <w:lang w:val="es-ES"/>
        </w:rPr>
        <w:t xml:space="preserve"> éste</w:t>
      </w:r>
      <w:r w:rsidR="007805E2" w:rsidRPr="002528CC">
        <w:rPr>
          <w:rFonts w:ascii="Calibri" w:hAnsi="Calibri"/>
          <w:lang w:val="es-ES"/>
        </w:rPr>
        <w:t xml:space="preserve"> no hubiese formalizado el contrato dentro del plazo </w:t>
      </w:r>
      <w:r w:rsidR="00F272EC" w:rsidRPr="002528CC">
        <w:rPr>
          <w:rFonts w:ascii="Calibri" w:hAnsi="Calibri"/>
          <w:lang w:val="es-ES"/>
        </w:rPr>
        <w:t>que le comunique</w:t>
      </w:r>
      <w:r w:rsidR="007805E2" w:rsidRPr="002528CC">
        <w:rPr>
          <w:rFonts w:ascii="Calibri" w:hAnsi="Calibri"/>
          <w:lang w:val="es-ES"/>
        </w:rPr>
        <w:t xml:space="preserve"> RTVE</w:t>
      </w:r>
      <w:r w:rsidR="00CF5464" w:rsidRPr="002528CC">
        <w:rPr>
          <w:rFonts w:ascii="Calibri" w:hAnsi="Calibri"/>
          <w:lang w:val="es-ES"/>
        </w:rPr>
        <w:t>,</w:t>
      </w:r>
      <w:r w:rsidR="007805E2" w:rsidRPr="002528CC">
        <w:rPr>
          <w:rFonts w:ascii="Calibri" w:hAnsi="Calibri"/>
          <w:lang w:val="es-ES"/>
        </w:rPr>
        <w:t xml:space="preserve"> </w:t>
      </w:r>
      <w:r w:rsidR="00F272EC" w:rsidRPr="002528CC">
        <w:rPr>
          <w:rFonts w:ascii="Calibri" w:hAnsi="Calibri"/>
          <w:lang w:val="es-ES"/>
        </w:rPr>
        <w:t>se</w:t>
      </w:r>
      <w:r w:rsidR="007805E2" w:rsidRPr="002528CC">
        <w:rPr>
          <w:rFonts w:ascii="Calibri" w:hAnsi="Calibri"/>
          <w:lang w:val="es-ES"/>
        </w:rPr>
        <w:t xml:space="preserve"> entenderá que desiste de su formalización</w:t>
      </w:r>
      <w:r w:rsidR="001234F1" w:rsidRPr="002528CC">
        <w:rPr>
          <w:rFonts w:ascii="Calibri" w:hAnsi="Calibri"/>
          <w:lang w:val="es-ES"/>
        </w:rPr>
        <w:t>, procediéndose a exigirle el importe del 3 por ciento del presupuesto base de licitación en concepto de penalidad.</w:t>
      </w:r>
      <w:r w:rsidR="00846980" w:rsidRPr="002528CC">
        <w:rPr>
          <w:rFonts w:ascii="Calibri" w:hAnsi="Calibri"/>
          <w:lang w:val="es-ES"/>
        </w:rPr>
        <w:t xml:space="preserve"> </w:t>
      </w:r>
      <w:r w:rsidR="00C51A0F" w:rsidRPr="002528CC">
        <w:rPr>
          <w:rFonts w:ascii="Calibri" w:hAnsi="Calibri"/>
          <w:lang w:val="es-ES"/>
        </w:rPr>
        <w:t>Las posibles prórrogas se formalizarán en documento aparte</w:t>
      </w:r>
      <w:r w:rsidR="00AC5310" w:rsidRPr="002528CC">
        <w:rPr>
          <w:rFonts w:ascii="Calibri" w:hAnsi="Calibri"/>
          <w:lang w:val="es-ES"/>
        </w:rPr>
        <w:t>.</w:t>
      </w:r>
      <w:r w:rsidR="001234F1" w:rsidRPr="002528CC">
        <w:rPr>
          <w:rFonts w:ascii="Calibri" w:hAnsi="Calibri"/>
          <w:lang w:val="es-ES"/>
        </w:rPr>
        <w:t xml:space="preserve"> </w:t>
      </w:r>
    </w:p>
    <w:p w14:paraId="27E1991E" w14:textId="6D2E0930" w:rsidR="007805E2" w:rsidRPr="00F4509C" w:rsidRDefault="00987782" w:rsidP="00625E09">
      <w:pPr>
        <w:pStyle w:val="Ttulo3"/>
        <w:rPr>
          <w:sz w:val="22"/>
        </w:rPr>
      </w:pPr>
      <w:r>
        <w:t>1</w:t>
      </w:r>
      <w:r w:rsidR="0047122B">
        <w:t>1</w:t>
      </w:r>
      <w:r w:rsidR="002E11B1" w:rsidRPr="00F4509C">
        <w:t>ª</w:t>
      </w:r>
      <w:r w:rsidR="007805E2" w:rsidRPr="00F4509C">
        <w:t>.</w:t>
      </w:r>
      <w:r w:rsidR="002E11B1" w:rsidRPr="00F4509C">
        <w:t>-</w:t>
      </w:r>
      <w:r w:rsidR="007805E2" w:rsidRPr="00F4509C">
        <w:t xml:space="preserve"> </w:t>
      </w:r>
      <w:r w:rsidR="00B71D8D" w:rsidRPr="00F4509C">
        <w:t>CONDICIONES DE</w:t>
      </w:r>
      <w:r w:rsidR="00BF7806">
        <w:t xml:space="preserve"> </w:t>
      </w:r>
      <w:r w:rsidR="007805E2" w:rsidRPr="00967DAC">
        <w:t>FACTURACIÓN</w:t>
      </w:r>
      <w:r w:rsidR="00B71D8D" w:rsidRPr="00967DAC">
        <w:t xml:space="preserve"> Y</w:t>
      </w:r>
      <w:r w:rsidR="00B71D8D" w:rsidRPr="00F4509C">
        <w:t xml:space="preserve"> PAGO</w:t>
      </w:r>
    </w:p>
    <w:p w14:paraId="08CA3B44" w14:textId="5AFA092E" w:rsidR="00CE7EFD" w:rsidRPr="002528CC" w:rsidRDefault="000F3845">
      <w:pPr>
        <w:spacing w:line="276" w:lineRule="auto"/>
        <w:rPr>
          <w:rFonts w:ascii="Calibri" w:hAnsi="Calibri"/>
          <w:lang w:val="es-ES"/>
        </w:rPr>
      </w:pPr>
      <w:r w:rsidRPr="002528CC">
        <w:rPr>
          <w:rFonts w:ascii="Calibri" w:hAnsi="Calibri"/>
          <w:lang w:val="es-ES"/>
        </w:rPr>
        <w:t xml:space="preserve">El </w:t>
      </w:r>
      <w:r w:rsidR="002D3183" w:rsidRPr="002528CC">
        <w:rPr>
          <w:rFonts w:ascii="Calibri" w:hAnsi="Calibri"/>
          <w:lang w:val="es-ES"/>
        </w:rPr>
        <w:t>adjudicatario</w:t>
      </w:r>
      <w:r w:rsidRPr="002528CC">
        <w:rPr>
          <w:rFonts w:ascii="Calibri" w:hAnsi="Calibri"/>
          <w:lang w:val="es-ES"/>
        </w:rPr>
        <w:t xml:space="preserve"> factura</w:t>
      </w:r>
      <w:r w:rsidR="004C76D6" w:rsidRPr="002528CC">
        <w:rPr>
          <w:rFonts w:ascii="Calibri" w:hAnsi="Calibri"/>
          <w:lang w:val="es-ES"/>
        </w:rPr>
        <w:t>rá</w:t>
      </w:r>
      <w:r w:rsidRPr="002528CC">
        <w:rPr>
          <w:rFonts w:ascii="Calibri" w:hAnsi="Calibri"/>
          <w:lang w:val="es-ES"/>
        </w:rPr>
        <w:t xml:space="preserve"> </w:t>
      </w:r>
      <w:r w:rsidR="004C76D6" w:rsidRPr="002528CC">
        <w:rPr>
          <w:rFonts w:ascii="Calibri" w:hAnsi="Calibri"/>
          <w:lang w:val="es-ES"/>
        </w:rPr>
        <w:t>a</w:t>
      </w:r>
      <w:r w:rsidR="00987782" w:rsidRPr="002528CC">
        <w:rPr>
          <w:rFonts w:ascii="Calibri" w:hAnsi="Calibri"/>
          <w:lang w:val="es-ES"/>
        </w:rPr>
        <w:t xml:space="preserve"> </w:t>
      </w:r>
      <w:r w:rsidR="004C76D6" w:rsidRPr="002528CC">
        <w:rPr>
          <w:rFonts w:ascii="Calibri" w:hAnsi="Calibri"/>
          <w:lang w:val="es-ES"/>
        </w:rPr>
        <w:t xml:space="preserve">través de la plataforma electrónica de facturación de RTVE </w:t>
      </w:r>
      <w:hyperlink r:id="rId16" w:history="1">
        <w:r w:rsidR="008E61D1" w:rsidRPr="002528CC">
          <w:rPr>
            <w:rStyle w:val="Hipervnculo"/>
            <w:rFonts w:ascii="Arial" w:hAnsi="Arial"/>
            <w:sz w:val="20"/>
            <w:lang w:val="es-ES"/>
          </w:rPr>
          <w:t>https://miacceso.e-factura.net/jsp/RTVE/acceso.jsp</w:t>
        </w:r>
      </w:hyperlink>
      <w:r w:rsidR="00707BBB" w:rsidRPr="002528CC">
        <w:rPr>
          <w:rFonts w:ascii="Arial" w:hAnsi="Arial"/>
          <w:color w:val="000000"/>
          <w:sz w:val="20"/>
          <w:lang w:val="es-ES"/>
        </w:rPr>
        <w:t xml:space="preserve"> </w:t>
      </w:r>
      <w:r w:rsidR="00C81AA2" w:rsidRPr="002528CC">
        <w:rPr>
          <w:rFonts w:ascii="Calibri" w:hAnsi="Calibri"/>
          <w:lang w:val="es-ES"/>
        </w:rPr>
        <w:t xml:space="preserve"> </w:t>
      </w:r>
      <w:r w:rsidR="00346AEF" w:rsidRPr="002528CC">
        <w:rPr>
          <w:rFonts w:ascii="Calibri" w:hAnsi="Calibri"/>
          <w:lang w:val="es-ES"/>
        </w:rPr>
        <w:t>con la periodicidad que se establezca en el Anexo II</w:t>
      </w:r>
      <w:r w:rsidR="00BF7806" w:rsidRPr="002528CC">
        <w:rPr>
          <w:rFonts w:ascii="Calibri" w:hAnsi="Calibri"/>
          <w:lang w:val="es-ES"/>
        </w:rPr>
        <w:t>, apartado 13</w:t>
      </w:r>
      <w:r w:rsidR="00335913" w:rsidRPr="002528CC">
        <w:rPr>
          <w:rFonts w:ascii="Calibri" w:hAnsi="Calibri"/>
          <w:lang w:val="es-ES"/>
        </w:rPr>
        <w:t>.</w:t>
      </w:r>
      <w:r w:rsidR="008E61D1" w:rsidRPr="002528CC">
        <w:rPr>
          <w:color w:val="1F497D"/>
          <w:lang w:val="es-ES"/>
        </w:rPr>
        <w:t xml:space="preserve"> </w:t>
      </w:r>
      <w:r w:rsidR="00335913" w:rsidRPr="002528CC">
        <w:rPr>
          <w:lang w:val="es-ES"/>
        </w:rPr>
        <w:t>Las facturas que no se firmen electrónicamente por el adjudicatario, serán firmadas por RTVE en la propia plataforma para garantizar la integridad de las mismas.</w:t>
      </w:r>
      <w:r w:rsidR="004C76D6" w:rsidRPr="002528CC">
        <w:rPr>
          <w:rFonts w:ascii="Calibri" w:hAnsi="Calibri"/>
          <w:lang w:val="es-ES"/>
        </w:rPr>
        <w:t xml:space="preserve"> E</w:t>
      </w:r>
      <w:r w:rsidRPr="002528CC">
        <w:rPr>
          <w:rFonts w:ascii="Calibri" w:hAnsi="Calibri"/>
          <w:lang w:val="es-ES"/>
        </w:rPr>
        <w:t>n la</w:t>
      </w:r>
      <w:r w:rsidR="004C76D6" w:rsidRPr="002528CC">
        <w:rPr>
          <w:rFonts w:ascii="Calibri" w:hAnsi="Calibri"/>
          <w:lang w:val="es-ES"/>
        </w:rPr>
        <w:t xml:space="preserve">s facturas </w:t>
      </w:r>
      <w:r w:rsidRPr="002528CC">
        <w:rPr>
          <w:rFonts w:ascii="Calibri" w:hAnsi="Calibri"/>
          <w:lang w:val="es-ES"/>
        </w:rPr>
        <w:t>se incluirá</w:t>
      </w:r>
      <w:r w:rsidR="000D5E55" w:rsidRPr="002528CC">
        <w:rPr>
          <w:rFonts w:ascii="Calibri" w:hAnsi="Calibri"/>
          <w:lang w:val="es-ES"/>
        </w:rPr>
        <w:t xml:space="preserve"> una relación de</w:t>
      </w:r>
      <w:r w:rsidRPr="002528CC">
        <w:rPr>
          <w:rFonts w:ascii="Calibri" w:hAnsi="Calibri"/>
          <w:lang w:val="es-ES"/>
        </w:rPr>
        <w:t xml:space="preserve"> los</w:t>
      </w:r>
      <w:r w:rsidR="00E10059" w:rsidRPr="002528CC">
        <w:rPr>
          <w:rFonts w:ascii="Calibri" w:hAnsi="Calibri"/>
          <w:lang w:val="es-ES"/>
        </w:rPr>
        <w:t xml:space="preserve"> </w:t>
      </w:r>
      <w:r w:rsidR="00491534">
        <w:rPr>
          <w:rFonts w:ascii="Calibri" w:hAnsi="Calibri" w:cs="Calibri"/>
          <w:szCs w:val="22"/>
          <w:lang w:val="es-ES"/>
        </w:rPr>
        <w:t>suministros</w:t>
      </w:r>
      <w:r w:rsidR="00491534" w:rsidRPr="002528CC">
        <w:rPr>
          <w:rFonts w:ascii="Calibri" w:hAnsi="Calibri"/>
          <w:lang w:val="es-ES"/>
        </w:rPr>
        <w:t xml:space="preserve"> </w:t>
      </w:r>
      <w:r w:rsidRPr="002528CC">
        <w:rPr>
          <w:rFonts w:ascii="Calibri" w:hAnsi="Calibri"/>
          <w:lang w:val="es-ES"/>
        </w:rPr>
        <w:t xml:space="preserve">demandados y efectivamente </w:t>
      </w:r>
      <w:r w:rsidR="005F38F2" w:rsidRPr="002528CC">
        <w:rPr>
          <w:rFonts w:ascii="Calibri" w:hAnsi="Calibri"/>
          <w:lang w:val="es-ES"/>
        </w:rPr>
        <w:t xml:space="preserve">prestados </w:t>
      </w:r>
      <w:r w:rsidRPr="002528CC">
        <w:rPr>
          <w:rFonts w:ascii="Calibri" w:hAnsi="Calibri"/>
          <w:lang w:val="es-ES"/>
        </w:rPr>
        <w:t>a conformidad de RTVE en dicho período.</w:t>
      </w:r>
      <w:r w:rsidR="00365D7C" w:rsidRPr="002528CC">
        <w:rPr>
          <w:rFonts w:ascii="Calibri" w:hAnsi="Calibri"/>
          <w:lang w:val="es-ES"/>
        </w:rPr>
        <w:t xml:space="preserve"> </w:t>
      </w:r>
      <w:r w:rsidR="000D5E55" w:rsidRPr="002528CC">
        <w:rPr>
          <w:rFonts w:ascii="Calibri" w:hAnsi="Calibri"/>
          <w:lang w:val="es-ES"/>
        </w:rPr>
        <w:t>En su caso, se indicará</w:t>
      </w:r>
      <w:r w:rsidR="008E35B4" w:rsidRPr="002528CC">
        <w:rPr>
          <w:rFonts w:ascii="Calibri" w:hAnsi="Calibri"/>
          <w:lang w:val="es-ES"/>
        </w:rPr>
        <w:t>n en factura</w:t>
      </w:r>
      <w:r w:rsidR="000D5E55" w:rsidRPr="002528CC">
        <w:rPr>
          <w:rFonts w:ascii="Calibri" w:hAnsi="Calibri"/>
          <w:lang w:val="es-ES"/>
        </w:rPr>
        <w:t xml:space="preserve"> los precios unitarios aplicables, y el número </w:t>
      </w:r>
      <w:r w:rsidR="008E35B4" w:rsidRPr="002528CC">
        <w:rPr>
          <w:rFonts w:ascii="Calibri" w:hAnsi="Calibri"/>
          <w:lang w:val="es-ES"/>
        </w:rPr>
        <w:t xml:space="preserve">unidades, así como el número </w:t>
      </w:r>
      <w:r w:rsidR="000D5E55" w:rsidRPr="002528CC">
        <w:rPr>
          <w:rFonts w:ascii="Calibri" w:hAnsi="Calibri"/>
          <w:lang w:val="es-ES"/>
        </w:rPr>
        <w:t>de pedido</w:t>
      </w:r>
      <w:r w:rsidR="008E35B4" w:rsidRPr="002528CC">
        <w:rPr>
          <w:rFonts w:ascii="Calibri" w:hAnsi="Calibri"/>
          <w:lang w:val="es-ES"/>
        </w:rPr>
        <w:t xml:space="preserve">. </w:t>
      </w:r>
    </w:p>
    <w:p w14:paraId="51505D85" w14:textId="36A8776E" w:rsidR="000D5E55" w:rsidRDefault="008E35B4">
      <w:pPr>
        <w:spacing w:line="276" w:lineRule="auto"/>
        <w:rPr>
          <w:rFonts w:ascii="Calibri" w:hAnsi="Calibri"/>
          <w:lang w:val="es-ES"/>
        </w:rPr>
      </w:pPr>
      <w:r w:rsidRPr="002528CC">
        <w:rPr>
          <w:rFonts w:ascii="Calibri" w:hAnsi="Calibri"/>
          <w:lang w:val="es-ES"/>
        </w:rPr>
        <w:t xml:space="preserve">La factura irá </w:t>
      </w:r>
      <w:r w:rsidR="000D5E55" w:rsidRPr="002528CC">
        <w:rPr>
          <w:rFonts w:ascii="Calibri" w:hAnsi="Calibri"/>
          <w:lang w:val="es-ES"/>
        </w:rPr>
        <w:t xml:space="preserve">acompañada </w:t>
      </w:r>
      <w:r w:rsidRPr="002528CC">
        <w:rPr>
          <w:rFonts w:ascii="Calibri" w:hAnsi="Calibri"/>
          <w:lang w:val="es-ES"/>
        </w:rPr>
        <w:t xml:space="preserve">en el sistema de facturación electrónica </w:t>
      </w:r>
      <w:r w:rsidR="000D5E55" w:rsidRPr="002528CC">
        <w:rPr>
          <w:rFonts w:ascii="Calibri" w:hAnsi="Calibri"/>
          <w:lang w:val="es-ES"/>
        </w:rPr>
        <w:t xml:space="preserve">de la documentación justificativa que sea necesaria a criterio de </w:t>
      </w:r>
      <w:r w:rsidR="00D5612A" w:rsidRPr="002528CC">
        <w:rPr>
          <w:rFonts w:ascii="Calibri" w:hAnsi="Calibri"/>
          <w:lang w:val="es-ES"/>
        </w:rPr>
        <w:t>RTVE</w:t>
      </w:r>
      <w:r w:rsidR="000D5E55" w:rsidRPr="002528CC">
        <w:rPr>
          <w:rFonts w:ascii="Calibri" w:hAnsi="Calibri"/>
          <w:lang w:val="es-ES"/>
        </w:rPr>
        <w:t xml:space="preserve"> y en particul</w:t>
      </w:r>
      <w:r w:rsidR="00001A10" w:rsidRPr="002528CC">
        <w:rPr>
          <w:rFonts w:ascii="Calibri" w:hAnsi="Calibri"/>
          <w:lang w:val="es-ES"/>
        </w:rPr>
        <w:t xml:space="preserve">ar, la relativa a los </w:t>
      </w:r>
      <w:r w:rsidR="00AD2E24" w:rsidRPr="002528CC">
        <w:rPr>
          <w:rFonts w:ascii="Calibri" w:hAnsi="Calibri"/>
          <w:lang w:val="es-ES"/>
        </w:rPr>
        <w:t>R</w:t>
      </w:r>
      <w:r w:rsidR="00660E8F" w:rsidRPr="002528CC">
        <w:rPr>
          <w:rFonts w:ascii="Calibri" w:hAnsi="Calibri"/>
          <w:lang w:val="es-ES"/>
        </w:rPr>
        <w:t>LC</w:t>
      </w:r>
      <w:r w:rsidR="00001A10" w:rsidRPr="002528CC">
        <w:rPr>
          <w:rFonts w:ascii="Calibri" w:hAnsi="Calibri"/>
          <w:lang w:val="es-ES"/>
        </w:rPr>
        <w:t xml:space="preserve"> y RNT</w:t>
      </w:r>
      <w:r w:rsidR="00AD2E24" w:rsidRPr="002528CC">
        <w:rPr>
          <w:rFonts w:ascii="Calibri" w:hAnsi="Calibri"/>
          <w:lang w:val="es-ES"/>
        </w:rPr>
        <w:t xml:space="preserve"> </w:t>
      </w:r>
      <w:r w:rsidR="000D5E55" w:rsidRPr="002528CC">
        <w:rPr>
          <w:rFonts w:ascii="Calibri" w:hAnsi="Calibri"/>
          <w:lang w:val="es-ES"/>
        </w:rPr>
        <w:t xml:space="preserve">establecida en la cláusula 7ª del presente pliego. </w:t>
      </w:r>
      <w:r w:rsidR="00D5612A" w:rsidRPr="002528CC">
        <w:rPr>
          <w:rFonts w:ascii="Calibri" w:hAnsi="Calibri"/>
          <w:lang w:val="es-ES"/>
        </w:rPr>
        <w:t>RTVE</w:t>
      </w:r>
      <w:r w:rsidRPr="002528CC">
        <w:rPr>
          <w:rFonts w:ascii="Calibri" w:hAnsi="Calibri"/>
          <w:lang w:val="es-ES"/>
        </w:rPr>
        <w:t xml:space="preserve"> podrá requerir al</w:t>
      </w:r>
      <w:r w:rsidR="000D5E55" w:rsidRPr="002528CC">
        <w:rPr>
          <w:rFonts w:ascii="Calibri" w:hAnsi="Calibri"/>
          <w:lang w:val="es-ES"/>
        </w:rPr>
        <w:t xml:space="preserve"> contratista </w:t>
      </w:r>
      <w:r w:rsidRPr="002528CC">
        <w:rPr>
          <w:rFonts w:ascii="Calibri" w:hAnsi="Calibri"/>
          <w:lang w:val="es-ES"/>
        </w:rPr>
        <w:t xml:space="preserve">que </w:t>
      </w:r>
      <w:r w:rsidR="000D5E55" w:rsidRPr="002528CC">
        <w:rPr>
          <w:rFonts w:ascii="Calibri" w:hAnsi="Calibri"/>
          <w:lang w:val="es-ES"/>
        </w:rPr>
        <w:t>aport</w:t>
      </w:r>
      <w:r w:rsidRPr="002528CC">
        <w:rPr>
          <w:rFonts w:ascii="Calibri" w:hAnsi="Calibri"/>
          <w:lang w:val="es-ES"/>
        </w:rPr>
        <w:t>e</w:t>
      </w:r>
      <w:r w:rsidR="000D5E55" w:rsidRPr="002528CC">
        <w:rPr>
          <w:rFonts w:ascii="Calibri" w:hAnsi="Calibri"/>
          <w:lang w:val="es-ES"/>
        </w:rPr>
        <w:t xml:space="preserve"> </w:t>
      </w:r>
      <w:r w:rsidRPr="002528CC">
        <w:rPr>
          <w:rFonts w:ascii="Calibri" w:hAnsi="Calibri"/>
          <w:lang w:val="es-ES"/>
        </w:rPr>
        <w:t>d</w:t>
      </w:r>
      <w:r w:rsidR="000D5E55" w:rsidRPr="002528CC">
        <w:rPr>
          <w:rFonts w:ascii="Calibri" w:hAnsi="Calibri"/>
          <w:lang w:val="es-ES"/>
        </w:rPr>
        <w:t xml:space="preserve">ocumentación adicional. </w:t>
      </w:r>
    </w:p>
    <w:p w14:paraId="13208B8A" w14:textId="087544E1" w:rsidR="00365D7C" w:rsidRPr="002528CC" w:rsidRDefault="00365D7C" w:rsidP="004C76D6">
      <w:pPr>
        <w:tabs>
          <w:tab w:val="left" w:pos="2835"/>
        </w:tabs>
        <w:spacing w:line="276" w:lineRule="auto"/>
        <w:rPr>
          <w:rFonts w:ascii="Calibri" w:hAnsi="Calibri"/>
          <w:u w:val="single"/>
          <w:lang w:val="es-ES"/>
        </w:rPr>
      </w:pPr>
      <w:r w:rsidRPr="002528CC">
        <w:rPr>
          <w:rFonts w:ascii="Calibri" w:hAnsi="Calibri"/>
          <w:lang w:val="es-ES"/>
        </w:rPr>
        <w:t xml:space="preserve">La conformidad </w:t>
      </w:r>
      <w:r w:rsidR="002E11B1" w:rsidRPr="002528CC">
        <w:rPr>
          <w:rFonts w:ascii="Calibri" w:hAnsi="Calibri"/>
          <w:lang w:val="es-ES"/>
        </w:rPr>
        <w:t xml:space="preserve">con el </w:t>
      </w:r>
      <w:r w:rsidR="00A374A9">
        <w:rPr>
          <w:rFonts w:ascii="Calibri" w:hAnsi="Calibri"/>
          <w:lang w:val="es-ES"/>
        </w:rPr>
        <w:t>suministro</w:t>
      </w:r>
      <w:r w:rsidR="00A374A9" w:rsidRPr="002528CC">
        <w:rPr>
          <w:rFonts w:ascii="Calibri" w:hAnsi="Calibri"/>
          <w:lang w:val="es-ES"/>
        </w:rPr>
        <w:t xml:space="preserve"> </w:t>
      </w:r>
      <w:r w:rsidRPr="002528CC">
        <w:rPr>
          <w:rFonts w:ascii="Calibri" w:hAnsi="Calibri"/>
          <w:lang w:val="es-ES"/>
        </w:rPr>
        <w:t>se efectuará</w:t>
      </w:r>
      <w:r w:rsidR="000D5E55" w:rsidRPr="002528CC">
        <w:rPr>
          <w:rFonts w:ascii="Calibri" w:hAnsi="Calibri"/>
          <w:lang w:val="es-ES"/>
        </w:rPr>
        <w:t>, en su caso,</w:t>
      </w:r>
      <w:r w:rsidRPr="002528CC">
        <w:rPr>
          <w:rFonts w:ascii="Calibri" w:hAnsi="Calibri"/>
          <w:lang w:val="es-ES"/>
        </w:rPr>
        <w:t xml:space="preserve"> dentro del mes siguiente de haberse producido la </w:t>
      </w:r>
      <w:r w:rsidR="002E11B1" w:rsidRPr="002528CC">
        <w:rPr>
          <w:rFonts w:ascii="Calibri" w:hAnsi="Calibri"/>
          <w:lang w:val="es-ES"/>
        </w:rPr>
        <w:t>prestación del mismo</w:t>
      </w:r>
      <w:r w:rsidRPr="002528CC">
        <w:rPr>
          <w:rFonts w:ascii="Calibri" w:hAnsi="Calibri"/>
          <w:lang w:val="es-ES"/>
        </w:rPr>
        <w:t>.</w:t>
      </w:r>
      <w:r w:rsidRPr="002528CC">
        <w:rPr>
          <w:rFonts w:ascii="Calibri" w:hAnsi="Calibri"/>
          <w:u w:val="single"/>
          <w:lang w:val="es-ES"/>
        </w:rPr>
        <w:t xml:space="preserve"> </w:t>
      </w:r>
    </w:p>
    <w:p w14:paraId="6295E6E7" w14:textId="292D64F4" w:rsidR="00CE7EFD" w:rsidRPr="002528CC" w:rsidRDefault="00D5612A" w:rsidP="00F4509C">
      <w:pPr>
        <w:spacing w:line="276" w:lineRule="auto"/>
        <w:rPr>
          <w:rFonts w:ascii="Calibri" w:hAnsi="Calibri"/>
          <w:lang w:val="es-ES"/>
        </w:rPr>
      </w:pPr>
      <w:r w:rsidRPr="002528CC">
        <w:rPr>
          <w:rFonts w:ascii="Calibri" w:hAnsi="Calibri"/>
          <w:lang w:val="es-ES"/>
        </w:rPr>
        <w:t>RTVE</w:t>
      </w:r>
      <w:r w:rsidR="000F3845" w:rsidRPr="002528CC">
        <w:rPr>
          <w:rFonts w:ascii="Calibri" w:hAnsi="Calibri"/>
          <w:lang w:val="es-ES"/>
        </w:rPr>
        <w:t xml:space="preserve"> abonará los importes facturados por el proveedor mediante transferencia bancaria dentro de los plazos legalmente establecidos, con un plazo de pago que no superará </w:t>
      </w:r>
      <w:r w:rsidR="00006436" w:rsidRPr="002528CC">
        <w:rPr>
          <w:rFonts w:ascii="Calibri" w:hAnsi="Calibri"/>
          <w:lang w:val="es-ES"/>
        </w:rPr>
        <w:t>el establecido en el Anexo II</w:t>
      </w:r>
      <w:r w:rsidR="000C46B3" w:rsidRPr="002528CC">
        <w:rPr>
          <w:rFonts w:ascii="Calibri" w:hAnsi="Calibri"/>
          <w:lang w:val="es-ES"/>
        </w:rPr>
        <w:t>, apartado 12</w:t>
      </w:r>
      <w:r w:rsidR="000F3845" w:rsidRPr="002528CC">
        <w:rPr>
          <w:rFonts w:ascii="Calibri" w:hAnsi="Calibri"/>
          <w:lang w:val="es-ES"/>
        </w:rPr>
        <w:t xml:space="preserve">. En todo caso, </w:t>
      </w:r>
      <w:r w:rsidRPr="002528CC">
        <w:rPr>
          <w:rFonts w:ascii="Calibri" w:hAnsi="Calibri"/>
          <w:lang w:val="es-ES"/>
        </w:rPr>
        <w:t>RTVE</w:t>
      </w:r>
      <w:r w:rsidR="000F3845" w:rsidRPr="002528CC">
        <w:rPr>
          <w:rFonts w:ascii="Calibri" w:hAnsi="Calibri"/>
          <w:lang w:val="es-ES"/>
        </w:rPr>
        <w:t xml:space="preserve"> dispondrá de 30 días para realizar el pago desde la recepción de una factura válida acompañada de la documentación justificativa necesaria. </w:t>
      </w:r>
    </w:p>
    <w:p w14:paraId="098B6907" w14:textId="15D695A2" w:rsidR="00E17844" w:rsidRDefault="00987782" w:rsidP="00E10059">
      <w:pPr>
        <w:pStyle w:val="Ttulo3"/>
      </w:pPr>
      <w:r>
        <w:t>1</w:t>
      </w:r>
      <w:r w:rsidR="0047122B">
        <w:t>2</w:t>
      </w:r>
      <w:r w:rsidR="002E11B1" w:rsidRPr="0086194F">
        <w:t>ª</w:t>
      </w:r>
      <w:r w:rsidR="007805E2" w:rsidRPr="0086194F">
        <w:t xml:space="preserve">.- </w:t>
      </w:r>
      <w:r w:rsidR="007805E2" w:rsidRPr="00F4509C">
        <w:t>SUBCONTRATACIÓN</w:t>
      </w:r>
    </w:p>
    <w:p w14:paraId="47884121" w14:textId="3E028947" w:rsidR="00E10059" w:rsidRPr="002528CC" w:rsidRDefault="00E17844" w:rsidP="00C51780">
      <w:pPr>
        <w:spacing w:line="276" w:lineRule="auto"/>
        <w:rPr>
          <w:rFonts w:ascii="Calibri" w:hAnsi="Calibri"/>
          <w:lang w:val="es-ES"/>
        </w:rPr>
      </w:pPr>
      <w:r w:rsidRPr="002528CC">
        <w:rPr>
          <w:rFonts w:ascii="Calibri" w:hAnsi="Calibri"/>
          <w:lang w:val="es-ES"/>
        </w:rPr>
        <w:t>La subcontratación se producirá en las condiciones establecidas en el Anexo II</w:t>
      </w:r>
      <w:r w:rsidR="00BE03BE" w:rsidRPr="002528CC">
        <w:rPr>
          <w:rFonts w:ascii="Calibri" w:hAnsi="Calibri"/>
          <w:lang w:val="es-ES"/>
        </w:rPr>
        <w:t>, apartado 15</w:t>
      </w:r>
      <w:r w:rsidR="00B10425" w:rsidRPr="002528CC">
        <w:rPr>
          <w:rFonts w:ascii="Calibri" w:hAnsi="Calibri"/>
          <w:lang w:val="es-ES"/>
        </w:rPr>
        <w:t>.</w:t>
      </w:r>
    </w:p>
    <w:p w14:paraId="561DA6AD" w14:textId="021DAD26" w:rsidR="00C37AE8" w:rsidRPr="002528CC" w:rsidRDefault="00EE2B44" w:rsidP="00C51780">
      <w:pPr>
        <w:spacing w:line="276" w:lineRule="auto"/>
        <w:rPr>
          <w:rFonts w:ascii="Calibri" w:hAnsi="Calibri"/>
          <w:lang w:val="es-ES"/>
        </w:rPr>
      </w:pPr>
      <w:r w:rsidRPr="002528CC">
        <w:rPr>
          <w:rFonts w:ascii="Calibri" w:hAnsi="Calibri"/>
          <w:lang w:val="es-ES"/>
        </w:rPr>
        <w:t xml:space="preserve">Aunque se produzca la subcontratación a que se refiere el párrafo anterior, se reputará como único contratista a todos los efectos de las obligaciones dimanantes del contrato a la empresa </w:t>
      </w:r>
      <w:r w:rsidRPr="002528CC">
        <w:rPr>
          <w:rFonts w:ascii="Calibri" w:hAnsi="Calibri"/>
          <w:lang w:val="es-ES"/>
        </w:rPr>
        <w:lastRenderedPageBreak/>
        <w:t>adjudicataria</w:t>
      </w:r>
      <w:r w:rsidR="00F41104" w:rsidRPr="002528CC">
        <w:rPr>
          <w:rFonts w:ascii="Calibri" w:hAnsi="Calibri"/>
          <w:lang w:val="es-ES"/>
        </w:rPr>
        <w:t>.</w:t>
      </w:r>
    </w:p>
    <w:p w14:paraId="15AFC784" w14:textId="77777777" w:rsidR="00813E8D" w:rsidRPr="002528CC" w:rsidRDefault="00813E8D">
      <w:pPr>
        <w:spacing w:line="276" w:lineRule="auto"/>
        <w:rPr>
          <w:rFonts w:ascii="Calibri" w:hAnsi="Calibri"/>
          <w:lang w:val="es-ES"/>
        </w:rPr>
      </w:pPr>
      <w:r w:rsidRPr="002528CC">
        <w:rPr>
          <w:rFonts w:ascii="Calibri" w:hAnsi="Calibri"/>
          <w:lang w:val="es-ES"/>
        </w:rPr>
        <w:t>En todo caso, los subcontratistas quedarán obligados sólo ante el contratista principal que asumirá, por tanto, la total responsabilidad de la ejecución del contrato frente a RTVE, con arreglo estricto a los pliegos de cláusulas administrativas particulares, y a los términos del contrato, incluido el cumplimiento de las obligaciones en materia medioambiental, social o laboral a que se refiere el artículo 201 LCSP.</w:t>
      </w:r>
    </w:p>
    <w:p w14:paraId="0FB54924" w14:textId="4C68014D" w:rsidR="00813E8D" w:rsidRPr="002528CC" w:rsidRDefault="00813E8D">
      <w:pPr>
        <w:spacing w:line="276" w:lineRule="auto"/>
        <w:rPr>
          <w:rFonts w:ascii="Calibri" w:hAnsi="Calibri"/>
          <w:lang w:val="es-ES"/>
        </w:rPr>
      </w:pPr>
      <w:r w:rsidRPr="002528CC">
        <w:rPr>
          <w:rFonts w:ascii="Calibri" w:hAnsi="Calibri"/>
          <w:lang w:val="es-ES"/>
        </w:rPr>
        <w:t>Asimismo, y en cuanto a los pagos a subcontratistas y suministradores, quedará obligado al cumplimiento de los requisitos y obligaciones establecidos en los artículos 216 y 217 LCSP.</w:t>
      </w:r>
      <w:r w:rsidR="00070138" w:rsidRPr="002528CC">
        <w:rPr>
          <w:rFonts w:ascii="Calibri" w:hAnsi="Calibri"/>
          <w:lang w:val="es-ES"/>
        </w:rPr>
        <w:t xml:space="preserve"> RTVE podrá comprobar que se está cumpliendo estrictamente el pago y en caso de no cumplimiento podrá imponer penalidades.</w:t>
      </w:r>
    </w:p>
    <w:p w14:paraId="471AD8BE" w14:textId="5360210C" w:rsidR="00A65E05" w:rsidRPr="00F4509C" w:rsidRDefault="00987782" w:rsidP="00625E09">
      <w:pPr>
        <w:pStyle w:val="Ttulo3"/>
      </w:pPr>
      <w:r>
        <w:t>1</w:t>
      </w:r>
      <w:r w:rsidR="0047122B">
        <w:t>3</w:t>
      </w:r>
      <w:r w:rsidR="00A65E05" w:rsidRPr="0086194F">
        <w:t xml:space="preserve">ª.- </w:t>
      </w:r>
      <w:r w:rsidR="00A65E05" w:rsidRPr="00F4509C">
        <w:t>CESIÓN DEL CONTRATO</w:t>
      </w:r>
    </w:p>
    <w:p w14:paraId="6BD0D076" w14:textId="1DBF5660" w:rsidR="00243CDC" w:rsidRPr="002528CC" w:rsidRDefault="00243CDC">
      <w:pPr>
        <w:spacing w:line="276" w:lineRule="auto"/>
        <w:rPr>
          <w:rFonts w:ascii="Calibri" w:hAnsi="Calibri"/>
          <w:lang w:val="es-ES"/>
        </w:rPr>
      </w:pPr>
      <w:r w:rsidRPr="002528CC">
        <w:rPr>
          <w:rFonts w:ascii="Calibri" w:hAnsi="Calibri"/>
          <w:lang w:val="es-ES"/>
        </w:rPr>
        <w:t>Los derechos y obligaciones dimanantes del presente contrato podrán ser cedidos por el adjudicatario a un tercero</w:t>
      </w:r>
      <w:r w:rsidR="008E2C86" w:rsidRPr="002528CC">
        <w:rPr>
          <w:rFonts w:ascii="Calibri" w:hAnsi="Calibri"/>
          <w:lang w:val="es-ES"/>
        </w:rPr>
        <w:t xml:space="preserve"> </w:t>
      </w:r>
      <w:r w:rsidRPr="002528CC">
        <w:rPr>
          <w:rFonts w:ascii="Calibri" w:hAnsi="Calibri"/>
          <w:lang w:val="es-ES"/>
        </w:rPr>
        <w:t>siempre que se cumplan los supuestos y los requisitos establecidos en el artículo 214.2 LCSP</w:t>
      </w:r>
      <w:r w:rsidR="00CE7EFD" w:rsidRPr="002528CC">
        <w:rPr>
          <w:rFonts w:ascii="Calibri" w:hAnsi="Calibri"/>
          <w:lang w:val="es-ES"/>
        </w:rPr>
        <w:t>,</w:t>
      </w:r>
      <w:r w:rsidRPr="002528CC">
        <w:rPr>
          <w:rFonts w:ascii="Calibri" w:hAnsi="Calibri"/>
          <w:lang w:val="es-ES"/>
        </w:rPr>
        <w:t xml:space="preserve"> </w:t>
      </w:r>
      <w:r w:rsidR="00B06A93" w:rsidRPr="002528CC">
        <w:rPr>
          <w:rFonts w:ascii="Calibri" w:hAnsi="Calibri"/>
          <w:lang w:val="es-ES"/>
        </w:rPr>
        <w:t xml:space="preserve">y </w:t>
      </w:r>
      <w:r w:rsidR="008E2C86" w:rsidRPr="002528CC">
        <w:rPr>
          <w:rFonts w:ascii="Calibri" w:hAnsi="Calibri"/>
          <w:lang w:val="es-ES"/>
        </w:rPr>
        <w:t xml:space="preserve">siempre que las cualidades técnicas personales o técnicas del cedente no hubieran sido razón determinante de la adjudicación del contrato </w:t>
      </w:r>
      <w:r w:rsidRPr="002528CC">
        <w:rPr>
          <w:rFonts w:ascii="Calibri" w:hAnsi="Calibri"/>
          <w:lang w:val="es-ES"/>
        </w:rPr>
        <w:t>y de la cesión no resulte una restricción efectiva de la competencia en el mercado.</w:t>
      </w:r>
      <w:r w:rsidR="008E2C86" w:rsidRPr="002528CC">
        <w:rPr>
          <w:rFonts w:ascii="Calibri" w:hAnsi="Calibri"/>
          <w:lang w:val="es-ES"/>
        </w:rPr>
        <w:t xml:space="preserve"> </w:t>
      </w:r>
      <w:r w:rsidR="00162604" w:rsidRPr="002528CC">
        <w:rPr>
          <w:lang w:val="es-ES"/>
        </w:rPr>
        <w:t xml:space="preserve">En todo caso, </w:t>
      </w:r>
      <w:r w:rsidR="00E803E5" w:rsidRPr="002528CC">
        <w:rPr>
          <w:lang w:val="es-ES"/>
        </w:rPr>
        <w:t>se requerirá autorización previa por parte de RTVE</w:t>
      </w:r>
      <w:r w:rsidR="00A66BAC" w:rsidRPr="002528CC">
        <w:rPr>
          <w:lang w:val="es-ES"/>
        </w:rPr>
        <w:t>.</w:t>
      </w:r>
    </w:p>
    <w:p w14:paraId="44DA1F26" w14:textId="2912B683" w:rsidR="007805E2" w:rsidRPr="0086194F" w:rsidRDefault="00987782" w:rsidP="00625E09">
      <w:pPr>
        <w:pStyle w:val="Ttulo3"/>
      </w:pPr>
      <w:r>
        <w:t>1</w:t>
      </w:r>
      <w:r w:rsidR="0047122B">
        <w:t>4</w:t>
      </w:r>
      <w:r w:rsidR="00E20BF7" w:rsidRPr="0086194F">
        <w:t>ª</w:t>
      </w:r>
      <w:r w:rsidR="007805E2" w:rsidRPr="0086194F">
        <w:t xml:space="preserve">.- </w:t>
      </w:r>
      <w:r w:rsidR="007805E2" w:rsidRPr="00F4509C">
        <w:t>PENALIDADES</w:t>
      </w:r>
    </w:p>
    <w:p w14:paraId="6D050674" w14:textId="506168CE" w:rsidR="007805E2" w:rsidRPr="002528CC" w:rsidRDefault="00D5612A">
      <w:pPr>
        <w:tabs>
          <w:tab w:val="left" w:pos="-2551"/>
          <w:tab w:val="left" w:pos="-1831"/>
        </w:tabs>
        <w:spacing w:line="288" w:lineRule="auto"/>
        <w:rPr>
          <w:rFonts w:ascii="Calibri" w:hAnsi="Calibri"/>
          <w:lang w:val="es-ES"/>
        </w:rPr>
      </w:pPr>
      <w:r w:rsidRPr="002528CC">
        <w:rPr>
          <w:rFonts w:ascii="Calibri" w:hAnsi="Calibri"/>
          <w:lang w:val="es-ES"/>
        </w:rPr>
        <w:t>RTVE</w:t>
      </w:r>
      <w:r w:rsidR="00F41104" w:rsidRPr="002528CC">
        <w:rPr>
          <w:rFonts w:ascii="Calibri" w:hAnsi="Calibri"/>
          <w:lang w:val="es-ES"/>
        </w:rPr>
        <w:t xml:space="preserve"> podrá imponer penalidades en los términos establecidos en el Anexo II</w:t>
      </w:r>
      <w:r w:rsidR="00BE03BE" w:rsidRPr="002528CC">
        <w:rPr>
          <w:rFonts w:ascii="Calibri" w:hAnsi="Calibri"/>
          <w:lang w:val="es-ES"/>
        </w:rPr>
        <w:t>, apartado 17</w:t>
      </w:r>
      <w:r w:rsidR="00F41104" w:rsidRPr="002528CC">
        <w:rPr>
          <w:rFonts w:ascii="Calibri" w:hAnsi="Calibri"/>
          <w:lang w:val="es-ES"/>
        </w:rPr>
        <w:t xml:space="preserve">. </w:t>
      </w:r>
    </w:p>
    <w:p w14:paraId="3CC7F77B" w14:textId="77777777" w:rsidR="007805E2" w:rsidRPr="002528CC" w:rsidRDefault="00A66BAC">
      <w:pPr>
        <w:tabs>
          <w:tab w:val="left" w:pos="-2551"/>
          <w:tab w:val="left" w:pos="-1831"/>
        </w:tabs>
        <w:spacing w:line="288" w:lineRule="auto"/>
        <w:rPr>
          <w:rFonts w:ascii="Calibri" w:hAnsi="Calibri"/>
          <w:lang w:val="es-ES"/>
        </w:rPr>
      </w:pPr>
      <w:r w:rsidRPr="002528CC">
        <w:rPr>
          <w:rFonts w:ascii="Calibri" w:hAnsi="Calibri"/>
          <w:lang w:val="es-ES"/>
        </w:rPr>
        <w:t>L</w:t>
      </w:r>
      <w:r w:rsidR="007805E2" w:rsidRPr="002528CC">
        <w:rPr>
          <w:rFonts w:ascii="Calibri" w:hAnsi="Calibri"/>
          <w:lang w:val="es-ES"/>
        </w:rPr>
        <w:t xml:space="preserve">a aplicación de las citadas penalidades no impedirá </w:t>
      </w:r>
      <w:r w:rsidR="00F41104" w:rsidRPr="002528CC">
        <w:rPr>
          <w:rFonts w:ascii="Calibri" w:hAnsi="Calibri"/>
          <w:lang w:val="es-ES"/>
        </w:rPr>
        <w:t xml:space="preserve">a </w:t>
      </w:r>
      <w:r w:rsidR="00D5612A" w:rsidRPr="002528CC">
        <w:rPr>
          <w:rFonts w:ascii="Calibri" w:hAnsi="Calibri"/>
          <w:lang w:val="es-ES"/>
        </w:rPr>
        <w:t>RTVE</w:t>
      </w:r>
      <w:r w:rsidR="007805E2" w:rsidRPr="002528CC">
        <w:rPr>
          <w:rFonts w:ascii="Calibri" w:hAnsi="Calibri"/>
          <w:lang w:val="es-ES"/>
        </w:rPr>
        <w:t xml:space="preserve"> exigir al contratista el cumplimiento de las obligaciones contractuales, ni excluye la indemnización de daños y perjuicios a que pudiera tener derecho como consecuencia de</w:t>
      </w:r>
      <w:r w:rsidR="00F41104" w:rsidRPr="002528CC">
        <w:rPr>
          <w:rFonts w:ascii="Calibri" w:hAnsi="Calibri"/>
          <w:lang w:val="es-ES"/>
        </w:rPr>
        <w:t>l incumplimiento</w:t>
      </w:r>
      <w:r w:rsidR="007805E2" w:rsidRPr="002528CC">
        <w:rPr>
          <w:rFonts w:ascii="Calibri" w:hAnsi="Calibri"/>
          <w:lang w:val="es-ES"/>
        </w:rPr>
        <w:t>.</w:t>
      </w:r>
    </w:p>
    <w:p w14:paraId="3AE39BE0" w14:textId="77777777" w:rsidR="007805E2" w:rsidRPr="002528CC" w:rsidRDefault="007805E2">
      <w:pPr>
        <w:tabs>
          <w:tab w:val="left" w:pos="-2551"/>
          <w:tab w:val="left" w:pos="-1831"/>
        </w:tabs>
        <w:spacing w:line="288" w:lineRule="auto"/>
        <w:rPr>
          <w:rFonts w:ascii="Calibri" w:hAnsi="Calibri"/>
          <w:lang w:val="es-ES"/>
        </w:rPr>
      </w:pPr>
      <w:r w:rsidRPr="002528CC">
        <w:rPr>
          <w:rFonts w:ascii="Calibri" w:hAnsi="Calibri"/>
          <w:lang w:val="es-ES"/>
        </w:rPr>
        <w:t xml:space="preserve">El importe de las penalidades por demora se </w:t>
      </w:r>
      <w:r w:rsidR="00B3172C" w:rsidRPr="002528CC">
        <w:rPr>
          <w:rFonts w:ascii="Calibri" w:hAnsi="Calibri"/>
          <w:lang w:val="es-ES"/>
        </w:rPr>
        <w:t xml:space="preserve">podrá hacer </w:t>
      </w:r>
      <w:r w:rsidRPr="002528CC">
        <w:rPr>
          <w:rFonts w:ascii="Calibri" w:hAnsi="Calibri"/>
          <w:lang w:val="es-ES"/>
        </w:rPr>
        <w:t xml:space="preserve">efectivo mediante deducción </w:t>
      </w:r>
      <w:r w:rsidR="0014112A" w:rsidRPr="002528CC">
        <w:rPr>
          <w:rFonts w:ascii="Calibri" w:hAnsi="Calibri"/>
          <w:lang w:val="es-ES"/>
        </w:rPr>
        <w:t>de las cantidades pendientes de pago</w:t>
      </w:r>
      <w:r w:rsidRPr="002528CC">
        <w:rPr>
          <w:rFonts w:ascii="Calibri" w:hAnsi="Calibri"/>
          <w:lang w:val="es-ES"/>
        </w:rPr>
        <w:t>.</w:t>
      </w:r>
    </w:p>
    <w:p w14:paraId="3A49E46D" w14:textId="0AF44BCB" w:rsidR="00592950" w:rsidRDefault="00987782" w:rsidP="00592950">
      <w:pPr>
        <w:pStyle w:val="Ttulo3"/>
      </w:pPr>
      <w:r w:rsidRPr="00592950">
        <w:t>1</w:t>
      </w:r>
      <w:r w:rsidR="0047122B" w:rsidRPr="00592950">
        <w:t>5</w:t>
      </w:r>
      <w:r w:rsidR="00E20BF7" w:rsidRPr="00592950">
        <w:t>ª</w:t>
      </w:r>
      <w:r w:rsidR="007805E2" w:rsidRPr="00592950">
        <w:t>.- PROTECCIÓN</w:t>
      </w:r>
      <w:r w:rsidR="00744D50" w:rsidRPr="00592950">
        <w:t xml:space="preserve"> DE DATOS</w:t>
      </w:r>
    </w:p>
    <w:p w14:paraId="6DEFB88C" w14:textId="77777777" w:rsidR="00FB3679" w:rsidRPr="002528CC" w:rsidRDefault="00FB3679" w:rsidP="00FB3679">
      <w:pPr>
        <w:spacing w:line="276" w:lineRule="auto"/>
        <w:rPr>
          <w:lang w:val="es-ES"/>
        </w:rPr>
      </w:pPr>
      <w:r w:rsidRPr="002528CC">
        <w:rPr>
          <w:lang w:val="es-ES"/>
        </w:rPr>
        <w:t xml:space="preserve">Los licitadores y el adjudicatario se comprometen al cumplimiento de todas las obligaciones establecidas en la normativa vigente en materia de Protección de Datos personales y privacidad, y quedan informados que los datos personales facilitados o proporcionados como consecuencia de la participación en el presente procedimiento de licitación y en el caso del adjudicatario también de la firma del contrato adjudicado, serán tratadas consintiendo expresamente ambas, el tratamiento de los datos facilitados con la finalidad de la adecuada gestión de la relación contractual. </w:t>
      </w:r>
    </w:p>
    <w:p w14:paraId="2087CDF8" w14:textId="43FE8F10" w:rsidR="00FB3679" w:rsidRPr="002528CC" w:rsidRDefault="00FB3679" w:rsidP="00FB3679">
      <w:pPr>
        <w:spacing w:line="276" w:lineRule="auto"/>
        <w:rPr>
          <w:lang w:val="es-ES"/>
        </w:rPr>
      </w:pPr>
      <w:r w:rsidRPr="002528CC">
        <w:rPr>
          <w:lang w:val="es-ES"/>
        </w:rPr>
        <w:t xml:space="preserve">Los datos personales serán tratados por </w:t>
      </w:r>
      <w:r w:rsidR="00B06A93" w:rsidRPr="002528CC">
        <w:rPr>
          <w:lang w:val="es-ES"/>
        </w:rPr>
        <w:t>RTVE</w:t>
      </w:r>
      <w:r w:rsidRPr="002528CC">
        <w:rPr>
          <w:lang w:val="es-ES"/>
        </w:rPr>
        <w:t xml:space="preserve"> con la finalidad de realizar la gestión y el mantenimiento de la relación contractual. La base jurídica que legitima el tratamiento es la ejecución del contrato. Sus datos serán conservados durante el tiempo que establezcan las leyes aplicables y no se cederán a terceros salvo obligación legal.</w:t>
      </w:r>
    </w:p>
    <w:p w14:paraId="14F5675B" w14:textId="17C325B1" w:rsidR="00FB3679" w:rsidRPr="002528CC" w:rsidRDefault="00FB3679" w:rsidP="00FB3679">
      <w:pPr>
        <w:spacing w:line="276" w:lineRule="auto"/>
        <w:rPr>
          <w:lang w:val="es-ES"/>
        </w:rPr>
      </w:pPr>
      <w:r w:rsidRPr="002528CC">
        <w:rPr>
          <w:lang w:val="es-ES"/>
        </w:rPr>
        <w:t xml:space="preserve">Puede acceder a sus datos, rectificarlos o suprimirlos, oponerse al tratamiento y solicitar su limitación o portabilidad dirigiendo su petición a la dirección: </w:t>
      </w:r>
      <w:hyperlink r:id="rId17" w:history="1">
        <w:r w:rsidRPr="002528CC">
          <w:rPr>
            <w:color w:val="0000FF"/>
            <w:u w:val="single"/>
            <w:lang w:val="es-ES"/>
          </w:rPr>
          <w:t>protecciondedatos@rtve.es</w:t>
        </w:r>
      </w:hyperlink>
      <w:r w:rsidRPr="002528CC">
        <w:rPr>
          <w:lang w:val="es-ES"/>
        </w:rPr>
        <w:t xml:space="preserve"> o dirigiéndose a </w:t>
      </w:r>
      <w:r w:rsidRPr="002528CC">
        <w:rPr>
          <w:lang w:val="es-ES"/>
        </w:rPr>
        <w:lastRenderedPageBreak/>
        <w:t>RTVE, por correo postal, en Avenida Radiotelevisión, 4 -28223- Pozuelo de Alarcón (Madrid) acompañando fotocopia de su DNI o pasaporte.</w:t>
      </w:r>
    </w:p>
    <w:p w14:paraId="258AD3BE" w14:textId="77777777" w:rsidR="00FB3679" w:rsidRPr="002528CC" w:rsidRDefault="00FB3679" w:rsidP="00FB3679">
      <w:pPr>
        <w:spacing w:line="276" w:lineRule="auto"/>
        <w:rPr>
          <w:lang w:val="es-ES"/>
        </w:rPr>
      </w:pPr>
      <w:r w:rsidRPr="002528CC">
        <w:rPr>
          <w:lang w:val="es-ES"/>
        </w:rPr>
        <w:t>En caso de que la ejecución del contrato implique el acceso a datos de carácter personal por parte del prestador, serán de aplicación las siguientes cláusulas que constituyen las condiciones contractuales para su tratamiento:</w:t>
      </w:r>
    </w:p>
    <w:p w14:paraId="59E9F704" w14:textId="25A27DC9" w:rsidR="00FB3679" w:rsidRPr="002528CC" w:rsidRDefault="00FB3679" w:rsidP="00FB3679">
      <w:pPr>
        <w:spacing w:line="276" w:lineRule="auto"/>
        <w:rPr>
          <w:lang w:val="es-ES"/>
        </w:rPr>
      </w:pPr>
      <w:r w:rsidRPr="002528CC">
        <w:rPr>
          <w:lang w:val="es-ES"/>
        </w:rPr>
        <w:t xml:space="preserve">1.- RTVE ha encargado a la empresa adjudicataria (en adelante “ENCARGADO”), en cumplimiento del objeto de la presente contratación, facilitando datos o el acceso a determinados sistemas o documentación que contiene datos de carácter personal, tal y como se especifica en el anexo II </w:t>
      </w:r>
      <w:r w:rsidR="00BE03BE" w:rsidRPr="002528CC">
        <w:rPr>
          <w:lang w:val="es-ES"/>
        </w:rPr>
        <w:t>apartado 19</w:t>
      </w:r>
      <w:r w:rsidRPr="002528CC">
        <w:rPr>
          <w:lang w:val="es-ES"/>
        </w:rPr>
        <w:t>.</w:t>
      </w:r>
    </w:p>
    <w:p w14:paraId="7FB629DE" w14:textId="77777777" w:rsidR="00FB3679" w:rsidRPr="002528CC" w:rsidRDefault="00FB3679" w:rsidP="00FB3679">
      <w:pPr>
        <w:spacing w:line="276" w:lineRule="auto"/>
        <w:rPr>
          <w:lang w:val="es-ES"/>
        </w:rPr>
      </w:pPr>
      <w:r w:rsidRPr="002528CC">
        <w:rPr>
          <w:lang w:val="es-ES"/>
        </w:rPr>
        <w:t>2.- El ENCARGADO y todo su personal se compromete a:</w:t>
      </w:r>
    </w:p>
    <w:p w14:paraId="32C6DD4A" w14:textId="3F70D9E6"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Utilizar los datos personales objeto de tratamiento, o los que recoja para su inclusión, sólo para la finalidad objeto de este encargo. En ningún caso podrá utilizar los datos para fines propios.</w:t>
      </w:r>
    </w:p>
    <w:p w14:paraId="12241EFA"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Tratar los datos de acuerdo con las instrucciones del responsable del tratamiento. Si el encargado del tratamiento considera que alguna de las instrucciones infringe el Reglamento General de Protección de Datos o cualquier otra disposición en materia de protección de datos de la Unión o de los Estados miembros, el encargado informará inmediatamente al responsable.</w:t>
      </w:r>
    </w:p>
    <w:p w14:paraId="4D68EBEF" w14:textId="57C226D0" w:rsidR="00D8691E"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Llevar, por escrito, un registro de todas las categorías de actividades de tratamiento efectuadas por cuenta del responsable, que contenga:</w:t>
      </w:r>
    </w:p>
    <w:p w14:paraId="38B8C929" w14:textId="77777777" w:rsidR="00FB3679" w:rsidRPr="002528CC" w:rsidRDefault="00FB3679" w:rsidP="002528CC">
      <w:pPr>
        <w:widowControl/>
        <w:numPr>
          <w:ilvl w:val="0"/>
          <w:numId w:val="8"/>
        </w:numPr>
        <w:tabs>
          <w:tab w:val="num" w:pos="360"/>
        </w:tabs>
        <w:autoSpaceDE/>
        <w:autoSpaceDN/>
        <w:adjustRightInd/>
        <w:spacing w:before="0" w:after="200" w:line="276" w:lineRule="auto"/>
        <w:contextualSpacing/>
        <w:rPr>
          <w:lang w:val="es-ES"/>
        </w:rPr>
      </w:pPr>
      <w:r w:rsidRPr="002528CC">
        <w:rPr>
          <w:lang w:val="es-ES"/>
        </w:rPr>
        <w:t>El nombre y los datos de contacto del encargado o encargados y de cada responsable por cuenta del cual actúe el encargado y, en su caso, del representante del responsable o del encargado y del delegado de protección de datos.</w:t>
      </w:r>
    </w:p>
    <w:p w14:paraId="240A0BD4" w14:textId="77777777" w:rsidR="00FB3679" w:rsidRPr="002528CC" w:rsidRDefault="00FB3679" w:rsidP="002528CC">
      <w:pPr>
        <w:widowControl/>
        <w:numPr>
          <w:ilvl w:val="0"/>
          <w:numId w:val="8"/>
        </w:numPr>
        <w:tabs>
          <w:tab w:val="num" w:pos="360"/>
        </w:tabs>
        <w:autoSpaceDE/>
        <w:autoSpaceDN/>
        <w:adjustRightInd/>
        <w:spacing w:before="0" w:after="200" w:line="276" w:lineRule="auto"/>
        <w:contextualSpacing/>
        <w:rPr>
          <w:lang w:val="es-ES"/>
        </w:rPr>
      </w:pPr>
      <w:r w:rsidRPr="002528CC">
        <w:rPr>
          <w:lang w:val="es-ES"/>
        </w:rPr>
        <w:t>Las categorías de tratamientos efectuados por cuenta de cada responsable.</w:t>
      </w:r>
    </w:p>
    <w:p w14:paraId="30748701" w14:textId="77777777" w:rsidR="00FB3679" w:rsidRPr="002528CC" w:rsidRDefault="00FB3679" w:rsidP="002528CC">
      <w:pPr>
        <w:widowControl/>
        <w:numPr>
          <w:ilvl w:val="0"/>
          <w:numId w:val="8"/>
        </w:numPr>
        <w:tabs>
          <w:tab w:val="num" w:pos="360"/>
        </w:tabs>
        <w:autoSpaceDE/>
        <w:autoSpaceDN/>
        <w:adjustRightInd/>
        <w:spacing w:before="0" w:after="200" w:line="276" w:lineRule="auto"/>
        <w:contextualSpacing/>
        <w:rPr>
          <w:lang w:val="es-ES"/>
        </w:rPr>
      </w:pPr>
      <w:r w:rsidRPr="002528CC">
        <w:rPr>
          <w:lang w:val="es-ES"/>
        </w:rPr>
        <w:t>En su caso, las transferencias de datos personales a un tercer país u organización internacional, incluida la identificación de dicho tercer país u organización internacional y, en el caso de las transferencias indicadas en el artículo 49 apartado 1, párrafo segundo del RGPD, la documentación de garantías adecuadas.</w:t>
      </w:r>
    </w:p>
    <w:p w14:paraId="016BF3AE" w14:textId="77777777" w:rsidR="00FB3679" w:rsidRPr="002528CC" w:rsidRDefault="00FB3679" w:rsidP="002528CC">
      <w:pPr>
        <w:widowControl/>
        <w:numPr>
          <w:ilvl w:val="0"/>
          <w:numId w:val="8"/>
        </w:numPr>
        <w:tabs>
          <w:tab w:val="num" w:pos="360"/>
        </w:tabs>
        <w:autoSpaceDE/>
        <w:autoSpaceDN/>
        <w:adjustRightInd/>
        <w:spacing w:before="0" w:after="200" w:line="276" w:lineRule="auto"/>
        <w:contextualSpacing/>
        <w:rPr>
          <w:lang w:val="es-ES"/>
        </w:rPr>
      </w:pPr>
      <w:r w:rsidRPr="002528CC">
        <w:rPr>
          <w:lang w:val="es-ES"/>
        </w:rPr>
        <w:t>Una descripción general de las medidas técnicas y organizativas de seguridad relativas a:</w:t>
      </w:r>
    </w:p>
    <w:p w14:paraId="2570042C" w14:textId="77777777" w:rsidR="00FB3679" w:rsidRPr="002528CC" w:rsidRDefault="00FB3679" w:rsidP="002528CC">
      <w:pPr>
        <w:widowControl/>
        <w:numPr>
          <w:ilvl w:val="1"/>
          <w:numId w:val="8"/>
        </w:numPr>
        <w:tabs>
          <w:tab w:val="num" w:pos="360"/>
        </w:tabs>
        <w:autoSpaceDE/>
        <w:autoSpaceDN/>
        <w:adjustRightInd/>
        <w:spacing w:before="0" w:after="200" w:line="276" w:lineRule="auto"/>
        <w:contextualSpacing/>
        <w:rPr>
          <w:rFonts w:asciiTheme="majorHAnsi" w:hAnsiTheme="majorHAnsi"/>
          <w:sz w:val="24"/>
          <w:lang w:val="es-ES"/>
        </w:rPr>
      </w:pPr>
      <w:r w:rsidRPr="002528CC">
        <w:rPr>
          <w:lang w:val="es-ES"/>
        </w:rPr>
        <w:t xml:space="preserve">La </w:t>
      </w:r>
      <w:proofErr w:type="spellStart"/>
      <w:r w:rsidRPr="002528CC">
        <w:rPr>
          <w:lang w:val="es-ES"/>
        </w:rPr>
        <w:t>seudonimización</w:t>
      </w:r>
      <w:proofErr w:type="spellEnd"/>
      <w:r w:rsidRPr="002528CC">
        <w:rPr>
          <w:lang w:val="es-ES"/>
        </w:rPr>
        <w:t xml:space="preserve"> y el cifrado de datos personales.</w:t>
      </w:r>
    </w:p>
    <w:p w14:paraId="555CDB09" w14:textId="77777777" w:rsidR="00FB3679" w:rsidRPr="002528CC" w:rsidRDefault="00FB3679" w:rsidP="002528CC">
      <w:pPr>
        <w:widowControl/>
        <w:numPr>
          <w:ilvl w:val="1"/>
          <w:numId w:val="8"/>
        </w:numPr>
        <w:tabs>
          <w:tab w:val="num" w:pos="360"/>
        </w:tabs>
        <w:autoSpaceDE/>
        <w:autoSpaceDN/>
        <w:adjustRightInd/>
        <w:spacing w:before="0" w:after="200" w:line="276" w:lineRule="auto"/>
        <w:contextualSpacing/>
        <w:rPr>
          <w:lang w:val="es-ES"/>
        </w:rPr>
      </w:pPr>
      <w:r w:rsidRPr="002528CC">
        <w:rPr>
          <w:lang w:val="es-ES"/>
        </w:rPr>
        <w:t>La capacidad de garantizar la confidencialidad, integridad, disponibilidad y resiliencia permanentes de los sistemas y servicios de tratamiento.</w:t>
      </w:r>
    </w:p>
    <w:p w14:paraId="664BBF72" w14:textId="77777777" w:rsidR="00FB3679" w:rsidRPr="002528CC" w:rsidRDefault="00FB3679" w:rsidP="002528CC">
      <w:pPr>
        <w:widowControl/>
        <w:numPr>
          <w:ilvl w:val="1"/>
          <w:numId w:val="8"/>
        </w:numPr>
        <w:tabs>
          <w:tab w:val="num" w:pos="360"/>
        </w:tabs>
        <w:autoSpaceDE/>
        <w:autoSpaceDN/>
        <w:adjustRightInd/>
        <w:spacing w:before="0" w:after="200" w:line="276" w:lineRule="auto"/>
        <w:contextualSpacing/>
        <w:rPr>
          <w:lang w:val="es-ES"/>
        </w:rPr>
      </w:pPr>
      <w:r w:rsidRPr="002528CC">
        <w:rPr>
          <w:lang w:val="es-ES"/>
        </w:rPr>
        <w:t>La capacidad de restaurar la disponibilidad y el acceso a los datos personales de forma rápida, en caso de incidente físico o técnico.</w:t>
      </w:r>
    </w:p>
    <w:p w14:paraId="445265B3" w14:textId="3F875648" w:rsidR="00763EF1" w:rsidRPr="002528CC" w:rsidRDefault="00FB3679" w:rsidP="002528CC">
      <w:pPr>
        <w:widowControl/>
        <w:numPr>
          <w:ilvl w:val="1"/>
          <w:numId w:val="8"/>
        </w:numPr>
        <w:tabs>
          <w:tab w:val="num" w:pos="360"/>
        </w:tabs>
        <w:autoSpaceDE/>
        <w:autoSpaceDN/>
        <w:adjustRightInd/>
        <w:spacing w:before="0" w:after="200" w:line="276" w:lineRule="auto"/>
        <w:contextualSpacing/>
        <w:rPr>
          <w:lang w:val="es-ES"/>
        </w:rPr>
      </w:pPr>
      <w:r w:rsidRPr="002528CC">
        <w:rPr>
          <w:lang w:val="es-ES"/>
        </w:rPr>
        <w:t>El proceso de verificación, evaluación y valoración regulares de la eficacia de las medidas técnicas y organizativas para garantizar la seguridad del tratamiento.</w:t>
      </w:r>
    </w:p>
    <w:p w14:paraId="66299201"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No comunicar los datos a terceras personas, salvo que cuente con la autorización expresa del responsable del tratamiento, en los supuestos legalmente admisibles.</w:t>
      </w:r>
    </w:p>
    <w:p w14:paraId="63D31CDC" w14:textId="77777777" w:rsidR="00FB3679" w:rsidRPr="002528CC" w:rsidRDefault="00FB3679" w:rsidP="00FB3679">
      <w:pPr>
        <w:widowControl/>
        <w:adjustRightInd/>
        <w:spacing w:line="276" w:lineRule="auto"/>
        <w:ind w:left="567"/>
        <w:contextualSpacing/>
        <w:rPr>
          <w:lang w:val="es-ES"/>
        </w:rPr>
      </w:pPr>
      <w:r w:rsidRPr="002528CC">
        <w:rPr>
          <w:lang w:val="es-ES"/>
        </w:rPr>
        <w:lastRenderedPageBreak/>
        <w:t>El encargado puede comunicar los datos a otros encargados del tratamiento del mismo responsable, de acuerdo con las instrucciones del responsable. En este caso, el responsable identificará, de forma previa y por escrito, la entidad a la que se deben comunicar los datos, los datos a comunicar y las medidas de seguridad a aplicar para proceder a la comunicación.</w:t>
      </w:r>
    </w:p>
    <w:p w14:paraId="3506FE5C" w14:textId="77777777" w:rsidR="00FB3679" w:rsidRPr="002528CC" w:rsidRDefault="00FB3679" w:rsidP="00FB3679">
      <w:pPr>
        <w:widowControl/>
        <w:adjustRightInd/>
        <w:spacing w:line="276" w:lineRule="auto"/>
        <w:ind w:left="567"/>
        <w:contextualSpacing/>
        <w:rPr>
          <w:lang w:val="es-ES"/>
        </w:rPr>
      </w:pPr>
      <w:r w:rsidRPr="002528CC">
        <w:rPr>
          <w:lang w:val="es-ES"/>
        </w:rPr>
        <w:t>Si el encargado debe transferir datos personales a un tercer país o a una organización internacional, en virtud del Derecho de la Unión o de los Estados miembros que le sea aplicable, informará al responsable de esa exigencia legal de manera previa, salvo que tal Derecho lo prohíba por razones importantes de interés público.</w:t>
      </w:r>
    </w:p>
    <w:p w14:paraId="6858F27A"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El ENCARGADO no podrá subcontratar ninguna de las prestaciones que formen parte del objeto de este contrato que comporten el tratamiento de datos personales.</w:t>
      </w:r>
    </w:p>
    <w:p w14:paraId="3BAC0A08" w14:textId="7B5FE37B" w:rsidR="00FB3679" w:rsidRPr="002528CC" w:rsidRDefault="00FB3679" w:rsidP="00FB3679">
      <w:pPr>
        <w:widowControl/>
        <w:adjustRightInd/>
        <w:spacing w:before="0" w:after="0" w:line="276" w:lineRule="auto"/>
        <w:ind w:left="567"/>
        <w:contextualSpacing/>
        <w:rPr>
          <w:lang w:val="es-ES"/>
        </w:rPr>
      </w:pPr>
      <w:r w:rsidRPr="002528CC">
        <w:rPr>
          <w:lang w:val="es-ES"/>
        </w:rPr>
        <w:t xml:space="preserve">Si fuera necesario subcontratar algún tratamiento, este hecho se deberá comunicar previamente y por escrito al RESPONSABLE DEL TRATAMIENTO, con una antelación de 10 días, indicando los tratamientos que se pretende subcontratar e identificando de forma clara e inequívoca la empresa subcontratista y sus datos de contacto. La subcontratación podrá llevarse a cabo si el responsable no manifiesta su oposición. No sé podrá en ningún caso, realizar transferencias internacionales de datos fuera del Espacio Económico Europeo. En caso de ser estrictamente necesario el ENCARGADO informará al RESPONSABLE DEL TRATAMIENTO, con carácter previo al tratamiento, debiendo ser autorizada previamente de manera expresa y por escrito. </w:t>
      </w:r>
    </w:p>
    <w:p w14:paraId="5209AAD9" w14:textId="77777777" w:rsidR="00FB3679" w:rsidRPr="002528CC" w:rsidRDefault="00FB3679" w:rsidP="00FB3679">
      <w:pPr>
        <w:widowControl/>
        <w:adjustRightInd/>
        <w:spacing w:before="0" w:after="0" w:line="276" w:lineRule="auto"/>
        <w:ind w:left="567"/>
        <w:contextualSpacing/>
        <w:rPr>
          <w:lang w:val="es-ES"/>
        </w:rPr>
      </w:pPr>
      <w:r w:rsidRPr="002528CC">
        <w:rPr>
          <w:lang w:val="es-ES"/>
        </w:rPr>
        <w:t xml:space="preserve">El subcontratista, que también tendrá la condición de encargado del tratamiento, está obligado igualmente a cumplir las obligaciones establecidas en este contrato para el encargado del tratamiento y las instrucciones que dicte el responsable. Corresponde al encargado inicial regular la nueva relación de forma que el nuevo encargado quede sujeto a las mismas condiciones (instrucciones, obligaciones y medidas de seguridad) y con los mismos requisitos formales que él, en lo referente al adecuado tratamiento de los datos personales y a la garantía de los derechos de las personas afectadas. En el caso de incumplimiento por parte del </w:t>
      </w:r>
      <w:proofErr w:type="spellStart"/>
      <w:r w:rsidRPr="002528CC">
        <w:rPr>
          <w:lang w:val="es-ES"/>
        </w:rPr>
        <w:t>subencargado</w:t>
      </w:r>
      <w:proofErr w:type="spellEnd"/>
      <w:r w:rsidRPr="002528CC">
        <w:rPr>
          <w:lang w:val="es-ES"/>
        </w:rPr>
        <w:t>, el encargado inicial seguirá siendo plenamente responsable ante el responsable en lo referente al cumplimiento de las obligaciones. Más concretamente, el ENCARGADO, será plenamente responsable de las prestaciones que lleve a cabo el subcontratista, debiendo por ello ejercer sobre el mismo una labor de coordinación y supervisión.</w:t>
      </w:r>
    </w:p>
    <w:p w14:paraId="57EC2DC8"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Mantener el deber de secreto respecto a los datos de carácter personal a los que haya tenido acceso en virtud del presente encargo, incluso después de que finalice su objeto.</w:t>
      </w:r>
    </w:p>
    <w:p w14:paraId="1AA54187"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Garantizar que las personas autorizadas para tratar datos personales se comprometan, de forma expresa y por escrito, a respetar la confidencialidad y a cumplir las medidas de seguridad correspondientes, de las que hay que informarles convenientemente.</w:t>
      </w:r>
    </w:p>
    <w:p w14:paraId="50CF92C9"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Mantener a disposición del responsable la documentación acreditativa del cumplimiento de la obligación establecida en el apartado anterior.</w:t>
      </w:r>
    </w:p>
    <w:p w14:paraId="463F1272" w14:textId="77777777" w:rsidR="00FB3679" w:rsidRPr="002528CC"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Garantizar la formación necesaria en materia de protección de datos personales de las personas autorizadas para tratar datos personales.</w:t>
      </w:r>
    </w:p>
    <w:p w14:paraId="09C440DF" w14:textId="79EE1E66"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2528CC">
        <w:rPr>
          <w:lang w:val="es-ES"/>
        </w:rPr>
        <w:t xml:space="preserve">Cuando las personas afectadas ejerzan los derechos de acceso, rectificación, supresión y oposición, limitación del tratamiento, portabilidad de datos y a no ser objeto de decisiones individualizadas automatizadas, ante el encargado del tratamiento, éste debe comunicarlo por correo electrónico a la dirección </w:t>
      </w:r>
      <w:hyperlink r:id="rId18" w:history="1">
        <w:r w:rsidRPr="004A3C83">
          <w:rPr>
            <w:color w:val="0000FF"/>
            <w:u w:val="single"/>
            <w:lang w:val="es-ES"/>
          </w:rPr>
          <w:t>protecciondedatos@rtve.es</w:t>
        </w:r>
      </w:hyperlink>
      <w:r w:rsidRPr="004A3C83">
        <w:rPr>
          <w:lang w:val="es-ES"/>
        </w:rPr>
        <w:t xml:space="preserve">. La comunicación debe </w:t>
      </w:r>
      <w:r w:rsidRPr="004A3C83">
        <w:rPr>
          <w:lang w:val="es-ES"/>
        </w:rPr>
        <w:lastRenderedPageBreak/>
        <w:t>hacerse de forma inmediata y en ningún caso más allá del día laborable siguiente al de la recepción de la solicitud, juntamente, en su caso, con otras informaciones que puedan ser relevantes para resolver la solicitud.</w:t>
      </w:r>
    </w:p>
    <w:p w14:paraId="201E04EE" w14:textId="442D41B0"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Corresponde al responsable facilitar el derecho de información en el momento de la recogida de los datos.</w:t>
      </w:r>
    </w:p>
    <w:p w14:paraId="04B91176" w14:textId="38C8E6CB" w:rsidR="00BB1571"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 xml:space="preserve">El encargado del tratamiento notificará al responsable del tratamiento, sin dilación indebida, y en cualquier caso antes del plazo máximo de 48 HORAS, y a través de </w:t>
      </w:r>
      <w:hyperlink r:id="rId19" w:history="1">
        <w:r w:rsidRPr="004A3C83">
          <w:rPr>
            <w:color w:val="0000FF"/>
            <w:u w:val="single"/>
            <w:lang w:val="es-ES"/>
          </w:rPr>
          <w:t>protecciondedatos@rtve.es</w:t>
        </w:r>
      </w:hyperlink>
      <w:r w:rsidRPr="004A3C83">
        <w:rPr>
          <w:lang w:val="es-ES"/>
        </w:rPr>
        <w:t>, las violaciones de la seguridad de los datos personales a su cargo de las que tenga conocimiento, juntamente con toda la información relevante para la documentación y comunicación de la incidencia.</w:t>
      </w:r>
    </w:p>
    <w:p w14:paraId="7C7229A3" w14:textId="3DE38EFE" w:rsidR="00FB3679" w:rsidRPr="004A3C83" w:rsidRDefault="00FB3679" w:rsidP="00FB3679">
      <w:pPr>
        <w:widowControl/>
        <w:adjustRightInd/>
        <w:spacing w:before="0" w:after="0" w:line="276" w:lineRule="auto"/>
        <w:ind w:left="720"/>
        <w:contextualSpacing/>
        <w:rPr>
          <w:lang w:val="es-ES"/>
        </w:rPr>
      </w:pPr>
      <w:r w:rsidRPr="004A3C83">
        <w:rPr>
          <w:lang w:val="es-ES"/>
        </w:rPr>
        <w:t>No será necesaria la notificación cuando sea improbable que dicha violación de la seguridad constituya un riesgo para los derechos y las libertades de las personas físicas.</w:t>
      </w:r>
    </w:p>
    <w:p w14:paraId="179A4959" w14:textId="624BA266" w:rsidR="00FB3679" w:rsidRPr="004A3C83" w:rsidRDefault="00FB3679" w:rsidP="00FB3679">
      <w:pPr>
        <w:widowControl/>
        <w:adjustRightInd/>
        <w:spacing w:before="0" w:after="0" w:line="276" w:lineRule="auto"/>
        <w:ind w:left="720"/>
        <w:contextualSpacing/>
        <w:rPr>
          <w:lang w:val="es-ES"/>
        </w:rPr>
      </w:pPr>
      <w:r w:rsidRPr="004A3C83">
        <w:rPr>
          <w:lang w:val="es-ES"/>
        </w:rPr>
        <w:t>Si se dispone de ella se facilitará, como mínimo, la información siguiente:</w:t>
      </w:r>
    </w:p>
    <w:p w14:paraId="14FCA8D0" w14:textId="77777777"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Descripción de la naturaleza de la violación de la seguridad de los datos personales, inclusive, cuando sea posible, las categorías y el número aproximado de interesados afectados, y las categorías y el número aproximado de registros de datos personales afectados.</w:t>
      </w:r>
    </w:p>
    <w:p w14:paraId="3BE4DFFF" w14:textId="77777777"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El nombre y los datos de contacto del delegado de protección de datos o de otro punto de contacto en el que pueda obtenerse más información.</w:t>
      </w:r>
    </w:p>
    <w:p w14:paraId="56720876" w14:textId="77777777"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Descripción de las posibles consecuencias de la violación de la seguridad de los datos personales.</w:t>
      </w:r>
    </w:p>
    <w:p w14:paraId="6FBB7400" w14:textId="77777777"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Descripción de las medidas adoptadas o propuestas para poner remedio a la violación de la seguridad de los datos personales, incluyendo, si procede, las medidas adoptadas para mitigar los posibles efectos negativos.</w:t>
      </w:r>
    </w:p>
    <w:p w14:paraId="065ADF54" w14:textId="6279D4D8" w:rsidR="00FB3679" w:rsidRPr="004A3C83" w:rsidRDefault="00FB3679" w:rsidP="002528CC">
      <w:pPr>
        <w:widowControl/>
        <w:numPr>
          <w:ilvl w:val="0"/>
          <w:numId w:val="10"/>
        </w:numPr>
        <w:tabs>
          <w:tab w:val="num" w:pos="360"/>
        </w:tabs>
        <w:adjustRightInd/>
        <w:spacing w:before="0" w:after="0" w:line="276" w:lineRule="auto"/>
        <w:contextualSpacing/>
        <w:jc w:val="left"/>
        <w:rPr>
          <w:lang w:val="es-ES"/>
        </w:rPr>
      </w:pPr>
      <w:r w:rsidRPr="004A3C83">
        <w:rPr>
          <w:lang w:val="es-ES"/>
        </w:rPr>
        <w:t>Si no es posible facilitar la información simultáneamente, y en la medida en que no lo sea, la información se facilitará de manera gradual sin dilación indebida.</w:t>
      </w:r>
    </w:p>
    <w:p w14:paraId="67365FCC"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Dar apoyo al responsable del tratamiento en la realización de las evaluaciones de impacto relativas a la protección de datos, cuando proceda.</w:t>
      </w:r>
    </w:p>
    <w:p w14:paraId="2C05FD7C"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Dar apoyo al responsable del tratamiento en la realización de las consultas previas a la autoridad de control, cuando proceda.</w:t>
      </w:r>
    </w:p>
    <w:p w14:paraId="7CDA58DB"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Poner a disposición del responsable toda la información necesaria para demostrar el cumplimiento de sus obligaciones, así como para la realización de las auditorías o las inspecciones que realicen el responsable u otro auditor autorizado por él.</w:t>
      </w:r>
    </w:p>
    <w:p w14:paraId="5F8FCF74"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Las medidas de seguridad serán las siguientes:</w:t>
      </w:r>
    </w:p>
    <w:p w14:paraId="2B1685C2" w14:textId="77777777" w:rsidR="00FB3679" w:rsidRPr="004A3C83" w:rsidRDefault="00FB3679" w:rsidP="002528CC">
      <w:pPr>
        <w:widowControl/>
        <w:numPr>
          <w:ilvl w:val="0"/>
          <w:numId w:val="12"/>
        </w:numPr>
        <w:tabs>
          <w:tab w:val="num" w:pos="360"/>
        </w:tabs>
        <w:adjustRightInd/>
        <w:spacing w:before="0" w:after="0" w:line="276" w:lineRule="auto"/>
        <w:contextualSpacing/>
        <w:jc w:val="left"/>
        <w:rPr>
          <w:lang w:val="es-ES"/>
        </w:rPr>
      </w:pPr>
      <w:r w:rsidRPr="004A3C83">
        <w:rPr>
          <w:lang w:val="es-ES"/>
        </w:rPr>
        <w:t>Garantizar la confidencialidad, integridad, disponibilidad y resiliencia permanentes de los sistemas y servicios de tratamiento.</w:t>
      </w:r>
    </w:p>
    <w:p w14:paraId="1A163D8B" w14:textId="77777777" w:rsidR="00FB3679" w:rsidRPr="004A3C83" w:rsidRDefault="00FB3679" w:rsidP="002528CC">
      <w:pPr>
        <w:widowControl/>
        <w:numPr>
          <w:ilvl w:val="0"/>
          <w:numId w:val="12"/>
        </w:numPr>
        <w:tabs>
          <w:tab w:val="num" w:pos="360"/>
        </w:tabs>
        <w:adjustRightInd/>
        <w:spacing w:before="0" w:after="0" w:line="276" w:lineRule="auto"/>
        <w:contextualSpacing/>
        <w:jc w:val="left"/>
        <w:rPr>
          <w:lang w:val="es-ES"/>
        </w:rPr>
      </w:pPr>
      <w:r w:rsidRPr="004A3C83">
        <w:rPr>
          <w:lang w:val="es-ES"/>
        </w:rPr>
        <w:t>Restaurar la disponibilidad y el acceso a los datos personales de forma rápida, en caso de incidente físico o técnico.</w:t>
      </w:r>
    </w:p>
    <w:p w14:paraId="6243BDB5" w14:textId="77777777" w:rsidR="00FB3679" w:rsidRPr="004A3C83" w:rsidRDefault="00FB3679" w:rsidP="002528CC">
      <w:pPr>
        <w:widowControl/>
        <w:numPr>
          <w:ilvl w:val="0"/>
          <w:numId w:val="12"/>
        </w:numPr>
        <w:tabs>
          <w:tab w:val="num" w:pos="360"/>
        </w:tabs>
        <w:adjustRightInd/>
        <w:spacing w:before="0" w:after="0" w:line="276" w:lineRule="auto"/>
        <w:contextualSpacing/>
        <w:jc w:val="left"/>
        <w:rPr>
          <w:lang w:val="es-ES"/>
        </w:rPr>
      </w:pPr>
      <w:r w:rsidRPr="004A3C83">
        <w:rPr>
          <w:lang w:val="es-ES"/>
        </w:rPr>
        <w:t>Verificar, evaluar y valorar, de forma regular, la eficacia de las medidas técnicas y organizativas implantadas para garantizar la seguridad del tratamiento.</w:t>
      </w:r>
    </w:p>
    <w:p w14:paraId="182BA6CB" w14:textId="65B3C6B3" w:rsidR="00FB3679" w:rsidRPr="004A3C83" w:rsidRDefault="00FB3679" w:rsidP="002528CC">
      <w:pPr>
        <w:widowControl/>
        <w:numPr>
          <w:ilvl w:val="0"/>
          <w:numId w:val="12"/>
        </w:numPr>
        <w:tabs>
          <w:tab w:val="num" w:pos="360"/>
        </w:tabs>
        <w:adjustRightInd/>
        <w:spacing w:before="0" w:after="0" w:line="276" w:lineRule="auto"/>
        <w:contextualSpacing/>
        <w:jc w:val="left"/>
        <w:rPr>
          <w:lang w:val="es-ES"/>
        </w:rPr>
      </w:pPr>
      <w:proofErr w:type="spellStart"/>
      <w:r w:rsidRPr="004A3C83">
        <w:rPr>
          <w:lang w:val="es-ES"/>
        </w:rPr>
        <w:t>Seudonimizar</w:t>
      </w:r>
      <w:proofErr w:type="spellEnd"/>
      <w:r w:rsidRPr="004A3C83">
        <w:rPr>
          <w:lang w:val="es-ES"/>
        </w:rPr>
        <w:t xml:space="preserve"> y cifrar los datos personales, en su caso.</w:t>
      </w:r>
    </w:p>
    <w:p w14:paraId="5DAA7AEF" w14:textId="77777777"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lastRenderedPageBreak/>
        <w:t>Designar un delegado de protección de datos y comunicar su identidad y datos de contacto al responsable.</w:t>
      </w:r>
    </w:p>
    <w:p w14:paraId="2224159F" w14:textId="7C444C92" w:rsidR="00FB3679" w:rsidRPr="004A3C83" w:rsidRDefault="00FB3679" w:rsidP="002528CC">
      <w:pPr>
        <w:widowControl/>
        <w:numPr>
          <w:ilvl w:val="0"/>
          <w:numId w:val="7"/>
        </w:numPr>
        <w:tabs>
          <w:tab w:val="num" w:pos="360"/>
        </w:tabs>
        <w:adjustRightInd/>
        <w:spacing w:before="0" w:after="0" w:line="276" w:lineRule="auto"/>
        <w:contextualSpacing/>
        <w:rPr>
          <w:lang w:val="es-ES"/>
        </w:rPr>
      </w:pPr>
      <w:r w:rsidRPr="004A3C83">
        <w:rPr>
          <w:lang w:val="es-ES"/>
        </w:rPr>
        <w:t>Devolver al encargado que designe por escrito el responsable del tratamiento, los datos de carácter personal y, si procede, los soportes donde consten, una vez cumplida prestación.</w:t>
      </w:r>
    </w:p>
    <w:p w14:paraId="03035DC3" w14:textId="73729EC9" w:rsidR="00FB3679" w:rsidRPr="004A3C83" w:rsidRDefault="00FB3679" w:rsidP="00FB3679">
      <w:pPr>
        <w:widowControl/>
        <w:adjustRightInd/>
        <w:spacing w:before="0" w:after="0" w:line="276" w:lineRule="auto"/>
        <w:ind w:left="567"/>
        <w:contextualSpacing/>
        <w:rPr>
          <w:lang w:val="es-ES"/>
        </w:rPr>
      </w:pPr>
      <w:r w:rsidRPr="004A3C83">
        <w:rPr>
          <w:lang w:val="es-ES"/>
        </w:rPr>
        <w:t>La devolución debe comportar el borrado total de los datos existentes en los equipos informáticos utilizados por el encargado.</w:t>
      </w:r>
    </w:p>
    <w:p w14:paraId="70A85F14" w14:textId="6D5A972C" w:rsidR="00FB3679" w:rsidRPr="004A3C83" w:rsidRDefault="00FB3679" w:rsidP="00FB3679">
      <w:pPr>
        <w:widowControl/>
        <w:adjustRightInd/>
        <w:spacing w:before="0" w:after="0" w:line="276" w:lineRule="auto"/>
        <w:ind w:left="567"/>
        <w:contextualSpacing/>
        <w:rPr>
          <w:lang w:val="es-ES"/>
        </w:rPr>
      </w:pPr>
      <w:r w:rsidRPr="004A3C83">
        <w:rPr>
          <w:lang w:val="es-ES"/>
        </w:rPr>
        <w:t>No obstante, el encargado puede conservar una copia, con los datos debidamente bloqueados, mientras puedan derivarse responsabilidades de la ejecución de la prestación.</w:t>
      </w:r>
    </w:p>
    <w:p w14:paraId="06546E04" w14:textId="77777777" w:rsidR="00FB3679" w:rsidRPr="004A3C83" w:rsidRDefault="00FB3679" w:rsidP="00FB3679">
      <w:pPr>
        <w:spacing w:line="276" w:lineRule="auto"/>
        <w:rPr>
          <w:lang w:val="es-ES"/>
        </w:rPr>
      </w:pPr>
      <w:r w:rsidRPr="004A3C83">
        <w:rPr>
          <w:lang w:val="es-ES"/>
        </w:rPr>
        <w:t>3.-</w:t>
      </w:r>
      <w:r w:rsidRPr="004A3C83">
        <w:rPr>
          <w:sz w:val="20"/>
          <w:lang w:val="es-ES"/>
        </w:rPr>
        <w:t xml:space="preserve"> </w:t>
      </w:r>
      <w:r w:rsidRPr="004A3C83">
        <w:rPr>
          <w:lang w:val="es-ES"/>
        </w:rPr>
        <w:t>Obligaciones del responsable del tratamiento</w:t>
      </w:r>
    </w:p>
    <w:p w14:paraId="700D4AB8" w14:textId="77777777" w:rsidR="00FB3679" w:rsidRPr="004A3C83" w:rsidRDefault="00FB3679" w:rsidP="00FB3679">
      <w:pPr>
        <w:spacing w:line="276" w:lineRule="auto"/>
        <w:ind w:left="284"/>
        <w:rPr>
          <w:lang w:val="es-ES"/>
        </w:rPr>
      </w:pPr>
      <w:r w:rsidRPr="004A3C83">
        <w:rPr>
          <w:lang w:val="es-ES"/>
        </w:rPr>
        <w:t>Corresponde al responsable del tratamiento:</w:t>
      </w:r>
    </w:p>
    <w:p w14:paraId="48F868AF" w14:textId="77777777"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Entregar al encargado los datos a los que se refiere el anexo II de este documento.</w:t>
      </w:r>
    </w:p>
    <w:p w14:paraId="7CD4D484" w14:textId="77777777"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Realizar una evaluación del impacto en la protección de datos personales de las operaciones de tratamiento a realizar por el encargado.</w:t>
      </w:r>
    </w:p>
    <w:p w14:paraId="0BE9CF15" w14:textId="77777777"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Realizar las consultas previas que corresponda.</w:t>
      </w:r>
    </w:p>
    <w:p w14:paraId="23BA0750" w14:textId="77777777"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Velar, de forma previa y durante todo el tratamiento, por el cumplimiento del RGPD por parte del encargado.</w:t>
      </w:r>
    </w:p>
    <w:p w14:paraId="590C7260" w14:textId="5733A9B1" w:rsidR="00FB3679" w:rsidRPr="004A3C83" w:rsidRDefault="00FB3679" w:rsidP="002528CC">
      <w:pPr>
        <w:widowControl/>
        <w:numPr>
          <w:ilvl w:val="0"/>
          <w:numId w:val="9"/>
        </w:numPr>
        <w:tabs>
          <w:tab w:val="num" w:pos="360"/>
        </w:tabs>
        <w:adjustRightInd/>
        <w:spacing w:before="0" w:after="0" w:line="276" w:lineRule="auto"/>
        <w:contextualSpacing/>
        <w:rPr>
          <w:lang w:val="es-ES"/>
        </w:rPr>
      </w:pPr>
      <w:r w:rsidRPr="004A3C83">
        <w:rPr>
          <w:lang w:val="es-ES"/>
        </w:rPr>
        <w:t>Supervisar el tratamiento, incluida la realización de inspecciones y auditorías.</w:t>
      </w:r>
    </w:p>
    <w:p w14:paraId="6FE0C129" w14:textId="2B03C88E" w:rsidR="007805E2" w:rsidRPr="00F4509C" w:rsidRDefault="00625E09" w:rsidP="00625E09">
      <w:pPr>
        <w:pStyle w:val="Ttulo3"/>
        <w:rPr>
          <w:sz w:val="22"/>
        </w:rPr>
      </w:pPr>
      <w:r>
        <w:rPr>
          <w:color w:val="000000"/>
        </w:rPr>
        <w:t>1</w:t>
      </w:r>
      <w:r w:rsidR="0047122B">
        <w:rPr>
          <w:color w:val="000000"/>
        </w:rPr>
        <w:t>6</w:t>
      </w:r>
      <w:r w:rsidR="00E20BF7" w:rsidRPr="0086194F">
        <w:rPr>
          <w:color w:val="000000"/>
        </w:rPr>
        <w:t>ª</w:t>
      </w:r>
      <w:r w:rsidR="007805E2" w:rsidRPr="00F4509C">
        <w:t>.- MODIFICACIONES DEL CONTRATO.</w:t>
      </w:r>
    </w:p>
    <w:p w14:paraId="313987EF" w14:textId="15DC5509" w:rsidR="00855DD4" w:rsidRPr="004A3C83" w:rsidRDefault="007805E2">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5" w:lineRule="auto"/>
        <w:rPr>
          <w:lang w:val="es-ES"/>
        </w:rPr>
      </w:pPr>
      <w:r w:rsidRPr="004A3C83">
        <w:rPr>
          <w:lang w:val="es-ES"/>
        </w:rPr>
        <w:t xml:space="preserve">RTVE podrá acordar modificaciones en el contrato </w:t>
      </w:r>
      <w:r w:rsidR="00067121" w:rsidRPr="004A3C83">
        <w:rPr>
          <w:color w:val="222222"/>
          <w:shd w:val="clear" w:color="auto" w:fill="FFFFFF"/>
          <w:lang w:val="es-ES"/>
        </w:rPr>
        <w:t>por razones de interés público</w:t>
      </w:r>
      <w:r w:rsidRPr="004A3C83">
        <w:rPr>
          <w:lang w:val="es-ES"/>
        </w:rPr>
        <w:t xml:space="preserve">. </w:t>
      </w:r>
      <w:r w:rsidR="00067121" w:rsidRPr="004A3C83">
        <w:rPr>
          <w:b/>
          <w:color w:val="222222"/>
          <w:shd w:val="clear" w:color="auto" w:fill="FFFFFF"/>
          <w:lang w:val="es-ES"/>
        </w:rPr>
        <w:t> </w:t>
      </w:r>
      <w:r w:rsidR="00067121" w:rsidRPr="004A3C83">
        <w:rPr>
          <w:color w:val="222222"/>
          <w:shd w:val="clear" w:color="auto" w:fill="FFFFFF"/>
          <w:lang w:val="es-ES"/>
        </w:rPr>
        <w:t>En ningún caso las modificaciones acordadas podrán alterar la naturaleza global del contrato inicia</w:t>
      </w:r>
      <w:r w:rsidR="00BD0CFD" w:rsidRPr="004A3C83">
        <w:rPr>
          <w:color w:val="222222"/>
          <w:shd w:val="clear" w:color="auto" w:fill="FFFFFF"/>
          <w:lang w:val="es-ES"/>
        </w:rPr>
        <w:t>l</w:t>
      </w:r>
      <w:r w:rsidRPr="004A3C83">
        <w:rPr>
          <w:lang w:val="es-ES"/>
        </w:rPr>
        <w:t>.</w:t>
      </w:r>
      <w:r w:rsidR="00855DD4" w:rsidRPr="004A3C83">
        <w:rPr>
          <w:lang w:val="es-ES"/>
        </w:rPr>
        <w:t xml:space="preserve"> </w:t>
      </w:r>
    </w:p>
    <w:p w14:paraId="0DC3627A" w14:textId="1DAB46CC" w:rsidR="007805E2" w:rsidRPr="004A3C83" w:rsidRDefault="007805E2" w:rsidP="00F4509C">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5" w:lineRule="auto"/>
        <w:rPr>
          <w:lang w:val="es-ES"/>
        </w:rPr>
      </w:pPr>
      <w:r w:rsidRPr="0086194F">
        <w:rPr>
          <w:spacing w:val="-2"/>
          <w:lang w:val="es-ES_tradnl"/>
        </w:rPr>
        <w:t xml:space="preserve">En el </w:t>
      </w:r>
      <w:r w:rsidR="00C56681" w:rsidRPr="0086194F">
        <w:rPr>
          <w:spacing w:val="-2"/>
          <w:lang w:val="es-ES_tradnl"/>
        </w:rPr>
        <w:t>Anexo</w:t>
      </w:r>
      <w:r w:rsidRPr="00865ADE">
        <w:rPr>
          <w:spacing w:val="-2"/>
          <w:lang w:val="es-ES_tradnl"/>
        </w:rPr>
        <w:t xml:space="preserve"> I</w:t>
      </w:r>
      <w:r w:rsidR="00C56681" w:rsidRPr="00865ADE">
        <w:rPr>
          <w:spacing w:val="-2"/>
          <w:lang w:val="es-ES_tradnl"/>
        </w:rPr>
        <w:t>I</w:t>
      </w:r>
      <w:r w:rsidR="00BE03BE" w:rsidRPr="00967DAC">
        <w:rPr>
          <w:spacing w:val="-2"/>
          <w:lang w:val="es-ES_tradnl"/>
        </w:rPr>
        <w:t>, apartado 18</w:t>
      </w:r>
      <w:r w:rsidRPr="00C925D8">
        <w:rPr>
          <w:spacing w:val="-2"/>
          <w:lang w:val="es-ES_tradnl"/>
        </w:rPr>
        <w:t xml:space="preserve"> se indicará </w:t>
      </w:r>
      <w:r w:rsidR="00C56681" w:rsidRPr="00C925D8">
        <w:rPr>
          <w:spacing w:val="-2"/>
          <w:lang w:val="es-ES_tradnl"/>
        </w:rPr>
        <w:t xml:space="preserve">en su caso </w:t>
      </w:r>
      <w:r w:rsidRPr="00C925D8">
        <w:rPr>
          <w:spacing w:val="-2"/>
          <w:lang w:val="es-ES_tradnl"/>
        </w:rPr>
        <w:t xml:space="preserve">la posibilidad de modificación del contrato, detallándose, de forma clara, precisa e inequívoca las condiciones en que podrá hacerse uso de </w:t>
      </w:r>
      <w:r w:rsidR="003A55B9">
        <w:rPr>
          <w:rFonts w:cstheme="minorHAnsi"/>
          <w:spacing w:val="-2"/>
          <w:szCs w:val="22"/>
          <w:lang w:val="es-ES_tradnl"/>
        </w:rPr>
        <w:t>é</w:t>
      </w:r>
      <w:r w:rsidR="00FA0BB1" w:rsidRPr="00967DAC">
        <w:rPr>
          <w:rFonts w:cstheme="minorHAnsi"/>
          <w:spacing w:val="-2"/>
          <w:szCs w:val="22"/>
          <w:lang w:val="es-ES_tradnl"/>
        </w:rPr>
        <w:t>sta</w:t>
      </w:r>
      <w:r w:rsidR="00067121" w:rsidRPr="0086194F">
        <w:rPr>
          <w:spacing w:val="-2"/>
          <w:lang w:val="es-ES_tradnl"/>
        </w:rPr>
        <w:t xml:space="preserve"> </w:t>
      </w:r>
      <w:r w:rsidR="00067121" w:rsidRPr="004A3C83">
        <w:rPr>
          <w:color w:val="222222"/>
          <w:shd w:val="clear" w:color="auto" w:fill="FFFFFF"/>
          <w:lang w:val="es-ES"/>
        </w:rPr>
        <w:t>por referencia a circunstancias cuya concurrencia pueda verificarse de forma objetiva</w:t>
      </w:r>
      <w:r w:rsidRPr="00865ADE">
        <w:rPr>
          <w:spacing w:val="-2"/>
          <w:lang w:val="es-ES_tradnl"/>
        </w:rPr>
        <w:t>, así como el alcance</w:t>
      </w:r>
      <w:r w:rsidR="00067121" w:rsidRPr="00C925D8">
        <w:rPr>
          <w:spacing w:val="-2"/>
          <w:lang w:val="es-ES_tradnl"/>
        </w:rPr>
        <w:t>, naturaleza</w:t>
      </w:r>
      <w:r w:rsidRPr="00C925D8">
        <w:rPr>
          <w:spacing w:val="-2"/>
          <w:lang w:val="es-ES_tradnl"/>
        </w:rPr>
        <w:t xml:space="preserve"> y límites de dichas modificaciones, </w:t>
      </w:r>
      <w:r w:rsidR="00067121" w:rsidRPr="004A3C83">
        <w:rPr>
          <w:color w:val="222222"/>
          <w:shd w:val="clear" w:color="auto" w:fill="FFFFFF"/>
          <w:lang w:val="es-ES"/>
        </w:rPr>
        <w:t xml:space="preserve">y el procedimiento que haya de seguirse para realizar la modificación. </w:t>
      </w:r>
      <w:r w:rsidR="00067121" w:rsidRPr="00BA1451">
        <w:rPr>
          <w:spacing w:val="-2"/>
          <w:lang w:val="es-ES_tradnl"/>
        </w:rPr>
        <w:t xml:space="preserve">Se indicará expresamente el </w:t>
      </w:r>
      <w:r w:rsidRPr="00BA1451">
        <w:rPr>
          <w:spacing w:val="-2"/>
          <w:lang w:val="es-ES_tradnl"/>
        </w:rPr>
        <w:t xml:space="preserve">porcentaje del precio del contrato al que </w:t>
      </w:r>
      <w:r w:rsidRPr="0086194F">
        <w:rPr>
          <w:spacing w:val="-2"/>
          <w:lang w:val="es-ES_tradnl"/>
        </w:rPr>
        <w:t>pueda afectar</w:t>
      </w:r>
      <w:r w:rsidR="00067121" w:rsidRPr="0086194F">
        <w:rPr>
          <w:spacing w:val="-2"/>
          <w:lang w:val="es-ES_tradnl"/>
        </w:rPr>
        <w:t>,</w:t>
      </w:r>
      <w:r w:rsidR="00C10CF0" w:rsidRPr="00865ADE">
        <w:rPr>
          <w:spacing w:val="-2"/>
          <w:lang w:val="es-ES_tradnl"/>
        </w:rPr>
        <w:t xml:space="preserve"> </w:t>
      </w:r>
      <w:r w:rsidR="00BD0CFD" w:rsidRPr="00865ADE">
        <w:rPr>
          <w:spacing w:val="-2"/>
          <w:lang w:val="es-ES_tradnl"/>
        </w:rPr>
        <w:t>(será un máximo del 20% del precio inicial)</w:t>
      </w:r>
      <w:r w:rsidR="00067121" w:rsidRPr="00C925D8">
        <w:rPr>
          <w:spacing w:val="-2"/>
          <w:lang w:val="es-ES_tradnl"/>
        </w:rPr>
        <w:t xml:space="preserve"> y se </w:t>
      </w:r>
      <w:r w:rsidR="00855DD4" w:rsidRPr="004A3C83">
        <w:rPr>
          <w:color w:val="222222"/>
          <w:shd w:val="clear" w:color="auto" w:fill="FFFFFF"/>
          <w:lang w:val="es-ES"/>
        </w:rPr>
        <w:t>establecerá,</w:t>
      </w:r>
      <w:r w:rsidR="00067121" w:rsidRPr="004A3C83">
        <w:rPr>
          <w:color w:val="222222"/>
          <w:shd w:val="clear" w:color="auto" w:fill="FFFFFF"/>
          <w:lang w:val="es-ES"/>
        </w:rPr>
        <w:t xml:space="preserve"> asimismo, que la modificación no podrá suponer el establecimiento de nuevos precios unitarios no previstos en el contrato, todo ello</w:t>
      </w:r>
      <w:r w:rsidRPr="0086194F">
        <w:rPr>
          <w:spacing w:val="-2"/>
          <w:lang w:val="es-ES_tradnl"/>
        </w:rPr>
        <w:t xml:space="preserve"> de conformidad con lo establecido en el</w:t>
      </w:r>
      <w:r w:rsidR="00764CFC" w:rsidRPr="00865ADE">
        <w:rPr>
          <w:spacing w:val="-2"/>
          <w:lang w:val="es-ES_tradnl"/>
        </w:rPr>
        <w:t xml:space="preserve"> artículo 204</w:t>
      </w:r>
      <w:r w:rsidR="00764CFC" w:rsidRPr="00865ADE">
        <w:rPr>
          <w:rFonts w:ascii="Calibri" w:hAnsi="Calibri"/>
          <w:spacing w:val="-2"/>
          <w:lang w:val="es-ES_tradnl"/>
        </w:rPr>
        <w:t xml:space="preserve"> de la LCSP.</w:t>
      </w:r>
      <w:r w:rsidRPr="00C925D8">
        <w:rPr>
          <w:rFonts w:ascii="Calibri" w:hAnsi="Calibri"/>
          <w:spacing w:val="-2"/>
          <w:lang w:val="es-ES_tradnl"/>
        </w:rPr>
        <w:t xml:space="preserve"> </w:t>
      </w:r>
    </w:p>
    <w:p w14:paraId="38CFB789" w14:textId="2AFAE8F1" w:rsidR="002624B8" w:rsidRPr="00F4509C" w:rsidRDefault="007805E2">
      <w:pPr>
        <w:spacing w:line="285" w:lineRule="auto"/>
        <w:rPr>
          <w:rFonts w:ascii="Calibri" w:hAnsi="Calibri"/>
          <w:spacing w:val="-2"/>
          <w:lang w:val="es-ES_tradnl"/>
        </w:rPr>
      </w:pPr>
      <w:r w:rsidRPr="004A3C83">
        <w:rPr>
          <w:rFonts w:ascii="Calibri" w:hAnsi="Calibri"/>
          <w:kern w:val="28"/>
          <w:lang w:val="es-ES"/>
        </w:rPr>
        <w:t xml:space="preserve">Todas aquellas modificaciones no previstas en el </w:t>
      </w:r>
      <w:r w:rsidR="00C56681" w:rsidRPr="004A3C83">
        <w:rPr>
          <w:rFonts w:ascii="Calibri" w:hAnsi="Calibri"/>
          <w:kern w:val="28"/>
          <w:lang w:val="es-ES"/>
        </w:rPr>
        <w:t>Anexo</w:t>
      </w:r>
      <w:r w:rsidRPr="004A3C83">
        <w:rPr>
          <w:rFonts w:ascii="Calibri" w:hAnsi="Calibri"/>
          <w:kern w:val="28"/>
          <w:lang w:val="es-ES"/>
        </w:rPr>
        <w:t xml:space="preserve"> I</w:t>
      </w:r>
      <w:r w:rsidR="00C56681" w:rsidRPr="004A3C83">
        <w:rPr>
          <w:rFonts w:ascii="Calibri" w:hAnsi="Calibri"/>
          <w:kern w:val="28"/>
          <w:lang w:val="es-ES"/>
        </w:rPr>
        <w:t>I</w:t>
      </w:r>
      <w:r w:rsidR="00BE03BE" w:rsidRPr="004A3C83">
        <w:rPr>
          <w:rFonts w:ascii="Calibri" w:hAnsi="Calibri"/>
          <w:kern w:val="28"/>
          <w:lang w:val="es-ES"/>
        </w:rPr>
        <w:t>, apartado 18</w:t>
      </w:r>
      <w:r w:rsidRPr="004A3C83">
        <w:rPr>
          <w:rFonts w:ascii="Calibri" w:hAnsi="Calibri"/>
          <w:kern w:val="28"/>
          <w:lang w:val="es-ES"/>
        </w:rPr>
        <w:t xml:space="preserve"> solo podrán efectuarse cuando se justifique suficientemente la concurrencia de alguna de las circunstancias previstas en el</w:t>
      </w:r>
      <w:r w:rsidR="00BD0CFD" w:rsidRPr="004A3C83">
        <w:rPr>
          <w:rFonts w:ascii="Calibri" w:hAnsi="Calibri"/>
          <w:kern w:val="28"/>
          <w:lang w:val="es-ES"/>
        </w:rPr>
        <w:t xml:space="preserve"> </w:t>
      </w:r>
      <w:r w:rsidR="00B2400A" w:rsidRPr="004A3C83">
        <w:rPr>
          <w:rFonts w:ascii="Calibri" w:hAnsi="Calibri"/>
          <w:kern w:val="28"/>
          <w:lang w:val="es-ES"/>
        </w:rPr>
        <w:t xml:space="preserve">artículo </w:t>
      </w:r>
      <w:r w:rsidR="00764CFC" w:rsidRPr="004A3C83">
        <w:rPr>
          <w:rFonts w:ascii="Calibri" w:hAnsi="Calibri"/>
          <w:kern w:val="28"/>
          <w:lang w:val="es-ES"/>
        </w:rPr>
        <w:t>205</w:t>
      </w:r>
      <w:r w:rsidR="00B2400A" w:rsidRPr="004A3C83">
        <w:rPr>
          <w:rFonts w:ascii="Calibri" w:hAnsi="Calibri"/>
          <w:kern w:val="28"/>
          <w:lang w:val="es-ES"/>
        </w:rPr>
        <w:t xml:space="preserve"> de la LCSP</w:t>
      </w:r>
      <w:r w:rsidR="00CC2877" w:rsidRPr="004A3C83">
        <w:rPr>
          <w:rFonts w:ascii="Calibri" w:hAnsi="Calibri"/>
          <w:kern w:val="28"/>
          <w:lang w:val="es-ES"/>
        </w:rPr>
        <w:t>.</w:t>
      </w:r>
      <w:r w:rsidR="00855DD4" w:rsidRPr="004A3C83">
        <w:rPr>
          <w:rFonts w:ascii="Calibri" w:hAnsi="Calibri"/>
          <w:kern w:val="28"/>
          <w:lang w:val="es-ES"/>
        </w:rPr>
        <w:t xml:space="preserve"> </w:t>
      </w:r>
      <w:r w:rsidRPr="004A3C83">
        <w:rPr>
          <w:rFonts w:ascii="Calibri" w:hAnsi="Calibri"/>
          <w:lang w:val="es-ES"/>
        </w:rPr>
        <w:t>Las modificaciones del contrato deberán formalizarse en documento escrito.</w:t>
      </w:r>
    </w:p>
    <w:p w14:paraId="2A658D6F" w14:textId="5B3C7058" w:rsidR="007805E2" w:rsidRPr="00F4509C" w:rsidRDefault="00C56681">
      <w:pPr>
        <w:spacing w:line="285" w:lineRule="auto"/>
        <w:rPr>
          <w:rFonts w:ascii="Calibri" w:hAnsi="Calibri"/>
          <w:spacing w:val="-2"/>
          <w:lang w:val="es-ES_tradnl"/>
        </w:rPr>
      </w:pPr>
      <w:r w:rsidRPr="004A3C83">
        <w:rPr>
          <w:rFonts w:ascii="Calibri" w:hAnsi="Calibri"/>
          <w:spacing w:val="-2"/>
          <w:lang w:val="es-ES"/>
        </w:rPr>
        <w:t>A</w:t>
      </w:r>
      <w:r w:rsidR="007805E2" w:rsidRPr="004A3C83">
        <w:rPr>
          <w:rFonts w:ascii="Calibri" w:hAnsi="Calibri"/>
          <w:spacing w:val="-2"/>
          <w:lang w:val="es-ES"/>
        </w:rPr>
        <w:t xml:space="preserve">ntes de proceder a la modificación del contrato, deberá darse audiencia al contratista a los efectos oportunos. </w:t>
      </w:r>
    </w:p>
    <w:p w14:paraId="45DE794A" w14:textId="38AEC679" w:rsidR="00EC0AB7" w:rsidRPr="00F4509C" w:rsidRDefault="00625E09" w:rsidP="00625E09">
      <w:pPr>
        <w:pStyle w:val="Ttulo3"/>
      </w:pPr>
      <w:r>
        <w:t>1</w:t>
      </w:r>
      <w:r w:rsidR="0047122B">
        <w:t>7</w:t>
      </w:r>
      <w:r w:rsidR="00E20BF7" w:rsidRPr="00F4509C">
        <w:t>ª</w:t>
      </w:r>
      <w:r w:rsidR="00EC0AB7" w:rsidRPr="00F4509C">
        <w:t>.- PREVENCIÓN DE RIESGOS LABORALES.</w:t>
      </w:r>
    </w:p>
    <w:p w14:paraId="642EC859" w14:textId="48066C1B" w:rsidR="00996FEC" w:rsidRPr="002528CC" w:rsidRDefault="00EC0AB7" w:rsidP="00F4509C">
      <w:pPr>
        <w:spacing w:line="276" w:lineRule="auto"/>
        <w:rPr>
          <w:rFonts w:ascii="Calibri" w:hAnsi="Calibri"/>
          <w:color w:val="000000"/>
          <w:lang w:val="es-ES"/>
        </w:rPr>
      </w:pPr>
      <w:r w:rsidRPr="002528CC">
        <w:rPr>
          <w:rFonts w:ascii="Calibri" w:hAnsi="Calibri"/>
          <w:color w:val="000000"/>
          <w:lang w:val="es-ES"/>
        </w:rPr>
        <w:t>El licitante que resultare adjudicatario se comprometerá al estricto cumplimiento de lo establecido en el Procedimiento de Coordinaci</w:t>
      </w:r>
      <w:r w:rsidR="000136AE" w:rsidRPr="002528CC">
        <w:rPr>
          <w:rFonts w:ascii="Calibri" w:hAnsi="Calibri"/>
          <w:color w:val="000000"/>
          <w:lang w:val="es-ES"/>
        </w:rPr>
        <w:t>ón de Actividades Empresariales (CAE),</w:t>
      </w:r>
      <w:r w:rsidRPr="002528CC">
        <w:rPr>
          <w:rFonts w:ascii="Calibri" w:hAnsi="Calibri"/>
          <w:color w:val="000000"/>
          <w:lang w:val="es-ES"/>
        </w:rPr>
        <w:t xml:space="preserve"> puesto a disposición en la </w:t>
      </w:r>
      <w:r w:rsidR="00996FEC" w:rsidRPr="002528CC">
        <w:rPr>
          <w:rFonts w:ascii="Calibri" w:hAnsi="Calibri"/>
          <w:color w:val="000000"/>
          <w:lang w:val="es-ES"/>
        </w:rPr>
        <w:t>Plataforma de Licitación Electrónica</w:t>
      </w:r>
      <w:r w:rsidR="00625E09" w:rsidRPr="002528CC">
        <w:rPr>
          <w:rFonts w:ascii="Calibri" w:hAnsi="Calibri"/>
          <w:color w:val="000000"/>
          <w:lang w:val="es-ES"/>
        </w:rPr>
        <w:t xml:space="preserve"> de RTVE </w:t>
      </w:r>
      <w:bookmarkStart w:id="1" w:name="_Hlk515793077"/>
      <w:r w:rsidR="00B179D0">
        <w:fldChar w:fldCharType="begin"/>
      </w:r>
      <w:r w:rsidR="00B179D0" w:rsidRPr="002528CC">
        <w:rPr>
          <w:lang w:val="es-ES"/>
        </w:rPr>
        <w:instrText xml:space="preserve"> HYPERLINK "https://licitaciones.rtve.es/" </w:instrText>
      </w:r>
      <w:r w:rsidR="00B179D0">
        <w:fldChar w:fldCharType="separate"/>
      </w:r>
      <w:r w:rsidR="00B179D0" w:rsidRPr="002528CC">
        <w:rPr>
          <w:rStyle w:val="Hipervnculo"/>
          <w:lang w:val="es-ES"/>
        </w:rPr>
        <w:t>https://licitaciones.rtve.es/</w:t>
      </w:r>
      <w:r w:rsidR="00B179D0">
        <w:fldChar w:fldCharType="end"/>
      </w:r>
      <w:r w:rsidR="00863609" w:rsidRPr="002528CC">
        <w:rPr>
          <w:rFonts w:ascii="Calibri" w:hAnsi="Calibri"/>
          <w:b/>
          <w:lang w:val="es-ES"/>
        </w:rPr>
        <w:t>,</w:t>
      </w:r>
      <w:r w:rsidR="00601DBB" w:rsidRPr="002528CC">
        <w:rPr>
          <w:rFonts w:ascii="Calibri" w:hAnsi="Calibri"/>
          <w:lang w:val="es-ES"/>
        </w:rPr>
        <w:t xml:space="preserve"> </w:t>
      </w:r>
      <w:r w:rsidR="00863609" w:rsidRPr="002528CC">
        <w:rPr>
          <w:rFonts w:ascii="Calibri" w:hAnsi="Calibri"/>
          <w:color w:val="000000"/>
          <w:lang w:val="es-ES"/>
        </w:rPr>
        <w:t>s</w:t>
      </w:r>
      <w:r w:rsidR="00C4157B" w:rsidRPr="002528CC">
        <w:rPr>
          <w:rFonts w:ascii="Calibri" w:hAnsi="Calibri"/>
          <w:color w:val="000000"/>
          <w:lang w:val="es-ES"/>
        </w:rPr>
        <w:t xml:space="preserve">iendo un requisito obligatorio y previo al inicio de la prestación. </w:t>
      </w:r>
    </w:p>
    <w:bookmarkEnd w:id="1"/>
    <w:p w14:paraId="02DDB053" w14:textId="54108C26" w:rsidR="007805E2" w:rsidRPr="0086194F" w:rsidRDefault="00625E09" w:rsidP="00625E09">
      <w:pPr>
        <w:pStyle w:val="Ttulo3"/>
      </w:pPr>
      <w:r>
        <w:lastRenderedPageBreak/>
        <w:t>1</w:t>
      </w:r>
      <w:r w:rsidR="0047122B">
        <w:t>8</w:t>
      </w:r>
      <w:r w:rsidR="00E20BF7" w:rsidRPr="0086194F">
        <w:t>ª</w:t>
      </w:r>
      <w:r w:rsidR="007805E2" w:rsidRPr="0086194F">
        <w:t xml:space="preserve">.- </w:t>
      </w:r>
      <w:r w:rsidR="007805E2" w:rsidRPr="00F4509C">
        <w:t xml:space="preserve">EXTINCIÓN </w:t>
      </w:r>
      <w:r w:rsidR="00421442" w:rsidRPr="00F4509C">
        <w:t xml:space="preserve">Y RESOLUCIÓN </w:t>
      </w:r>
      <w:r w:rsidR="007805E2" w:rsidRPr="00F4509C">
        <w:t>DEL CONTRATO</w:t>
      </w:r>
    </w:p>
    <w:p w14:paraId="6B6C02A8" w14:textId="77777777" w:rsidR="00883E65" w:rsidRPr="00755D63" w:rsidRDefault="00D65B95">
      <w:pPr>
        <w:spacing w:line="285" w:lineRule="auto"/>
        <w:rPr>
          <w:rFonts w:ascii="Calibri" w:hAnsi="Calibri"/>
          <w:color w:val="000000"/>
        </w:rPr>
      </w:pPr>
      <w:r w:rsidRPr="004A3C83">
        <w:rPr>
          <w:rFonts w:ascii="Calibri" w:hAnsi="Calibri"/>
          <w:color w:val="000000"/>
          <w:lang w:val="es-ES"/>
        </w:rPr>
        <w:t xml:space="preserve">El </w:t>
      </w:r>
      <w:r w:rsidR="002E11B1" w:rsidRPr="004A3C83">
        <w:rPr>
          <w:rFonts w:ascii="Calibri" w:hAnsi="Calibri"/>
          <w:color w:val="000000"/>
          <w:lang w:val="es-ES"/>
        </w:rPr>
        <w:t xml:space="preserve">contrato </w:t>
      </w:r>
      <w:r w:rsidRPr="004A3C83">
        <w:rPr>
          <w:rFonts w:ascii="Calibri" w:hAnsi="Calibri"/>
          <w:color w:val="000000"/>
          <w:lang w:val="es-ES"/>
        </w:rPr>
        <w:t xml:space="preserve">se extinguirá por su cumplimiento o por resolución. </w:t>
      </w:r>
      <w:proofErr w:type="spellStart"/>
      <w:r w:rsidRPr="00755D63">
        <w:rPr>
          <w:rFonts w:ascii="Calibri" w:hAnsi="Calibri"/>
          <w:color w:val="000000"/>
        </w:rPr>
        <w:t>Serán</w:t>
      </w:r>
      <w:proofErr w:type="spellEnd"/>
      <w:r w:rsidRPr="00755D63">
        <w:rPr>
          <w:rFonts w:ascii="Calibri" w:hAnsi="Calibri"/>
          <w:color w:val="000000"/>
        </w:rPr>
        <w:t xml:space="preserve"> causa de </w:t>
      </w:r>
      <w:proofErr w:type="spellStart"/>
      <w:r w:rsidRPr="00755D63">
        <w:rPr>
          <w:rFonts w:ascii="Calibri" w:hAnsi="Calibri"/>
          <w:color w:val="000000"/>
        </w:rPr>
        <w:t>resolución</w:t>
      </w:r>
      <w:proofErr w:type="spellEnd"/>
      <w:r w:rsidRPr="00755D63">
        <w:rPr>
          <w:rFonts w:ascii="Calibri" w:hAnsi="Calibri"/>
          <w:color w:val="000000"/>
        </w:rPr>
        <w:t>:</w:t>
      </w:r>
    </w:p>
    <w:p w14:paraId="29AEE344" w14:textId="77777777" w:rsidR="00B531B4" w:rsidRPr="004A3C83" w:rsidRDefault="00D65B95" w:rsidP="00AB4435">
      <w:pPr>
        <w:numPr>
          <w:ilvl w:val="0"/>
          <w:numId w:val="2"/>
        </w:numPr>
        <w:spacing w:line="285" w:lineRule="auto"/>
        <w:rPr>
          <w:rFonts w:ascii="Calibri" w:hAnsi="Calibri"/>
          <w:color w:val="000000"/>
          <w:lang w:val="es-ES"/>
        </w:rPr>
      </w:pPr>
      <w:r w:rsidRPr="004A3C83">
        <w:rPr>
          <w:rFonts w:ascii="Calibri" w:hAnsi="Calibri"/>
          <w:color w:val="000000"/>
          <w:lang w:val="es-ES"/>
        </w:rPr>
        <w:t>La muerte o incapacidad sobrevenida del contratista individual o la extinción de la personalidad jurídica de la sociedad contratista</w:t>
      </w:r>
      <w:r w:rsidR="00B531B4" w:rsidRPr="004A3C83">
        <w:rPr>
          <w:rFonts w:ascii="Calibri" w:hAnsi="Calibri"/>
          <w:color w:val="000000"/>
          <w:lang w:val="es-ES"/>
        </w:rPr>
        <w:t xml:space="preserve"> </w:t>
      </w:r>
      <w:r w:rsidR="001E219B" w:rsidRPr="004A3C83">
        <w:rPr>
          <w:rFonts w:ascii="Calibri" w:hAnsi="Calibri"/>
          <w:color w:val="000000"/>
          <w:lang w:val="es-ES"/>
        </w:rPr>
        <w:t>s</w:t>
      </w:r>
      <w:r w:rsidR="00B531B4" w:rsidRPr="004A3C83">
        <w:rPr>
          <w:rFonts w:ascii="Calibri" w:hAnsi="Calibri"/>
          <w:color w:val="000000"/>
          <w:lang w:val="es-ES"/>
        </w:rPr>
        <w:t xml:space="preserve">in </w:t>
      </w:r>
      <w:r w:rsidR="00B531B4" w:rsidRPr="004A3C83">
        <w:rPr>
          <w:rFonts w:ascii="Calibri" w:hAnsi="Calibri"/>
          <w:lang w:val="es-ES"/>
        </w:rPr>
        <w:t>perjuicio de lo previsto en el artículo 98</w:t>
      </w:r>
      <w:r w:rsidR="00415E89" w:rsidRPr="004A3C83">
        <w:rPr>
          <w:rFonts w:ascii="Calibri" w:hAnsi="Calibri"/>
          <w:lang w:val="es-ES"/>
        </w:rPr>
        <w:t xml:space="preserve"> de la</w:t>
      </w:r>
      <w:r w:rsidR="00B531B4" w:rsidRPr="004A3C83">
        <w:rPr>
          <w:rFonts w:ascii="Calibri" w:hAnsi="Calibri"/>
          <w:lang w:val="es-ES"/>
        </w:rPr>
        <w:t xml:space="preserve"> LCSP relativo a la sucesión del contratista</w:t>
      </w:r>
    </w:p>
    <w:p w14:paraId="35516179" w14:textId="77777777" w:rsidR="00D65B95" w:rsidRPr="004A3C83" w:rsidRDefault="00D65B95" w:rsidP="00AB4435">
      <w:pPr>
        <w:numPr>
          <w:ilvl w:val="0"/>
          <w:numId w:val="2"/>
        </w:numPr>
        <w:spacing w:line="285" w:lineRule="auto"/>
        <w:rPr>
          <w:rFonts w:ascii="Calibri" w:hAnsi="Calibri"/>
          <w:color w:val="000000"/>
          <w:lang w:val="es-ES"/>
        </w:rPr>
      </w:pPr>
      <w:r w:rsidRPr="004A3C83">
        <w:rPr>
          <w:rFonts w:ascii="Calibri" w:hAnsi="Calibri"/>
          <w:color w:val="000000"/>
          <w:lang w:val="es-ES"/>
        </w:rPr>
        <w:t xml:space="preserve">El mutuo acuerdo entre </w:t>
      </w:r>
      <w:r w:rsidR="006436AB" w:rsidRPr="004A3C83">
        <w:rPr>
          <w:rFonts w:ascii="Calibri" w:hAnsi="Calibri"/>
          <w:color w:val="000000"/>
          <w:lang w:val="es-ES"/>
        </w:rPr>
        <w:t>RTVE</w:t>
      </w:r>
      <w:r w:rsidRPr="004A3C83">
        <w:rPr>
          <w:rFonts w:ascii="Calibri" w:hAnsi="Calibri"/>
          <w:color w:val="000000"/>
          <w:lang w:val="es-ES"/>
        </w:rPr>
        <w:t xml:space="preserve"> y el contratista.</w:t>
      </w:r>
    </w:p>
    <w:p w14:paraId="0E153A86" w14:textId="738A7E1C" w:rsidR="00B531B4" w:rsidRPr="004A3C83" w:rsidRDefault="00B531B4" w:rsidP="00AB4435">
      <w:pPr>
        <w:numPr>
          <w:ilvl w:val="0"/>
          <w:numId w:val="2"/>
        </w:numPr>
        <w:spacing w:line="285" w:lineRule="auto"/>
        <w:rPr>
          <w:rFonts w:ascii="Calibri" w:hAnsi="Calibri"/>
          <w:color w:val="000000"/>
          <w:lang w:val="es-ES"/>
        </w:rPr>
      </w:pPr>
      <w:r w:rsidRPr="004A3C83">
        <w:rPr>
          <w:rFonts w:ascii="Calibri" w:hAnsi="Calibri"/>
          <w:lang w:val="es-ES"/>
        </w:rPr>
        <w:t>La declaración de concurso o la declaración de insolvencia en cualquier otro procedimiento</w:t>
      </w:r>
      <w:r w:rsidR="00863609" w:rsidRPr="004A3C83">
        <w:rPr>
          <w:rFonts w:ascii="Calibri" w:hAnsi="Calibri"/>
          <w:lang w:val="es-ES"/>
        </w:rPr>
        <w:t xml:space="preserve"> del contratista.</w:t>
      </w:r>
    </w:p>
    <w:p w14:paraId="5F72D8CE" w14:textId="77777777" w:rsidR="00B531B4" w:rsidRPr="004A3C83" w:rsidRDefault="00B531B4" w:rsidP="00AB4435">
      <w:pPr>
        <w:numPr>
          <w:ilvl w:val="0"/>
          <w:numId w:val="2"/>
        </w:numPr>
        <w:spacing w:line="285" w:lineRule="auto"/>
        <w:rPr>
          <w:rFonts w:ascii="Calibri" w:hAnsi="Calibri"/>
          <w:color w:val="000000"/>
          <w:lang w:val="es-ES"/>
        </w:rPr>
      </w:pPr>
      <w:r w:rsidRPr="004A3C83">
        <w:rPr>
          <w:rFonts w:ascii="Calibri" w:hAnsi="Calibri"/>
          <w:lang w:val="es-ES"/>
        </w:rPr>
        <w:t xml:space="preserve">La demora en el cumplimiento de los plazos por parte del contratista. En todo caso el retraso injustificado sobre el plan de trabajos establecido en el pliego o en el contrato, en cualquier actividad, por un plazo superior a un tercio del plazo de duración inicial del contrato, incluidas las posibles prórrogas. </w:t>
      </w:r>
    </w:p>
    <w:p w14:paraId="53F44488" w14:textId="1D4A770E" w:rsidR="007D173F" w:rsidRPr="004A3C83" w:rsidRDefault="007D173F" w:rsidP="00AB4435">
      <w:pPr>
        <w:numPr>
          <w:ilvl w:val="0"/>
          <w:numId w:val="2"/>
        </w:numPr>
        <w:spacing w:line="285" w:lineRule="auto"/>
        <w:rPr>
          <w:rFonts w:ascii="Calibri" w:hAnsi="Calibri"/>
          <w:color w:val="000000"/>
          <w:lang w:val="es-ES"/>
        </w:rPr>
      </w:pPr>
      <w:r w:rsidRPr="004A3C83">
        <w:rPr>
          <w:rFonts w:ascii="Calibri" w:hAnsi="Calibri"/>
          <w:lang w:val="es-ES"/>
        </w:rPr>
        <w:t>El incumplimiento de la obligación principal del contrato</w:t>
      </w:r>
      <w:r w:rsidR="00B06A93" w:rsidRPr="004A3C83">
        <w:rPr>
          <w:rFonts w:ascii="Calibri" w:hAnsi="Calibri"/>
          <w:lang w:val="es-ES"/>
        </w:rPr>
        <w:t>, o de las obligaciones identificadas como esenciales</w:t>
      </w:r>
      <w:r w:rsidRPr="004A3C83">
        <w:rPr>
          <w:rFonts w:ascii="Calibri" w:hAnsi="Calibri"/>
          <w:lang w:val="es-ES"/>
        </w:rPr>
        <w:t xml:space="preserve">. </w:t>
      </w:r>
    </w:p>
    <w:p w14:paraId="5CF5EC3F" w14:textId="77777777" w:rsidR="00067121" w:rsidRPr="004A3C83" w:rsidRDefault="00067121" w:rsidP="00AB4435">
      <w:pPr>
        <w:numPr>
          <w:ilvl w:val="0"/>
          <w:numId w:val="2"/>
        </w:numPr>
        <w:spacing w:line="285" w:lineRule="auto"/>
        <w:rPr>
          <w:color w:val="000000"/>
          <w:lang w:val="es-ES"/>
        </w:rPr>
      </w:pPr>
      <w:r w:rsidRPr="004A3C83">
        <w:rPr>
          <w:color w:val="222222"/>
          <w:shd w:val="clear" w:color="auto" w:fill="FFFFFF"/>
          <w:lang w:val="es-ES"/>
        </w:rPr>
        <w:t>Imposibilidad de ejecutar la prestación en los términos inicialmente pactados, cuando no sea posible modificar el contrato conforme a los artículos 204 y 205 LCSP.</w:t>
      </w:r>
    </w:p>
    <w:p w14:paraId="61751ABB" w14:textId="394FAAFD" w:rsidR="00067121" w:rsidRPr="004A3C83" w:rsidRDefault="00067121" w:rsidP="00AB4435">
      <w:pPr>
        <w:numPr>
          <w:ilvl w:val="0"/>
          <w:numId w:val="2"/>
        </w:numPr>
        <w:spacing w:line="285" w:lineRule="auto"/>
        <w:rPr>
          <w:color w:val="000000"/>
          <w:lang w:val="es-ES"/>
        </w:rPr>
      </w:pPr>
      <w:r w:rsidRPr="004A3C83">
        <w:rPr>
          <w:color w:val="222222"/>
          <w:shd w:val="clear" w:color="auto" w:fill="FFFFFF"/>
          <w:lang w:val="es-ES"/>
        </w:rPr>
        <w:t>El impago, durante la ejecución del contrato, de los salarios por parte del contratista a los trabajadores</w:t>
      </w:r>
      <w:r w:rsidR="00D7629A" w:rsidRPr="004A3C83">
        <w:rPr>
          <w:color w:val="222222"/>
          <w:shd w:val="clear" w:color="auto" w:fill="FFFFFF"/>
          <w:lang w:val="es-ES"/>
        </w:rPr>
        <w:t xml:space="preserve"> </w:t>
      </w:r>
      <w:r w:rsidRPr="004A3C83">
        <w:rPr>
          <w:color w:val="222222"/>
          <w:shd w:val="clear" w:color="auto" w:fill="FFFFFF"/>
          <w:lang w:val="es-ES"/>
        </w:rPr>
        <w:t xml:space="preserve">que estuvieran participando en la misma, o el incumplimiento de las condiciones establecidas en </w:t>
      </w:r>
      <w:r w:rsidR="00C4157B" w:rsidRPr="004A3C83">
        <w:rPr>
          <w:color w:val="222222"/>
          <w:shd w:val="clear" w:color="auto" w:fill="FFFFFF"/>
          <w:lang w:val="es-ES"/>
        </w:rPr>
        <w:t>el convenio</w:t>
      </w:r>
      <w:r w:rsidRPr="004A3C83">
        <w:rPr>
          <w:color w:val="222222"/>
          <w:shd w:val="clear" w:color="auto" w:fill="FFFFFF"/>
          <w:lang w:val="es-ES"/>
        </w:rPr>
        <w:t xml:space="preserve"> colectivo</w:t>
      </w:r>
      <w:r w:rsidR="00A14F93" w:rsidRPr="004A3C83">
        <w:rPr>
          <w:color w:val="222222"/>
          <w:shd w:val="clear" w:color="auto" w:fill="FFFFFF"/>
          <w:lang w:val="es-ES"/>
        </w:rPr>
        <w:t xml:space="preserve"> que legalmente corresponda</w:t>
      </w:r>
      <w:r w:rsidR="00C6218C" w:rsidRPr="004A3C83">
        <w:rPr>
          <w:color w:val="222222"/>
          <w:shd w:val="clear" w:color="auto" w:fill="FFFFFF"/>
          <w:lang w:val="es-ES"/>
        </w:rPr>
        <w:t xml:space="preserve">, de acuerdo con la LCSP. </w:t>
      </w:r>
    </w:p>
    <w:p w14:paraId="648F5CB6" w14:textId="405F738B" w:rsidR="007805E2" w:rsidRPr="004A3C83" w:rsidRDefault="00D65B95" w:rsidP="00AB4435">
      <w:pPr>
        <w:numPr>
          <w:ilvl w:val="0"/>
          <w:numId w:val="2"/>
        </w:numPr>
        <w:spacing w:line="285" w:lineRule="auto"/>
        <w:rPr>
          <w:color w:val="000000"/>
          <w:lang w:val="es-ES"/>
        </w:rPr>
      </w:pPr>
      <w:r w:rsidRPr="004A3C83">
        <w:rPr>
          <w:color w:val="000000"/>
          <w:lang w:val="es-ES"/>
        </w:rPr>
        <w:t>Las demás admitidas con carácter general en Derecho privado</w:t>
      </w:r>
      <w:r w:rsidR="003F2FB1" w:rsidRPr="004A3C83">
        <w:rPr>
          <w:color w:val="000000"/>
          <w:lang w:val="es-ES"/>
        </w:rPr>
        <w:t>, en especial, el incumplimiento de las obligac</w:t>
      </w:r>
      <w:r w:rsidR="006C3F1A" w:rsidRPr="004A3C83">
        <w:rPr>
          <w:color w:val="000000"/>
          <w:lang w:val="es-ES"/>
        </w:rPr>
        <w:t>iones recogidas en la cláusula 7</w:t>
      </w:r>
      <w:r w:rsidR="003F2FB1" w:rsidRPr="004A3C83">
        <w:rPr>
          <w:color w:val="000000"/>
          <w:lang w:val="es-ES"/>
        </w:rPr>
        <w:t xml:space="preserve">ª, sin que ello implique que el incumplimiento de cualquier otra obligación prevista en el pliego </w:t>
      </w:r>
      <w:r w:rsidR="000C02E8" w:rsidRPr="004A3C83">
        <w:rPr>
          <w:color w:val="000000"/>
          <w:lang w:val="es-ES"/>
        </w:rPr>
        <w:t xml:space="preserve">no pueda </w:t>
      </w:r>
      <w:r w:rsidR="003F2FB1" w:rsidRPr="004A3C83">
        <w:rPr>
          <w:color w:val="000000"/>
          <w:lang w:val="es-ES"/>
        </w:rPr>
        <w:t>considerarse como grave a estos efectos.</w:t>
      </w:r>
    </w:p>
    <w:p w14:paraId="54944225" w14:textId="77777777" w:rsidR="007573AF" w:rsidRPr="004A3C83" w:rsidRDefault="00D5612A">
      <w:pPr>
        <w:tabs>
          <w:tab w:val="left" w:pos="-2551"/>
          <w:tab w:val="left" w:pos="-1831"/>
        </w:tabs>
        <w:spacing w:line="288" w:lineRule="auto"/>
        <w:rPr>
          <w:rFonts w:ascii="Calibri" w:hAnsi="Calibri"/>
          <w:lang w:val="es-ES"/>
        </w:rPr>
      </w:pPr>
      <w:r w:rsidRPr="004A3C83">
        <w:rPr>
          <w:rFonts w:ascii="Calibri" w:hAnsi="Calibri"/>
          <w:lang w:val="es-ES"/>
        </w:rPr>
        <w:t>RTVE</w:t>
      </w:r>
      <w:r w:rsidR="007573AF" w:rsidRPr="004A3C83">
        <w:rPr>
          <w:rFonts w:ascii="Calibri" w:hAnsi="Calibri"/>
          <w:lang w:val="es-ES"/>
        </w:rPr>
        <w:t xml:space="preserve"> se reserva el derecho a exigir al contratista la indemnización de daños y perjuicios a que pudiera tener derecho y cualesquiera otras responsabilidades a que hubiera lugar como consecuencia de la resolución del contrato imputable al contratista. </w:t>
      </w:r>
    </w:p>
    <w:p w14:paraId="4944A38A" w14:textId="07757465" w:rsidR="00C4157B" w:rsidRPr="004A3C83" w:rsidRDefault="007573AF">
      <w:pPr>
        <w:tabs>
          <w:tab w:val="left" w:pos="-2551"/>
          <w:tab w:val="left" w:pos="-1831"/>
        </w:tabs>
        <w:spacing w:line="288" w:lineRule="auto"/>
        <w:rPr>
          <w:rFonts w:ascii="Calibri" w:hAnsi="Calibri"/>
          <w:lang w:val="es-ES"/>
        </w:rPr>
      </w:pPr>
      <w:r w:rsidRPr="004A3C83">
        <w:rPr>
          <w:rFonts w:ascii="Calibri" w:hAnsi="Calibri"/>
          <w:lang w:val="es-ES"/>
        </w:rPr>
        <w:t>Asimismo, e</w:t>
      </w:r>
      <w:r w:rsidR="00A5243A" w:rsidRPr="004A3C83">
        <w:rPr>
          <w:rFonts w:ascii="Calibri" w:hAnsi="Calibri"/>
          <w:lang w:val="es-ES"/>
        </w:rPr>
        <w:t xml:space="preserve">n el supuesto de </w:t>
      </w:r>
      <w:r w:rsidRPr="004A3C83">
        <w:rPr>
          <w:rFonts w:ascii="Calibri" w:hAnsi="Calibri"/>
          <w:lang w:val="es-ES"/>
        </w:rPr>
        <w:t>extinción</w:t>
      </w:r>
      <w:r w:rsidR="00A5243A" w:rsidRPr="004A3C83">
        <w:rPr>
          <w:rFonts w:ascii="Calibri" w:hAnsi="Calibri"/>
          <w:lang w:val="es-ES"/>
        </w:rPr>
        <w:t xml:space="preserve"> del contrato por incumplimiento del contratista, </w:t>
      </w:r>
      <w:r w:rsidR="00D5612A" w:rsidRPr="004A3C83">
        <w:rPr>
          <w:rFonts w:ascii="Calibri" w:hAnsi="Calibri"/>
          <w:lang w:val="es-ES"/>
        </w:rPr>
        <w:t>RTVE</w:t>
      </w:r>
      <w:r w:rsidR="00A5243A" w:rsidRPr="004A3C83">
        <w:rPr>
          <w:rFonts w:ascii="Calibri" w:hAnsi="Calibri"/>
          <w:lang w:val="es-ES"/>
        </w:rPr>
        <w:t xml:space="preserve"> </w:t>
      </w:r>
      <w:r w:rsidRPr="004A3C83">
        <w:rPr>
          <w:rFonts w:ascii="Calibri" w:hAnsi="Calibri"/>
          <w:lang w:val="es-ES"/>
        </w:rPr>
        <w:t>podrá retener todos los pagos</w:t>
      </w:r>
      <w:r w:rsidR="00A5243A" w:rsidRPr="004A3C83">
        <w:rPr>
          <w:rFonts w:ascii="Calibri" w:hAnsi="Calibri"/>
          <w:lang w:val="es-ES"/>
        </w:rPr>
        <w:t xml:space="preserve">, procediendo asimismo a la incautación de las </w:t>
      </w:r>
      <w:r w:rsidR="00592265" w:rsidRPr="004A3C83">
        <w:rPr>
          <w:rFonts w:ascii="Calibri" w:hAnsi="Calibri"/>
          <w:lang w:val="es-ES"/>
        </w:rPr>
        <w:t>g</w:t>
      </w:r>
      <w:r w:rsidR="00A5243A" w:rsidRPr="004A3C83">
        <w:rPr>
          <w:rFonts w:ascii="Calibri" w:hAnsi="Calibri"/>
          <w:lang w:val="es-ES"/>
        </w:rPr>
        <w:t xml:space="preserve">arantías prestadas por el </w:t>
      </w:r>
      <w:r w:rsidR="00F62768" w:rsidRPr="004A3C83">
        <w:rPr>
          <w:rFonts w:ascii="Calibri" w:hAnsi="Calibri"/>
          <w:lang w:val="es-ES"/>
        </w:rPr>
        <w:t>c</w:t>
      </w:r>
      <w:r w:rsidR="00A5243A" w:rsidRPr="004A3C83">
        <w:rPr>
          <w:rFonts w:ascii="Calibri" w:hAnsi="Calibri"/>
          <w:lang w:val="es-ES"/>
        </w:rPr>
        <w:t xml:space="preserve">ontratista, todo ello sin perjuicio de las acciones legales </w:t>
      </w:r>
      <w:r w:rsidR="00592265" w:rsidRPr="004A3C83">
        <w:rPr>
          <w:rFonts w:ascii="Calibri" w:hAnsi="Calibri"/>
          <w:lang w:val="es-ES"/>
        </w:rPr>
        <w:t xml:space="preserve">o de otro tipo </w:t>
      </w:r>
      <w:r w:rsidR="00A5243A" w:rsidRPr="004A3C83">
        <w:rPr>
          <w:rFonts w:ascii="Calibri" w:hAnsi="Calibri"/>
          <w:lang w:val="es-ES"/>
        </w:rPr>
        <w:t>que estime oportunas para la reclamación de los daños y perjuicios sufridos.</w:t>
      </w:r>
    </w:p>
    <w:p w14:paraId="427F72CA" w14:textId="3BCF8353" w:rsidR="007805E2" w:rsidRPr="004A3C83" w:rsidRDefault="007805E2">
      <w:pPr>
        <w:tabs>
          <w:tab w:val="left" w:pos="-2551"/>
          <w:tab w:val="left" w:pos="-1831"/>
        </w:tabs>
        <w:spacing w:line="288" w:lineRule="auto"/>
        <w:rPr>
          <w:rFonts w:ascii="Calibri" w:hAnsi="Calibri"/>
          <w:lang w:val="es-ES"/>
        </w:rPr>
      </w:pPr>
      <w:r w:rsidRPr="004A3C83">
        <w:rPr>
          <w:rFonts w:ascii="Calibri" w:hAnsi="Calibri"/>
          <w:lang w:val="es-ES"/>
        </w:rPr>
        <w:t xml:space="preserve">Si la causa de resolución fuere imputable a RTVE </w:t>
      </w:r>
      <w:r w:rsidR="00592265" w:rsidRPr="004A3C83">
        <w:rPr>
          <w:rFonts w:ascii="Calibri" w:hAnsi="Calibri"/>
          <w:lang w:val="es-ES"/>
        </w:rPr>
        <w:t xml:space="preserve">ésta </w:t>
      </w:r>
      <w:r w:rsidR="005D48AB" w:rsidRPr="004A3C83">
        <w:rPr>
          <w:rFonts w:ascii="Calibri" w:hAnsi="Calibri"/>
          <w:lang w:val="es-ES"/>
        </w:rPr>
        <w:t>vendrá</w:t>
      </w:r>
      <w:r w:rsidRPr="004A3C83">
        <w:rPr>
          <w:rFonts w:ascii="Calibri" w:hAnsi="Calibri"/>
          <w:lang w:val="es-ES"/>
        </w:rPr>
        <w:t xml:space="preserve"> obligada al pago de los perjuicios </w:t>
      </w:r>
      <w:r w:rsidR="00F66AC7" w:rsidRPr="004A3C83">
        <w:rPr>
          <w:rFonts w:ascii="Calibri" w:hAnsi="Calibri"/>
          <w:lang w:val="es-ES"/>
        </w:rPr>
        <w:t>que fueran consecuencia directa su actuación</w:t>
      </w:r>
      <w:r w:rsidRPr="004A3C83">
        <w:rPr>
          <w:rFonts w:ascii="Calibri" w:hAnsi="Calibri"/>
          <w:lang w:val="es-ES"/>
        </w:rPr>
        <w:t>.</w:t>
      </w:r>
    </w:p>
    <w:p w14:paraId="3D182FEC" w14:textId="5A88E82E" w:rsidR="00027EC1" w:rsidRPr="00F4509C" w:rsidRDefault="0047122B" w:rsidP="00625E09">
      <w:pPr>
        <w:pStyle w:val="Ttulo3"/>
      </w:pPr>
      <w:r>
        <w:t>19</w:t>
      </w:r>
      <w:r w:rsidR="00E20BF7" w:rsidRPr="0086194F">
        <w:t>ª</w:t>
      </w:r>
      <w:r w:rsidR="00027EC1" w:rsidRPr="0086194F">
        <w:t xml:space="preserve">.- </w:t>
      </w:r>
      <w:r w:rsidR="00027EC1" w:rsidRPr="00865ADE">
        <w:t xml:space="preserve"> </w:t>
      </w:r>
      <w:r w:rsidR="00027EC1" w:rsidRPr="00F4509C">
        <w:t>PLAZO DE GARANTÍA</w:t>
      </w:r>
    </w:p>
    <w:p w14:paraId="048CBD17" w14:textId="2369C327" w:rsidR="00027EC1" w:rsidRPr="002528CC" w:rsidRDefault="00027EC1">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2528CC">
        <w:rPr>
          <w:rFonts w:ascii="Calibri" w:hAnsi="Calibri"/>
          <w:lang w:val="es-ES"/>
        </w:rPr>
        <w:t>Sin perjuicio de las garantías general</w:t>
      </w:r>
      <w:r w:rsidR="00B3172C" w:rsidRPr="002528CC">
        <w:rPr>
          <w:rFonts w:ascii="Calibri" w:hAnsi="Calibri"/>
          <w:lang w:val="es-ES"/>
        </w:rPr>
        <w:t xml:space="preserve">es establecidas por la Ley, </w:t>
      </w:r>
      <w:r w:rsidR="002E11B1" w:rsidRPr="002528CC">
        <w:rPr>
          <w:rFonts w:ascii="Calibri" w:hAnsi="Calibri"/>
          <w:lang w:val="es-ES"/>
        </w:rPr>
        <w:t xml:space="preserve">los </w:t>
      </w:r>
      <w:r w:rsidR="00EF21E7">
        <w:rPr>
          <w:rFonts w:ascii="Calibri" w:hAnsi="Calibri" w:cs="Calibri"/>
          <w:szCs w:val="22"/>
          <w:lang w:val="es-ES"/>
        </w:rPr>
        <w:t>suministros</w:t>
      </w:r>
      <w:r w:rsidR="00EF21E7" w:rsidRPr="002528CC">
        <w:rPr>
          <w:rFonts w:ascii="Calibri" w:hAnsi="Calibri"/>
          <w:lang w:val="es-ES"/>
        </w:rPr>
        <w:t xml:space="preserve"> </w:t>
      </w:r>
      <w:r w:rsidRPr="002528CC">
        <w:rPr>
          <w:rFonts w:ascii="Calibri" w:hAnsi="Calibri"/>
          <w:lang w:val="es-ES"/>
        </w:rPr>
        <w:t>objeto del presente acuerdo gozarán de un plazo de garantía establecido en el Anexo II</w:t>
      </w:r>
      <w:r w:rsidR="00B06A93" w:rsidRPr="002528CC">
        <w:rPr>
          <w:rFonts w:ascii="Calibri" w:hAnsi="Calibri"/>
          <w:lang w:val="es-ES"/>
        </w:rPr>
        <w:t>,</w:t>
      </w:r>
      <w:r w:rsidR="00BE03BE" w:rsidRPr="002528CC">
        <w:rPr>
          <w:rFonts w:ascii="Calibri" w:hAnsi="Calibri"/>
          <w:lang w:val="es-ES"/>
        </w:rPr>
        <w:t xml:space="preserve"> apartado 16</w:t>
      </w:r>
      <w:r w:rsidRPr="002528CC">
        <w:rPr>
          <w:rFonts w:ascii="Calibri" w:hAnsi="Calibri"/>
          <w:lang w:val="es-ES"/>
        </w:rPr>
        <w:t xml:space="preserve">, computado a partir de la </w:t>
      </w:r>
      <w:r w:rsidR="00C84781" w:rsidRPr="002528CC">
        <w:rPr>
          <w:rFonts w:ascii="Calibri" w:hAnsi="Calibri"/>
          <w:lang w:val="es-ES"/>
        </w:rPr>
        <w:t>recepción positiva</w:t>
      </w:r>
      <w:r w:rsidRPr="002528CC">
        <w:rPr>
          <w:rFonts w:ascii="Calibri" w:hAnsi="Calibri"/>
          <w:lang w:val="es-ES"/>
        </w:rPr>
        <w:t xml:space="preserve"> por </w:t>
      </w:r>
      <w:r w:rsidR="00B3172C" w:rsidRPr="002528CC">
        <w:rPr>
          <w:rFonts w:ascii="Calibri" w:hAnsi="Calibri"/>
          <w:lang w:val="es-ES"/>
        </w:rPr>
        <w:t xml:space="preserve">parte de </w:t>
      </w:r>
      <w:r w:rsidR="00D5612A" w:rsidRPr="002528CC">
        <w:rPr>
          <w:rFonts w:ascii="Calibri" w:hAnsi="Calibri"/>
          <w:lang w:val="es-ES"/>
        </w:rPr>
        <w:t>RTVE</w:t>
      </w:r>
      <w:r w:rsidRPr="002528CC">
        <w:rPr>
          <w:rFonts w:ascii="Calibri" w:hAnsi="Calibri"/>
          <w:lang w:val="es-ES"/>
        </w:rPr>
        <w:t>.</w:t>
      </w:r>
    </w:p>
    <w:p w14:paraId="53F32325" w14:textId="4EDD8988" w:rsidR="002D3183" w:rsidRPr="002528CC" w:rsidRDefault="002D3183">
      <w:pPr>
        <w:tabs>
          <w:tab w:val="left" w:pos="-2551"/>
          <w:tab w:val="left" w:pos="-1831"/>
        </w:tabs>
        <w:spacing w:line="288" w:lineRule="auto"/>
        <w:rPr>
          <w:rFonts w:ascii="Calibri" w:hAnsi="Calibri"/>
          <w:lang w:val="es-ES"/>
        </w:rPr>
      </w:pPr>
      <w:r w:rsidRPr="002528CC">
        <w:rPr>
          <w:rFonts w:ascii="Calibri" w:hAnsi="Calibri"/>
          <w:lang w:val="es-ES"/>
        </w:rPr>
        <w:lastRenderedPageBreak/>
        <w:t xml:space="preserve">RTVE, durante el plazo de garantía, tendrá derecho a </w:t>
      </w:r>
      <w:r w:rsidR="002E11B1" w:rsidRPr="002528CC">
        <w:rPr>
          <w:rFonts w:ascii="Calibri" w:hAnsi="Calibri"/>
          <w:lang w:val="es-ES"/>
        </w:rPr>
        <w:t xml:space="preserve">las actuaciones que sean necesarias por parte del contratista hasta la completa y satisfactoria </w:t>
      </w:r>
      <w:r w:rsidR="00A374A9">
        <w:rPr>
          <w:rFonts w:ascii="Calibri" w:hAnsi="Calibri"/>
          <w:lang w:val="es-ES"/>
        </w:rPr>
        <w:t xml:space="preserve">entrega e instalación si procede </w:t>
      </w:r>
      <w:r w:rsidR="002E11B1" w:rsidRPr="00AB4435">
        <w:rPr>
          <w:rFonts w:ascii="Calibri" w:hAnsi="Calibri"/>
          <w:lang w:val="es-ES"/>
        </w:rPr>
        <w:t>del</w:t>
      </w:r>
      <w:r w:rsidR="00A374A9">
        <w:rPr>
          <w:rFonts w:ascii="Calibri" w:hAnsi="Calibri"/>
          <w:lang w:val="es-ES"/>
        </w:rPr>
        <w:t xml:space="preserve"> suministro</w:t>
      </w:r>
      <w:r w:rsidR="00A374A9" w:rsidRPr="002528CC">
        <w:rPr>
          <w:rFonts w:ascii="Calibri" w:hAnsi="Calibri"/>
          <w:lang w:val="es-ES"/>
        </w:rPr>
        <w:t xml:space="preserve"> </w:t>
      </w:r>
      <w:r w:rsidR="002E11B1" w:rsidRPr="002528CC">
        <w:rPr>
          <w:rFonts w:ascii="Calibri" w:hAnsi="Calibri"/>
          <w:lang w:val="es-ES"/>
        </w:rPr>
        <w:t>objeto del contrato</w:t>
      </w:r>
      <w:r w:rsidRPr="002528CC">
        <w:rPr>
          <w:rFonts w:ascii="Calibri" w:hAnsi="Calibri"/>
          <w:lang w:val="es-ES"/>
        </w:rPr>
        <w:t>.</w:t>
      </w:r>
    </w:p>
    <w:p w14:paraId="319813AA" w14:textId="7A83F10C" w:rsidR="00027EC1" w:rsidRPr="002528CC" w:rsidRDefault="004B005F">
      <w:pPr>
        <w:tabs>
          <w:tab w:val="left" w:pos="-2551"/>
          <w:tab w:val="left" w:pos="-1831"/>
        </w:tabs>
        <w:spacing w:line="288" w:lineRule="auto"/>
        <w:rPr>
          <w:rFonts w:ascii="Calibri" w:hAnsi="Calibri"/>
          <w:lang w:val="es-ES"/>
        </w:rPr>
      </w:pPr>
      <w:r w:rsidRPr="002528CC">
        <w:rPr>
          <w:rFonts w:ascii="Calibri" w:hAnsi="Calibri"/>
          <w:lang w:val="es-ES"/>
        </w:rPr>
        <w:t>El contratista, dentro del plazo de garantía, asumirá, bajo su exclusiva responsabilidad, cualquier defecto en</w:t>
      </w:r>
      <w:r w:rsidR="00043247" w:rsidRPr="002528CC">
        <w:rPr>
          <w:rFonts w:ascii="Calibri" w:hAnsi="Calibri"/>
          <w:lang w:val="es-ES"/>
        </w:rPr>
        <w:t xml:space="preserve"> la ejecución d</w:t>
      </w:r>
      <w:r w:rsidRPr="002528CC">
        <w:rPr>
          <w:rFonts w:ascii="Calibri" w:hAnsi="Calibri"/>
          <w:lang w:val="es-ES"/>
        </w:rPr>
        <w:t xml:space="preserve">el </w:t>
      </w:r>
      <w:r w:rsidR="00A374A9">
        <w:rPr>
          <w:rFonts w:ascii="Calibri" w:hAnsi="Calibri"/>
          <w:lang w:val="es-ES"/>
        </w:rPr>
        <w:t>suministro e instala</w:t>
      </w:r>
      <w:r w:rsidR="0021432F">
        <w:rPr>
          <w:rFonts w:ascii="Calibri" w:hAnsi="Calibri"/>
          <w:lang w:val="es-ES"/>
        </w:rPr>
        <w:t>ción</w:t>
      </w:r>
      <w:r w:rsidR="002528CC">
        <w:rPr>
          <w:rFonts w:ascii="Calibri" w:hAnsi="Calibri"/>
          <w:lang w:val="es-ES"/>
        </w:rPr>
        <w:t xml:space="preserve"> </w:t>
      </w:r>
      <w:r w:rsidRPr="00AB4435">
        <w:rPr>
          <w:rFonts w:ascii="Calibri" w:hAnsi="Calibri"/>
          <w:lang w:val="es-ES"/>
        </w:rPr>
        <w:t>y</w:t>
      </w:r>
      <w:r w:rsidRPr="002528CC">
        <w:rPr>
          <w:rFonts w:ascii="Calibri" w:hAnsi="Calibri"/>
          <w:lang w:val="es-ES"/>
        </w:rPr>
        <w:t xml:space="preserve"> se compromete a corregirlo.</w:t>
      </w:r>
      <w:r w:rsidR="007714C1" w:rsidRPr="002528CC">
        <w:rPr>
          <w:rFonts w:ascii="Calibri" w:hAnsi="Calibri"/>
          <w:lang w:val="es-ES"/>
        </w:rPr>
        <w:t xml:space="preserve">  </w:t>
      </w:r>
    </w:p>
    <w:p w14:paraId="0B3A57FB" w14:textId="23D757E6" w:rsidR="00C4157B" w:rsidRPr="00625E09" w:rsidRDefault="00625E09" w:rsidP="00625E09">
      <w:pPr>
        <w:pStyle w:val="Ttulo3"/>
      </w:pPr>
      <w:r>
        <w:rPr>
          <w:rStyle w:val="Ttulo3Car"/>
          <w:b/>
        </w:rPr>
        <w:t>2</w:t>
      </w:r>
      <w:r w:rsidR="0047122B">
        <w:rPr>
          <w:rStyle w:val="Ttulo3Car"/>
          <w:b/>
        </w:rPr>
        <w:t>0</w:t>
      </w:r>
      <w:r w:rsidR="00E20BF7" w:rsidRPr="00625E09">
        <w:rPr>
          <w:rStyle w:val="Ttulo3Car"/>
          <w:b/>
        </w:rPr>
        <w:t>ª</w:t>
      </w:r>
      <w:r w:rsidR="00EE2B44" w:rsidRPr="00625E09">
        <w:rPr>
          <w:rStyle w:val="Ttulo3Car"/>
          <w:b/>
        </w:rPr>
        <w:t xml:space="preserve">.- </w:t>
      </w:r>
      <w:r w:rsidR="007805E2" w:rsidRPr="00625E09">
        <w:rPr>
          <w:rStyle w:val="Ttulo3Car"/>
          <w:b/>
        </w:rPr>
        <w:t xml:space="preserve"> RÉGIMEN JURÍDICO APLICABLE</w:t>
      </w:r>
    </w:p>
    <w:p w14:paraId="43A39E0B" w14:textId="39E0B277" w:rsidR="007805E2" w:rsidRPr="004A3C83" w:rsidRDefault="007805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sz w:val="24"/>
          <w:lang w:val="es-ES"/>
        </w:rPr>
      </w:pPr>
      <w:r w:rsidRPr="004A3C83">
        <w:rPr>
          <w:rFonts w:ascii="Calibri" w:hAnsi="Calibri"/>
          <w:lang w:val="es-ES"/>
        </w:rPr>
        <w:t xml:space="preserve">De conformidad con el artículo </w:t>
      </w:r>
      <w:r w:rsidR="00B54D6A" w:rsidRPr="004A3C83">
        <w:rPr>
          <w:rFonts w:ascii="Calibri" w:hAnsi="Calibri"/>
          <w:lang w:val="es-ES"/>
        </w:rPr>
        <w:t>26 de la LCSP</w:t>
      </w:r>
      <w:r w:rsidRPr="004A3C83">
        <w:rPr>
          <w:rFonts w:ascii="Calibri" w:hAnsi="Calibri"/>
          <w:lang w:val="es-ES"/>
        </w:rPr>
        <w:t xml:space="preserve">, los contratos celebrados por RTVE tienen la consideración de contratos privados, </w:t>
      </w:r>
      <w:r w:rsidR="00067121" w:rsidRPr="004A3C83">
        <w:rPr>
          <w:rFonts w:ascii="Calibri" w:hAnsi="Calibri"/>
          <w:lang w:val="es-ES"/>
        </w:rPr>
        <w:t xml:space="preserve">y </w:t>
      </w:r>
      <w:r w:rsidRPr="004A3C83">
        <w:rPr>
          <w:rFonts w:ascii="Calibri" w:hAnsi="Calibri"/>
          <w:lang w:val="es-ES"/>
        </w:rPr>
        <w:t xml:space="preserve">se regirán </w:t>
      </w:r>
      <w:r w:rsidR="00B8230D" w:rsidRPr="004A3C83">
        <w:rPr>
          <w:rFonts w:ascii="Calibri" w:hAnsi="Calibri"/>
          <w:lang w:val="es-ES"/>
        </w:rPr>
        <w:t xml:space="preserve">por la LCSP en los términos señalados en </w:t>
      </w:r>
      <w:r w:rsidR="00764CFC" w:rsidRPr="004A3C83">
        <w:rPr>
          <w:rFonts w:ascii="Calibri" w:hAnsi="Calibri"/>
          <w:lang w:val="es-ES"/>
        </w:rPr>
        <w:t>el Título I del Libro Tercero</w:t>
      </w:r>
      <w:r w:rsidRPr="004A3C83">
        <w:rPr>
          <w:rFonts w:ascii="Calibri" w:hAnsi="Calibri"/>
          <w:lang w:val="es-ES"/>
        </w:rPr>
        <w:t>.</w:t>
      </w:r>
    </w:p>
    <w:p w14:paraId="61BDF983" w14:textId="0941D4A2" w:rsidR="007805E2" w:rsidRPr="0086194F" w:rsidRDefault="00625E09" w:rsidP="00625E09">
      <w:pPr>
        <w:pStyle w:val="Ttulo3"/>
      </w:pPr>
      <w:r>
        <w:t>2</w:t>
      </w:r>
      <w:r w:rsidR="0047122B">
        <w:t>1</w:t>
      </w:r>
      <w:r w:rsidR="00E20BF7" w:rsidRPr="0086194F">
        <w:t>ª</w:t>
      </w:r>
      <w:r w:rsidR="00EE2B44" w:rsidRPr="00865ADE">
        <w:t xml:space="preserve">.- </w:t>
      </w:r>
      <w:r w:rsidR="007805E2" w:rsidRPr="00865ADE">
        <w:t xml:space="preserve"> </w:t>
      </w:r>
      <w:r w:rsidR="007805E2" w:rsidRPr="00F4509C">
        <w:t>CONFIDENCIALIDAD</w:t>
      </w:r>
    </w:p>
    <w:p w14:paraId="11E3D2B3" w14:textId="40C3C23C" w:rsidR="007805E2" w:rsidRPr="004A3C83" w:rsidRDefault="007805E2">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4A3C83">
        <w:rPr>
          <w:rFonts w:ascii="Calibri" w:hAnsi="Calibri"/>
          <w:lang w:val="es-ES"/>
        </w:rPr>
        <w:t>El adjudicatario</w:t>
      </w:r>
      <w:r w:rsidR="00105CC0" w:rsidRPr="004A3C83">
        <w:rPr>
          <w:rFonts w:ascii="Calibri" w:hAnsi="Calibri"/>
          <w:lang w:val="es-ES"/>
        </w:rPr>
        <w:t xml:space="preserve"> acepta</w:t>
      </w:r>
      <w:r w:rsidRPr="004A3C83">
        <w:rPr>
          <w:rFonts w:ascii="Calibri" w:hAnsi="Calibri"/>
          <w:lang w:val="es-ES"/>
        </w:rPr>
        <w:t xml:space="preserve"> que todos los borradores, fórmulas, especificaciones, libros, manuales de instrucciones, informes diarios, libros contables, cuentas, secretos e instrucciones de trabajo orales o escritas concernientes a la actividad de RTVE, sus métodos, procedimientos, técnicas o equipos, así como cualquier otra información a la que tenga acceso o reciba tienen el carácter de confidencial. Asimismo, se compromete durante la vigencia del contrato resultante del presente expediente de contratación, así como una vez extinguido éste, a no utilizar en detrimento de RTVE, ni a divulgar a terceros, excepto en el ejercicio de sus funciones por virt</w:t>
      </w:r>
      <w:r w:rsidR="00C43EE9" w:rsidRPr="004A3C83">
        <w:rPr>
          <w:rFonts w:ascii="Calibri" w:hAnsi="Calibri"/>
          <w:lang w:val="es-ES"/>
        </w:rPr>
        <w:t>ud del contrato del que resulte</w:t>
      </w:r>
      <w:r w:rsidRPr="004A3C83">
        <w:rPr>
          <w:rFonts w:ascii="Calibri" w:hAnsi="Calibri"/>
          <w:lang w:val="es-ES"/>
        </w:rPr>
        <w:t xml:space="preserve"> adjudicatario</w:t>
      </w:r>
      <w:r w:rsidR="00C43EE9" w:rsidRPr="004A3C83">
        <w:rPr>
          <w:rFonts w:ascii="Calibri" w:hAnsi="Calibri"/>
          <w:lang w:val="es-ES"/>
        </w:rPr>
        <w:t xml:space="preserve"> </w:t>
      </w:r>
      <w:r w:rsidRPr="004A3C83">
        <w:rPr>
          <w:rFonts w:ascii="Calibri" w:hAnsi="Calibri"/>
          <w:lang w:val="es-ES"/>
        </w:rPr>
        <w:t>cualquier información recibida en virtud del desempeño de su relación comercial o profesional con RTVE o como consecuencia de la misma, sea referida a RTVE u otras sociedades clientes o relacionadas con RTVE.</w:t>
      </w:r>
      <w:r w:rsidR="0042010F" w:rsidRPr="004A3C83">
        <w:rPr>
          <w:rFonts w:ascii="Calibri" w:hAnsi="Calibri"/>
          <w:lang w:val="es-ES"/>
        </w:rPr>
        <w:t xml:space="preserve"> Dicha confidencialidad se preservará por 5 años desde la finalización del plazo de garantía.</w:t>
      </w:r>
    </w:p>
    <w:p w14:paraId="4426E111" w14:textId="77777777" w:rsidR="00B40FDC" w:rsidRPr="004A3C83" w:rsidRDefault="00B40FDC">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4A3C83">
        <w:rPr>
          <w:rFonts w:ascii="Calibri" w:hAnsi="Calibri"/>
          <w:lang w:val="es-ES"/>
        </w:rPr>
        <w:t>Esta cláusula se entiende sin perjuicio de las obligaciones que resulten de la Ley 19/2013, de 9 de diciembre, de transparencia, acceso a la información pública y buen gobierno</w:t>
      </w:r>
      <w:r w:rsidR="00446BEF" w:rsidRPr="004A3C83">
        <w:rPr>
          <w:rFonts w:ascii="Calibri" w:hAnsi="Calibri"/>
          <w:lang w:val="es-ES"/>
        </w:rPr>
        <w:t>.</w:t>
      </w:r>
    </w:p>
    <w:p w14:paraId="4F5317C7" w14:textId="01E86AE3" w:rsidR="007805E2" w:rsidRPr="00F4509C" w:rsidRDefault="00625E09" w:rsidP="00625E09">
      <w:pPr>
        <w:pStyle w:val="Ttulo3"/>
      </w:pPr>
      <w:r>
        <w:t>2</w:t>
      </w:r>
      <w:r w:rsidR="0047122B">
        <w:t>2</w:t>
      </w:r>
      <w:r w:rsidR="00E20BF7" w:rsidRPr="0086194F">
        <w:t>ª</w:t>
      </w:r>
      <w:r w:rsidR="007805E2" w:rsidRPr="00865ADE">
        <w:t>.-</w:t>
      </w:r>
      <w:r w:rsidR="00EE2B44" w:rsidRPr="00865ADE">
        <w:t xml:space="preserve"> </w:t>
      </w:r>
      <w:r w:rsidR="007805E2" w:rsidRPr="00F4509C">
        <w:t xml:space="preserve">RENUNCIA A LA </w:t>
      </w:r>
      <w:r w:rsidR="00BE4EB8" w:rsidRPr="00F4509C">
        <w:t xml:space="preserve">ADJUDICACIÓN O </w:t>
      </w:r>
      <w:r w:rsidR="007805E2" w:rsidRPr="00F4509C">
        <w:t>CELEBRACIÓN DEL CONTRATO Y DESISTIMIENTO DEL PROCEDIMIENTO DE ADJUDICACIÓN</w:t>
      </w:r>
    </w:p>
    <w:p w14:paraId="1A971AE7" w14:textId="77777777" w:rsidR="007805E2" w:rsidRPr="004A3C83" w:rsidRDefault="007805E2" w:rsidP="00AB4435">
      <w:pPr>
        <w:pStyle w:val="Prrafodelista"/>
        <w:numPr>
          <w:ilvl w:val="0"/>
          <w:numId w:val="1"/>
        </w:numP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ind w:left="426" w:hanging="426"/>
        <w:rPr>
          <w:rFonts w:ascii="Calibri" w:hAnsi="Calibri"/>
          <w:lang w:val="es-ES"/>
        </w:rPr>
      </w:pPr>
      <w:r w:rsidRPr="004A3C83">
        <w:rPr>
          <w:rFonts w:ascii="Calibri" w:hAnsi="Calibri"/>
          <w:lang w:val="es-ES"/>
        </w:rPr>
        <w:t xml:space="preserve">En el caso en que el órgano de contratación renuncie a </w:t>
      </w:r>
      <w:r w:rsidR="00BE4EB8" w:rsidRPr="004A3C83">
        <w:rPr>
          <w:rFonts w:ascii="Calibri" w:hAnsi="Calibri"/>
          <w:lang w:val="es-ES"/>
        </w:rPr>
        <w:t xml:space="preserve">adjudicar o </w:t>
      </w:r>
      <w:r w:rsidRPr="004A3C83">
        <w:rPr>
          <w:rFonts w:ascii="Calibri" w:hAnsi="Calibri"/>
          <w:lang w:val="es-ES"/>
        </w:rPr>
        <w:t xml:space="preserve">celebrar un contrato para el que haya efectuado la correspondiente convocatoria, o </w:t>
      </w:r>
      <w:r w:rsidR="00BE4EB8" w:rsidRPr="004A3C83">
        <w:rPr>
          <w:rFonts w:ascii="Calibri" w:hAnsi="Calibri"/>
          <w:lang w:val="es-ES"/>
        </w:rPr>
        <w:t>desista del</w:t>
      </w:r>
      <w:r w:rsidRPr="004A3C83">
        <w:rPr>
          <w:rFonts w:ascii="Calibri" w:hAnsi="Calibri"/>
          <w:lang w:val="es-ES"/>
        </w:rPr>
        <w:t xml:space="preserve"> procedimiento para su adjudicación, lo notificará a los candidatos o licitadores, informando también a la Comisión Europea de esta decisión cuando el contrato haya sido anunciado en el «Diario Oficial de la Unión Europea».</w:t>
      </w:r>
    </w:p>
    <w:p w14:paraId="57D13839" w14:textId="77777777" w:rsidR="007805E2" w:rsidRPr="004A3C83" w:rsidRDefault="007805E2" w:rsidP="00AB4435">
      <w:pPr>
        <w:pStyle w:val="Prrafodelista"/>
        <w:numPr>
          <w:ilvl w:val="0"/>
          <w:numId w:val="1"/>
        </w:numPr>
        <w:tabs>
          <w:tab w:val="left" w:pos="0"/>
          <w:tab w:val="left" w:pos="426"/>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ind w:left="426" w:hanging="426"/>
        <w:rPr>
          <w:lang w:val="es-ES"/>
        </w:rPr>
      </w:pPr>
      <w:r w:rsidRPr="004A3C83">
        <w:rPr>
          <w:rFonts w:ascii="Calibri" w:hAnsi="Calibri"/>
          <w:color w:val="000000"/>
          <w:lang w:val="es-ES"/>
        </w:rPr>
        <w:t xml:space="preserve">La renuncia a la celebración del </w:t>
      </w:r>
      <w:r w:rsidRPr="004A3C83">
        <w:rPr>
          <w:color w:val="000000"/>
          <w:lang w:val="es-ES"/>
        </w:rPr>
        <w:t xml:space="preserve">contrato o el desistimiento del procedimiento sólo podrán acordarse por el órgano de contratación antes de la </w:t>
      </w:r>
      <w:r w:rsidR="00BE4EB8" w:rsidRPr="004A3C83">
        <w:rPr>
          <w:color w:val="000000"/>
          <w:lang w:val="es-ES"/>
        </w:rPr>
        <w:t>formalización</w:t>
      </w:r>
      <w:r w:rsidRPr="004A3C83">
        <w:rPr>
          <w:color w:val="000000"/>
          <w:lang w:val="es-ES"/>
        </w:rPr>
        <w:t>. En ambos casos se compensará a los candidatos o licitadores por los gastos en que hubiesen incurrido</w:t>
      </w:r>
      <w:r w:rsidR="00BE4EB8" w:rsidRPr="004A3C83">
        <w:rPr>
          <w:color w:val="000000"/>
          <w:lang w:val="es-ES"/>
        </w:rPr>
        <w:t xml:space="preserve"> </w:t>
      </w:r>
      <w:r w:rsidR="00BE4EB8" w:rsidRPr="004A3C83">
        <w:rPr>
          <w:color w:val="222222"/>
          <w:shd w:val="clear" w:color="auto" w:fill="FFFFFF"/>
          <w:lang w:val="es-ES"/>
        </w:rPr>
        <w:t>en la forma prevista en el anuncio o en el pliego o, en su defecto, </w:t>
      </w:r>
      <w:r w:rsidRPr="004A3C83">
        <w:rPr>
          <w:color w:val="000000"/>
          <w:lang w:val="es-ES"/>
        </w:rPr>
        <w:t>de acuerdo con los principios generales que rigen la responsabilidad de la Administración.</w:t>
      </w:r>
    </w:p>
    <w:p w14:paraId="34775863" w14:textId="141F5A9A" w:rsidR="007805E2" w:rsidRPr="00F4509C" w:rsidRDefault="00625E09" w:rsidP="00625E09">
      <w:pPr>
        <w:pStyle w:val="Ttulo3"/>
        <w:rPr>
          <w:sz w:val="22"/>
        </w:rPr>
      </w:pPr>
      <w:r>
        <w:lastRenderedPageBreak/>
        <w:t>2</w:t>
      </w:r>
      <w:r w:rsidR="0047122B">
        <w:t>3</w:t>
      </w:r>
      <w:r w:rsidR="00E20BF7" w:rsidRPr="0086194F">
        <w:t>ª</w:t>
      </w:r>
      <w:r w:rsidR="007805E2" w:rsidRPr="0086194F">
        <w:t xml:space="preserve">.- </w:t>
      </w:r>
      <w:r w:rsidR="007805E2" w:rsidRPr="00F4509C">
        <w:t>SUMISIÓN DE FUERO</w:t>
      </w:r>
    </w:p>
    <w:p w14:paraId="03A46C40" w14:textId="2080674A" w:rsidR="007805E2" w:rsidRPr="004A3C83" w:rsidRDefault="004E2CE6">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pPr>
      <w:r w:rsidRPr="004A3C83">
        <w:rPr>
          <w:rFonts w:ascii="Calibri" w:hAnsi="Calibri"/>
          <w:lang w:val="es-ES"/>
        </w:rPr>
        <w:t xml:space="preserve">Para cualquier duda o discrepancia que pudiera surgir en el cumplimiento o interpretación del presente expediente de contratación y del contrato que finalmente se adjudique, los licitadores y quien resulte adjudicatario se someten a la Jurisdicción Ordinaria de los Juzgados y Tribunales de Madrid, con renuncia expresa a cualquier otro fuero que pudiera corresponder, sin perjuicio de las competencias atribuidas a la Jurisdicción contencioso administrativa y de lo dispuesto para el recurso especial en materia de contratación en </w:t>
      </w:r>
      <w:r w:rsidR="00980B20" w:rsidRPr="004A3C83">
        <w:rPr>
          <w:rFonts w:ascii="Calibri" w:hAnsi="Calibri"/>
          <w:lang w:val="es-ES"/>
        </w:rPr>
        <w:t>la LCSP</w:t>
      </w:r>
      <w:r w:rsidR="0042010F" w:rsidRPr="004A3C83">
        <w:rPr>
          <w:rFonts w:ascii="Calibri" w:hAnsi="Calibri"/>
          <w:lang w:val="es-ES"/>
        </w:rPr>
        <w:t>, en su caso</w:t>
      </w:r>
      <w:r w:rsidR="002624B8" w:rsidRPr="004A3C83">
        <w:rPr>
          <w:rFonts w:ascii="Calibri" w:hAnsi="Calibri"/>
          <w:lang w:val="es-ES"/>
        </w:rPr>
        <w:t>.</w:t>
      </w:r>
    </w:p>
    <w:p w14:paraId="7210B6C7" w14:textId="77777777" w:rsidR="006E3A77" w:rsidRPr="004A3C83" w:rsidRDefault="006E3A77">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
        </w:rPr>
        <w:sectPr w:rsidR="006E3A77" w:rsidRPr="004A3C83" w:rsidSect="00CA6117">
          <w:headerReference w:type="default" r:id="rId20"/>
          <w:footerReference w:type="default" r:id="rId21"/>
          <w:pgSz w:w="11906" w:h="16838"/>
          <w:pgMar w:top="2089" w:right="1274" w:bottom="1418" w:left="1701" w:header="708" w:footer="497" w:gutter="0"/>
          <w:cols w:space="708"/>
          <w:docGrid w:linePitch="360"/>
        </w:sectPr>
      </w:pPr>
    </w:p>
    <w:p w14:paraId="142E7AA1" w14:textId="77777777" w:rsidR="00C85225" w:rsidRDefault="00C85225" w:rsidP="00E23D00">
      <w:pPr>
        <w:pStyle w:val="Ttulo2"/>
      </w:pPr>
    </w:p>
    <w:p w14:paraId="38399269" w14:textId="77777777" w:rsidR="00FF41A1" w:rsidRDefault="00FF41A1" w:rsidP="00845B95">
      <w:pPr>
        <w:pStyle w:val="Ttulo2"/>
      </w:pPr>
      <w:r w:rsidRPr="0047122B">
        <w:t>A</w:t>
      </w:r>
      <w:r>
        <w:t>NEXO</w:t>
      </w:r>
      <w:r w:rsidRPr="0047122B">
        <w:t xml:space="preserve"> I: MODELO DE PROPOSICIÓN ECONÓMICA</w:t>
      </w:r>
    </w:p>
    <w:p w14:paraId="7CF6CEE1" w14:textId="7598DE7F" w:rsidR="00405977" w:rsidRDefault="00405977" w:rsidP="00405977">
      <w:pPr>
        <w:jc w:val="center"/>
        <w:rPr>
          <w:rFonts w:ascii="Calibri" w:hAnsi="Calibri"/>
          <w:color w:val="1F497D" w:themeColor="text2"/>
          <w:lang w:val="es-ES"/>
        </w:rPr>
      </w:pPr>
    </w:p>
    <w:p w14:paraId="049CB2D7" w14:textId="77777777" w:rsidR="00265624" w:rsidRPr="00405977" w:rsidRDefault="00265624" w:rsidP="00405977">
      <w:pPr>
        <w:jc w:val="center"/>
        <w:rPr>
          <w:rFonts w:ascii="Calibri" w:hAnsi="Calibri"/>
          <w:color w:val="1F497D" w:themeColor="text2"/>
          <w:lang w:val="es-ES"/>
        </w:rPr>
      </w:pPr>
    </w:p>
    <w:p w14:paraId="13F6D465" w14:textId="6C429C83" w:rsidR="00FF41A1" w:rsidRPr="004A3C83" w:rsidRDefault="00FF41A1" w:rsidP="001501E1">
      <w:pPr>
        <w:tabs>
          <w:tab w:val="left" w:pos="-1440"/>
          <w:tab w:val="left" w:pos="-720"/>
        </w:tabs>
        <w:suppressAutoHyphens/>
        <w:spacing w:after="0"/>
        <w:rPr>
          <w:rFonts w:ascii="Calibri" w:hAnsi="Calibri"/>
          <w:b/>
          <w:caps/>
          <w:color w:val="0070C0"/>
          <w:lang w:val="es-ES"/>
        </w:rPr>
      </w:pPr>
      <w:r w:rsidRPr="00755D63">
        <w:rPr>
          <w:rFonts w:ascii="Calibri" w:hAnsi="Calibri"/>
          <w:spacing w:val="-3"/>
          <w:lang w:val="es-ES_tradnl"/>
        </w:rPr>
        <w:t xml:space="preserve">D./Dª . . . . . . . . . . . . </w:t>
      </w:r>
      <w:proofErr w:type="gramStart"/>
      <w:r w:rsidRPr="00755D63">
        <w:rPr>
          <w:rFonts w:ascii="Calibri" w:hAnsi="Calibri"/>
          <w:spacing w:val="-3"/>
          <w:lang w:val="es-ES_tradnl"/>
        </w:rPr>
        <w:t>. . . .</w:t>
      </w:r>
      <w:proofErr w:type="gramEnd"/>
      <w:r w:rsidRPr="00755D63">
        <w:rPr>
          <w:rFonts w:ascii="Calibri" w:hAnsi="Calibri"/>
          <w:spacing w:val="-3"/>
          <w:lang w:val="es-ES_tradnl"/>
        </w:rPr>
        <w:t xml:space="preserve"> </w:t>
      </w:r>
      <w:r w:rsidR="00E7426B">
        <w:rPr>
          <w:rFonts w:ascii="Calibri" w:hAnsi="Calibri"/>
          <w:spacing w:val="-3"/>
          <w:lang w:val="es-ES_tradnl"/>
        </w:rPr>
        <w:t xml:space="preserve"> </w:t>
      </w:r>
      <w:r w:rsidRPr="00755D63">
        <w:rPr>
          <w:rFonts w:ascii="Calibri" w:hAnsi="Calibri"/>
          <w:i/>
          <w:spacing w:val="-2"/>
          <w:lang w:val="es-ES_tradnl"/>
        </w:rPr>
        <w:t>(Nombre y dos apellidos</w:t>
      </w:r>
      <w:r w:rsidR="00E23D00" w:rsidRPr="00967DAC">
        <w:rPr>
          <w:rFonts w:ascii="Calibri" w:hAnsi="Calibri"/>
          <w:i/>
          <w:spacing w:val="-2"/>
          <w:lang w:val="es-ES_tradnl"/>
        </w:rPr>
        <w:t>)</w:t>
      </w:r>
      <w:r w:rsidR="001501E1">
        <w:rPr>
          <w:rFonts w:ascii="Calibri" w:hAnsi="Calibri"/>
          <w:i/>
          <w:spacing w:val="-2"/>
          <w:lang w:val="es-ES_tradnl"/>
        </w:rPr>
        <w:t xml:space="preserve"> </w:t>
      </w:r>
      <w:r w:rsidR="00E7426B">
        <w:rPr>
          <w:rFonts w:ascii="Calibri" w:hAnsi="Calibri"/>
          <w:i/>
          <w:spacing w:val="-2"/>
          <w:lang w:val="es-ES_tradnl"/>
        </w:rPr>
        <w:t xml:space="preserve">. . </w:t>
      </w:r>
      <w:r w:rsidR="001501E1" w:rsidRPr="00755D63">
        <w:rPr>
          <w:rFonts w:ascii="Calibri" w:hAnsi="Calibri"/>
          <w:spacing w:val="-3"/>
          <w:lang w:val="es-ES_tradnl"/>
        </w:rPr>
        <w:t>. . . . . . . . . . .</w:t>
      </w:r>
      <w:r w:rsidR="001501E1" w:rsidRPr="001501E1">
        <w:rPr>
          <w:rFonts w:ascii="Calibri" w:hAnsi="Calibri"/>
          <w:spacing w:val="-3"/>
          <w:lang w:val="es-ES_tradnl"/>
        </w:rPr>
        <w:t xml:space="preserve"> </w:t>
      </w:r>
      <w:r w:rsidR="001501E1" w:rsidRPr="00755D63">
        <w:rPr>
          <w:rFonts w:ascii="Calibri" w:hAnsi="Calibri"/>
          <w:spacing w:val="-3"/>
          <w:lang w:val="es-ES_tradnl"/>
        </w:rPr>
        <w:t>. . . . . . . .</w:t>
      </w:r>
      <w:r w:rsidR="001501E1" w:rsidRPr="001501E1">
        <w:rPr>
          <w:rFonts w:ascii="Calibri" w:hAnsi="Calibri"/>
          <w:spacing w:val="-3"/>
          <w:lang w:val="es-ES_tradnl"/>
        </w:rPr>
        <w:t xml:space="preserve"> </w:t>
      </w:r>
      <w:r w:rsidR="001501E1" w:rsidRPr="00755D63">
        <w:rPr>
          <w:rFonts w:ascii="Calibri" w:hAnsi="Calibri"/>
          <w:spacing w:val="-3"/>
          <w:lang w:val="es-ES_tradnl"/>
        </w:rPr>
        <w:t xml:space="preserve">. . . </w:t>
      </w:r>
      <w:r w:rsidR="00E7426B" w:rsidRPr="00E7426B">
        <w:rPr>
          <w:rFonts w:ascii="Calibri" w:hAnsi="Calibri"/>
          <w:spacing w:val="-2"/>
          <w:lang w:val="es-ES_tradnl"/>
        </w:rPr>
        <w:t xml:space="preserve">con </w:t>
      </w:r>
      <w:r w:rsidRPr="00755D63">
        <w:rPr>
          <w:rFonts w:ascii="Calibri" w:hAnsi="Calibri"/>
          <w:spacing w:val="-3"/>
          <w:lang w:val="es-ES_tradnl"/>
        </w:rPr>
        <w:t xml:space="preserve">D.N.I. </w:t>
      </w:r>
      <w:r w:rsidR="00584032">
        <w:rPr>
          <w:rFonts w:ascii="Calibri" w:hAnsi="Calibri"/>
          <w:spacing w:val="-3"/>
          <w:lang w:val="es-ES_tradnl"/>
        </w:rPr>
        <w:t xml:space="preserve">/NIE </w:t>
      </w:r>
      <w:r w:rsidRPr="00755D63">
        <w:rPr>
          <w:rFonts w:ascii="Calibri" w:hAnsi="Calibri"/>
          <w:spacing w:val="-3"/>
          <w:lang w:val="es-ES_tradnl"/>
        </w:rPr>
        <w:t xml:space="preserve">número </w:t>
      </w:r>
      <w:proofErr w:type="gramStart"/>
      <w:r w:rsidRPr="00755D63">
        <w:rPr>
          <w:rFonts w:ascii="Calibri" w:hAnsi="Calibri"/>
          <w:spacing w:val="-3"/>
          <w:lang w:val="es-ES_tradnl"/>
        </w:rPr>
        <w:t xml:space="preserve">. </w:t>
      </w:r>
      <w:r w:rsidR="00E23D00" w:rsidRPr="00967DAC">
        <w:rPr>
          <w:rFonts w:ascii="Calibri" w:hAnsi="Calibri"/>
          <w:spacing w:val="-3"/>
          <w:lang w:val="es-ES_tradnl"/>
        </w:rPr>
        <w:t>. . .</w:t>
      </w:r>
      <w:proofErr w:type="gramEnd"/>
      <w:r w:rsidR="00E23D00" w:rsidRPr="00967DAC">
        <w:rPr>
          <w:rFonts w:ascii="Calibri" w:hAnsi="Calibri"/>
          <w:spacing w:val="-3"/>
          <w:lang w:val="es-ES_tradnl"/>
        </w:rPr>
        <w:t xml:space="preserve"> .  . . . . . . . .</w:t>
      </w:r>
      <w:r w:rsidR="00E7426B">
        <w:rPr>
          <w:rFonts w:ascii="Calibri" w:hAnsi="Calibri"/>
          <w:spacing w:val="-3"/>
          <w:lang w:val="es-ES_tradnl"/>
        </w:rPr>
        <w:t xml:space="preserve"> actuando </w:t>
      </w:r>
      <w:r w:rsidRPr="00755D63">
        <w:rPr>
          <w:rFonts w:ascii="Calibri" w:hAnsi="Calibri"/>
          <w:spacing w:val="-3"/>
          <w:lang w:val="es-ES_tradnl"/>
        </w:rPr>
        <w:t xml:space="preserve">en calidad de </w:t>
      </w:r>
      <w:r w:rsidR="00E7426B">
        <w:rPr>
          <w:rFonts w:ascii="Calibri" w:hAnsi="Calibri"/>
          <w:spacing w:val="-3"/>
          <w:lang w:val="es-ES_tradnl"/>
        </w:rPr>
        <w:t xml:space="preserve">apoderado </w:t>
      </w:r>
      <w:r w:rsidRPr="00755D63">
        <w:rPr>
          <w:rFonts w:ascii="Calibri" w:hAnsi="Calibri"/>
          <w:spacing w:val="-3"/>
          <w:lang w:val="es-ES_tradnl"/>
        </w:rPr>
        <w:t>de la empresa</w:t>
      </w:r>
      <w:r w:rsidR="001501E1">
        <w:rPr>
          <w:rFonts w:ascii="Calibri" w:hAnsi="Calibri"/>
          <w:i/>
          <w:spacing w:val="-2"/>
          <w:lang w:val="es-ES_tradnl"/>
        </w:rPr>
        <w:t xml:space="preserve">. . </w:t>
      </w:r>
      <w:r w:rsidR="001501E1" w:rsidRPr="00755D63">
        <w:rPr>
          <w:rFonts w:ascii="Calibri" w:hAnsi="Calibri"/>
          <w:spacing w:val="-3"/>
          <w:lang w:val="es-ES_tradnl"/>
        </w:rPr>
        <w:t>. . . . . . . . . . .</w:t>
      </w:r>
      <w:r w:rsidR="001501E1" w:rsidRPr="001501E1">
        <w:rPr>
          <w:rFonts w:ascii="Calibri" w:hAnsi="Calibri"/>
          <w:spacing w:val="-3"/>
          <w:lang w:val="es-ES_tradnl"/>
        </w:rPr>
        <w:t xml:space="preserve"> </w:t>
      </w:r>
      <w:r w:rsidR="001501E1" w:rsidRPr="00755D63">
        <w:rPr>
          <w:rFonts w:ascii="Calibri" w:hAnsi="Calibri"/>
          <w:spacing w:val="-3"/>
          <w:lang w:val="es-ES_tradnl"/>
        </w:rPr>
        <w:t>. . . . . . . .</w:t>
      </w:r>
      <w:r w:rsidR="001501E1" w:rsidRPr="001501E1">
        <w:rPr>
          <w:rFonts w:ascii="Calibri" w:hAnsi="Calibri"/>
          <w:spacing w:val="-3"/>
          <w:lang w:val="es-ES_tradnl"/>
        </w:rPr>
        <w:t xml:space="preserve"> </w:t>
      </w:r>
      <w:r w:rsidR="001501E1">
        <w:rPr>
          <w:rFonts w:ascii="Calibri" w:hAnsi="Calibri"/>
          <w:spacing w:val="-3"/>
          <w:lang w:val="es-ES_tradnl"/>
        </w:rPr>
        <w:t>(</w:t>
      </w:r>
      <w:r w:rsidRPr="00755D63">
        <w:rPr>
          <w:rFonts w:ascii="Calibri" w:hAnsi="Calibri"/>
          <w:i/>
          <w:spacing w:val="-2"/>
          <w:lang w:val="es-ES_tradnl"/>
        </w:rPr>
        <w:t>nombre o razón social)</w:t>
      </w:r>
      <w:r w:rsidR="00E7426B">
        <w:rPr>
          <w:rFonts w:ascii="Calibri" w:hAnsi="Calibri"/>
          <w:i/>
          <w:spacing w:val="-2"/>
          <w:lang w:val="es-ES_tradnl"/>
        </w:rPr>
        <w:t xml:space="preserve"> </w:t>
      </w:r>
      <w:r w:rsidRPr="002528CC">
        <w:rPr>
          <w:rFonts w:ascii="Calibri" w:hAnsi="Calibri"/>
          <w:lang w:val="es-ES"/>
        </w:rPr>
        <w:t xml:space="preserve">con NIF . . . . . . . . . . . . . . . y domicilio social en . . . . . . . . . </w:t>
      </w:r>
      <w:proofErr w:type="gramStart"/>
      <w:r w:rsidRPr="002528CC">
        <w:rPr>
          <w:rFonts w:ascii="Calibri" w:hAnsi="Calibri"/>
          <w:lang w:val="es-ES"/>
        </w:rPr>
        <w:t>. . . .</w:t>
      </w:r>
      <w:proofErr w:type="gramEnd"/>
      <w:r w:rsidRPr="002528CC">
        <w:rPr>
          <w:rFonts w:ascii="Calibri" w:hAnsi="Calibri"/>
          <w:lang w:val="es-ES"/>
        </w:rPr>
        <w:t xml:space="preserve">. . . . . . . . </w:t>
      </w:r>
      <w:r w:rsidRPr="004A3C83">
        <w:rPr>
          <w:rFonts w:ascii="Calibri" w:hAnsi="Calibri"/>
          <w:lang w:val="es-ES"/>
        </w:rPr>
        <w:t>., conforme acredita con Poder.</w:t>
      </w:r>
    </w:p>
    <w:p w14:paraId="7F3EF4C3" w14:textId="7993B355" w:rsidR="00FF41A1" w:rsidRPr="00755D63" w:rsidRDefault="00E7426B" w:rsidP="001501E1">
      <w:pPr>
        <w:tabs>
          <w:tab w:val="left" w:pos="-4559"/>
          <w:tab w:val="left" w:pos="-3839"/>
          <w:tab w:val="left" w:pos="-3119"/>
          <w:tab w:val="left" w:pos="-2399"/>
          <w:tab w:val="left" w:pos="-1679"/>
          <w:tab w:val="left" w:pos="-959"/>
          <w:tab w:val="left" w:pos="-239"/>
          <w:tab w:val="left" w:pos="481"/>
          <w:tab w:val="left" w:pos="1201"/>
          <w:tab w:val="left" w:pos="1921"/>
          <w:tab w:val="left" w:pos="2641"/>
          <w:tab w:val="left" w:pos="3361"/>
          <w:tab w:val="left" w:pos="4081"/>
        </w:tabs>
        <w:spacing w:after="0"/>
        <w:rPr>
          <w:rFonts w:ascii="Calibri" w:hAnsi="Calibri"/>
          <w:lang w:val="es-ES_tradnl"/>
        </w:rPr>
      </w:pPr>
      <w:r>
        <w:rPr>
          <w:rFonts w:ascii="Calibri" w:hAnsi="Calibri"/>
          <w:b/>
          <w:lang w:val="es-ES_tradnl"/>
        </w:rPr>
        <w:t>S</w:t>
      </w:r>
      <w:r w:rsidR="00E23D00" w:rsidRPr="00967DAC">
        <w:rPr>
          <w:rFonts w:ascii="Calibri" w:hAnsi="Calibri"/>
          <w:b/>
          <w:lang w:val="es-ES_tradnl"/>
        </w:rPr>
        <w:t>e</w:t>
      </w:r>
      <w:r w:rsidR="00FF41A1" w:rsidRPr="00755D63">
        <w:rPr>
          <w:rFonts w:ascii="Calibri" w:hAnsi="Calibri"/>
          <w:b/>
          <w:lang w:val="es-ES_tradnl"/>
        </w:rPr>
        <w:t xml:space="preserve"> compromete a prestarlo con estricta sujeción a todas las condiciones técnicas y legales que se contienen en las Condiciones Generales de Contratación y de Condiciones Técnicas Particulares que ha examinado y expresamente acepta</w:t>
      </w:r>
      <w:r w:rsidR="00FF41A1" w:rsidRPr="00755D63">
        <w:rPr>
          <w:rFonts w:ascii="Calibri" w:hAnsi="Calibri"/>
          <w:lang w:val="es-ES_tradnl"/>
        </w:rPr>
        <w:t>, señalando como características de su proposición las siguientes:</w:t>
      </w:r>
    </w:p>
    <w:p w14:paraId="2D40E762" w14:textId="77777777" w:rsidR="00FF41A1" w:rsidRPr="00FC5568" w:rsidRDefault="00FF41A1" w:rsidP="001501E1">
      <w:pPr>
        <w:pStyle w:val="Default"/>
        <w:spacing w:before="120"/>
        <w:jc w:val="both"/>
        <w:rPr>
          <w:rFonts w:ascii="Calibri" w:hAnsi="Calibri" w:cs="Calibri"/>
          <w:b/>
          <w:bCs/>
          <w:sz w:val="22"/>
          <w:szCs w:val="20"/>
        </w:rPr>
      </w:pPr>
    </w:p>
    <w:p w14:paraId="4BA52A35" w14:textId="67583A16" w:rsidR="00450E40" w:rsidRPr="001501E1" w:rsidRDefault="00FF41A1" w:rsidP="001501E1">
      <w:pPr>
        <w:pStyle w:val="Default"/>
        <w:spacing w:before="120"/>
        <w:jc w:val="both"/>
        <w:rPr>
          <w:rFonts w:ascii="Calibri" w:hAnsi="Calibri" w:cs="Times New Roman"/>
          <w:b/>
          <w:color w:val="000000" w:themeColor="text1"/>
          <w:sz w:val="22"/>
        </w:rPr>
      </w:pPr>
      <w:r>
        <w:rPr>
          <w:rFonts w:ascii="Calibri" w:hAnsi="Calibri" w:cs="Calibri"/>
          <w:b/>
          <w:bCs/>
          <w:sz w:val="22"/>
          <w:szCs w:val="20"/>
        </w:rPr>
        <w:t>A. El p</w:t>
      </w:r>
      <w:r w:rsidRPr="00567D4B">
        <w:rPr>
          <w:rFonts w:ascii="Calibri" w:hAnsi="Calibri" w:cs="Calibri"/>
          <w:b/>
          <w:bCs/>
          <w:sz w:val="22"/>
          <w:szCs w:val="20"/>
        </w:rPr>
        <w:t>recio</w:t>
      </w:r>
      <w:r>
        <w:rPr>
          <w:rFonts w:ascii="Calibri" w:hAnsi="Calibri" w:cs="Calibri"/>
          <w:b/>
          <w:bCs/>
          <w:sz w:val="22"/>
          <w:szCs w:val="20"/>
        </w:rPr>
        <w:t xml:space="preserve"> máximo ofertado, expresado sin IVA u otros impuestos indirectos equivalentes</w:t>
      </w:r>
      <w:r w:rsidR="00C325E1">
        <w:rPr>
          <w:rFonts w:ascii="Calibri" w:hAnsi="Calibri" w:cs="Calibri"/>
          <w:b/>
          <w:bCs/>
          <w:sz w:val="22"/>
          <w:szCs w:val="20"/>
        </w:rPr>
        <w:t>,</w:t>
      </w:r>
      <w:r>
        <w:rPr>
          <w:rFonts w:ascii="Calibri" w:hAnsi="Calibri" w:cs="Calibri"/>
          <w:b/>
          <w:bCs/>
          <w:sz w:val="22"/>
          <w:szCs w:val="20"/>
        </w:rPr>
        <w:t xml:space="preserve"> es </w:t>
      </w:r>
      <w:r w:rsidR="00450E40" w:rsidRPr="001501E1">
        <w:rPr>
          <w:rFonts w:ascii="Calibri" w:hAnsi="Calibri" w:cs="Calibri"/>
          <w:b/>
          <w:bCs/>
          <w:color w:val="000000" w:themeColor="text1"/>
          <w:sz w:val="22"/>
          <w:szCs w:val="20"/>
        </w:rPr>
        <w:t xml:space="preserve">de </w:t>
      </w:r>
      <w:r w:rsidR="00CA6117" w:rsidRPr="001501E1">
        <w:rPr>
          <w:rFonts w:ascii="Calibri" w:hAnsi="Calibri" w:cs="Times New Roman"/>
          <w:b/>
          <w:color w:val="000000" w:themeColor="text1"/>
          <w:sz w:val="22"/>
        </w:rPr>
        <w:t>_______________</w:t>
      </w:r>
      <w:r w:rsidR="00450E40" w:rsidRPr="001501E1">
        <w:rPr>
          <w:rFonts w:ascii="Calibri" w:hAnsi="Calibri" w:cs="Times New Roman"/>
          <w:b/>
          <w:color w:val="000000" w:themeColor="text1"/>
          <w:sz w:val="22"/>
        </w:rPr>
        <w:t xml:space="preserve"> €.</w:t>
      </w:r>
    </w:p>
    <w:p w14:paraId="1A511543" w14:textId="77777777" w:rsidR="00450E40" w:rsidRDefault="00450E40" w:rsidP="001501E1">
      <w:pPr>
        <w:pStyle w:val="Default"/>
        <w:spacing w:before="120"/>
        <w:jc w:val="both"/>
        <w:rPr>
          <w:rFonts w:ascii="Calibri" w:hAnsi="Calibri" w:cs="Calibri"/>
          <w:b/>
          <w:bCs/>
          <w:sz w:val="22"/>
          <w:szCs w:val="20"/>
        </w:rPr>
      </w:pPr>
    </w:p>
    <w:tbl>
      <w:tblPr>
        <w:tblW w:w="8784" w:type="dxa"/>
        <w:jc w:val="center"/>
        <w:tblCellMar>
          <w:left w:w="70" w:type="dxa"/>
          <w:right w:w="70" w:type="dxa"/>
        </w:tblCellMar>
        <w:tblLook w:val="04A0" w:firstRow="1" w:lastRow="0" w:firstColumn="1" w:lastColumn="0" w:noHBand="0" w:noVBand="1"/>
      </w:tblPr>
      <w:tblGrid>
        <w:gridCol w:w="946"/>
        <w:gridCol w:w="4578"/>
        <w:gridCol w:w="1275"/>
        <w:gridCol w:w="1985"/>
      </w:tblGrid>
      <w:tr w:rsidR="00F83B4B" w:rsidRPr="00020F28" w14:paraId="19126236" w14:textId="77777777" w:rsidTr="00C648ED">
        <w:trPr>
          <w:trHeight w:val="624"/>
          <w:jc w:val="center"/>
        </w:trPr>
        <w:tc>
          <w:tcPr>
            <w:tcW w:w="946" w:type="dxa"/>
            <w:tcBorders>
              <w:top w:val="single" w:sz="4" w:space="0" w:color="FFFFFF"/>
              <w:left w:val="single" w:sz="4" w:space="0" w:color="FFFFFF"/>
              <w:bottom w:val="nil"/>
              <w:right w:val="single" w:sz="4" w:space="0" w:color="FFFFFF" w:themeColor="background1"/>
            </w:tcBorders>
            <w:shd w:val="clear" w:color="auto" w:fill="C35D09"/>
            <w:noWrap/>
            <w:vAlign w:val="center"/>
            <w:hideMark/>
          </w:tcPr>
          <w:p w14:paraId="55ADD617" w14:textId="77777777" w:rsidR="00F83B4B" w:rsidRPr="00B87292" w:rsidRDefault="00F83B4B" w:rsidP="00265624">
            <w:pPr>
              <w:widowControl/>
              <w:autoSpaceDE/>
              <w:autoSpaceDN/>
              <w:adjustRightInd/>
              <w:spacing w:after="0"/>
              <w:jc w:val="center"/>
              <w:rPr>
                <w:rFonts w:ascii="Calibri" w:hAnsi="Calibri" w:cs="Calibri"/>
                <w:b/>
                <w:bCs/>
                <w:color w:val="FFFFFF"/>
                <w:sz w:val="20"/>
                <w:szCs w:val="20"/>
                <w:lang w:val="es-ES"/>
              </w:rPr>
            </w:pPr>
            <w:r w:rsidRPr="00B87292">
              <w:rPr>
                <w:rFonts w:ascii="Calibri" w:hAnsi="Calibri" w:cs="Calibri"/>
                <w:b/>
                <w:bCs/>
                <w:color w:val="FFFFFF"/>
                <w:sz w:val="20"/>
                <w:szCs w:val="20"/>
                <w:lang w:val="es-ES"/>
              </w:rPr>
              <w:t xml:space="preserve">Nº LOTE </w:t>
            </w:r>
          </w:p>
        </w:tc>
        <w:tc>
          <w:tcPr>
            <w:tcW w:w="4578" w:type="dxa"/>
            <w:tcBorders>
              <w:top w:val="single" w:sz="4" w:space="0" w:color="FFFFFF"/>
              <w:left w:val="single" w:sz="4" w:space="0" w:color="FFFFFF" w:themeColor="background1"/>
              <w:bottom w:val="nil"/>
              <w:right w:val="single" w:sz="4" w:space="0" w:color="FFFFFF"/>
            </w:tcBorders>
            <w:shd w:val="clear" w:color="auto" w:fill="C35D09"/>
            <w:noWrap/>
            <w:vAlign w:val="center"/>
            <w:hideMark/>
          </w:tcPr>
          <w:p w14:paraId="08FB05A1" w14:textId="3E451110" w:rsidR="00F83B4B" w:rsidRPr="00B87292" w:rsidRDefault="00F83B4B" w:rsidP="00265624">
            <w:pPr>
              <w:widowControl/>
              <w:autoSpaceDE/>
              <w:autoSpaceDN/>
              <w:adjustRightInd/>
              <w:spacing w:after="0"/>
              <w:jc w:val="center"/>
              <w:rPr>
                <w:rFonts w:ascii="Calibri" w:hAnsi="Calibri" w:cs="Calibri"/>
                <w:b/>
                <w:bCs/>
                <w:color w:val="FFFFFF"/>
                <w:sz w:val="20"/>
                <w:szCs w:val="20"/>
                <w:lang w:val="es-ES"/>
              </w:rPr>
            </w:pPr>
            <w:r w:rsidRPr="00B87292">
              <w:rPr>
                <w:rFonts w:ascii="Calibri" w:hAnsi="Calibri" w:cs="Calibri"/>
                <w:b/>
                <w:bCs/>
                <w:color w:val="FFFFFF"/>
                <w:sz w:val="20"/>
                <w:szCs w:val="20"/>
                <w:lang w:val="es-ES"/>
              </w:rPr>
              <w:t xml:space="preserve">DESCRIPCIÓN </w:t>
            </w:r>
          </w:p>
        </w:tc>
        <w:tc>
          <w:tcPr>
            <w:tcW w:w="1275" w:type="dxa"/>
            <w:tcBorders>
              <w:top w:val="single" w:sz="4" w:space="0" w:color="FFFFFF"/>
              <w:left w:val="nil"/>
              <w:bottom w:val="single" w:sz="4" w:space="0" w:color="FFFFFF"/>
              <w:right w:val="single" w:sz="4" w:space="0" w:color="FFFFFF"/>
            </w:tcBorders>
            <w:shd w:val="clear" w:color="auto" w:fill="C35D09"/>
            <w:vAlign w:val="center"/>
          </w:tcPr>
          <w:p w14:paraId="211399BA" w14:textId="77777777" w:rsidR="00F83B4B" w:rsidRPr="00B87292" w:rsidRDefault="00F83B4B" w:rsidP="00265624">
            <w:pPr>
              <w:widowControl/>
              <w:autoSpaceDE/>
              <w:autoSpaceDN/>
              <w:adjustRightInd/>
              <w:spacing w:after="0"/>
              <w:jc w:val="center"/>
              <w:rPr>
                <w:rFonts w:ascii="Calibri" w:hAnsi="Calibri" w:cs="Calibri"/>
                <w:b/>
                <w:bCs/>
                <w:color w:val="FFFFFF"/>
                <w:sz w:val="20"/>
                <w:szCs w:val="20"/>
                <w:lang w:val="es-ES"/>
              </w:rPr>
            </w:pPr>
            <w:r w:rsidRPr="00B87292">
              <w:rPr>
                <w:rFonts w:ascii="Calibri" w:hAnsi="Calibri" w:cs="Calibri"/>
                <w:b/>
                <w:bCs/>
                <w:color w:val="FFFFFF"/>
                <w:sz w:val="20"/>
                <w:szCs w:val="20"/>
                <w:lang w:val="es-ES"/>
              </w:rPr>
              <w:t xml:space="preserve">IMPORTE </w:t>
            </w:r>
            <w:r>
              <w:rPr>
                <w:rFonts w:ascii="Calibri" w:hAnsi="Calibri" w:cs="Calibri"/>
                <w:b/>
                <w:bCs/>
                <w:color w:val="FFFFFF"/>
                <w:sz w:val="20"/>
                <w:szCs w:val="20"/>
                <w:lang w:val="es-ES"/>
              </w:rPr>
              <w:t>UNITARIO</w:t>
            </w:r>
          </w:p>
        </w:tc>
        <w:tc>
          <w:tcPr>
            <w:tcW w:w="1985" w:type="dxa"/>
            <w:tcBorders>
              <w:top w:val="single" w:sz="4" w:space="0" w:color="FFFFFF"/>
              <w:left w:val="single" w:sz="4" w:space="0" w:color="FFFFFF"/>
              <w:bottom w:val="nil"/>
              <w:right w:val="single" w:sz="4" w:space="0" w:color="FFFFFF"/>
            </w:tcBorders>
            <w:shd w:val="clear" w:color="auto" w:fill="C35D09"/>
            <w:vAlign w:val="center"/>
            <w:hideMark/>
          </w:tcPr>
          <w:p w14:paraId="07FD3CCE" w14:textId="77777777" w:rsidR="00F83B4B" w:rsidRPr="00B87292" w:rsidRDefault="00F83B4B" w:rsidP="00265624">
            <w:pPr>
              <w:widowControl/>
              <w:autoSpaceDE/>
              <w:autoSpaceDN/>
              <w:adjustRightInd/>
              <w:spacing w:after="0"/>
              <w:jc w:val="center"/>
              <w:rPr>
                <w:rFonts w:ascii="Calibri" w:hAnsi="Calibri" w:cs="Calibri"/>
                <w:b/>
                <w:bCs/>
                <w:color w:val="FFFFFF"/>
                <w:sz w:val="20"/>
                <w:szCs w:val="20"/>
                <w:lang w:val="es-ES"/>
              </w:rPr>
            </w:pPr>
            <w:r w:rsidRPr="00B87292">
              <w:rPr>
                <w:rFonts w:ascii="Calibri" w:hAnsi="Calibri" w:cs="Calibri"/>
                <w:b/>
                <w:bCs/>
                <w:color w:val="FFFFFF"/>
                <w:sz w:val="20"/>
                <w:szCs w:val="20"/>
                <w:lang w:val="es-ES"/>
              </w:rPr>
              <w:t>IMPORTE OFERTADO (IVA no incluido)</w:t>
            </w:r>
          </w:p>
        </w:tc>
      </w:tr>
      <w:tr w:rsidR="00F83B4B" w:rsidRPr="00B87292" w14:paraId="1E0C0618" w14:textId="77777777" w:rsidTr="00C648ED">
        <w:trPr>
          <w:trHeight w:val="456"/>
          <w:jc w:val="center"/>
        </w:trPr>
        <w:tc>
          <w:tcPr>
            <w:tcW w:w="946" w:type="dxa"/>
            <w:tcBorders>
              <w:top w:val="single" w:sz="4" w:space="0" w:color="FFFFFF"/>
              <w:left w:val="nil"/>
              <w:bottom w:val="single" w:sz="4" w:space="0" w:color="FFFFFF"/>
              <w:right w:val="single" w:sz="4" w:space="0" w:color="FFFFFF" w:themeColor="background1"/>
            </w:tcBorders>
            <w:shd w:val="clear" w:color="000000" w:fill="FDE9D9"/>
            <w:vAlign w:val="center"/>
            <w:hideMark/>
          </w:tcPr>
          <w:p w14:paraId="714E6E02" w14:textId="2EED2EBD" w:rsidR="00F83B4B" w:rsidRPr="00B87292" w:rsidRDefault="00F83B4B" w:rsidP="00265624">
            <w:pPr>
              <w:widowControl/>
              <w:autoSpaceDE/>
              <w:autoSpaceDN/>
              <w:adjustRightInd/>
              <w:spacing w:after="0"/>
              <w:jc w:val="center"/>
              <w:rPr>
                <w:rFonts w:ascii="Calibri" w:hAnsi="Calibri" w:cs="Calibri"/>
                <w:color w:val="000000"/>
                <w:sz w:val="20"/>
                <w:szCs w:val="20"/>
                <w:lang w:val="es-ES"/>
              </w:rPr>
            </w:pPr>
            <w:r>
              <w:rPr>
                <w:rFonts w:ascii="Calibri" w:hAnsi="Calibri" w:cs="Calibri"/>
                <w:color w:val="000000"/>
                <w:sz w:val="20"/>
                <w:szCs w:val="20"/>
                <w:lang w:val="es-ES"/>
              </w:rPr>
              <w:t>LOTE UNICO</w:t>
            </w:r>
          </w:p>
        </w:tc>
        <w:tc>
          <w:tcPr>
            <w:tcW w:w="4578" w:type="dxa"/>
            <w:tcBorders>
              <w:top w:val="single" w:sz="4" w:space="0" w:color="FFFFFF"/>
              <w:left w:val="single" w:sz="4" w:space="0" w:color="FFFFFF" w:themeColor="background1"/>
              <w:bottom w:val="single" w:sz="4" w:space="0" w:color="FFFFFF"/>
              <w:right w:val="single" w:sz="4" w:space="0" w:color="FFFFFF"/>
            </w:tcBorders>
            <w:shd w:val="clear" w:color="000000" w:fill="FDE9D9"/>
            <w:vAlign w:val="center"/>
            <w:hideMark/>
          </w:tcPr>
          <w:p w14:paraId="68DF2C00" w14:textId="0597DFAF" w:rsidR="00F83B4B" w:rsidRPr="00E84A00" w:rsidRDefault="00F83B4B" w:rsidP="00265624">
            <w:pPr>
              <w:widowControl/>
              <w:autoSpaceDE/>
              <w:autoSpaceDN/>
              <w:adjustRightInd/>
              <w:spacing w:after="0"/>
              <w:jc w:val="left"/>
              <w:rPr>
                <w:rFonts w:ascii="Calibri" w:hAnsi="Calibri" w:cs="Calibri"/>
                <w:color w:val="000000"/>
                <w:sz w:val="20"/>
                <w:szCs w:val="20"/>
                <w:lang w:val="es-ES"/>
              </w:rPr>
            </w:pPr>
            <w:r w:rsidRPr="00F83B4B">
              <w:rPr>
                <w:rFonts w:ascii="Calibri" w:hAnsi="Calibri" w:cs="Calibri"/>
                <w:color w:val="000000"/>
                <w:sz w:val="20"/>
                <w:szCs w:val="20"/>
                <w:lang w:val="es-ES"/>
              </w:rPr>
              <w:t>RENOVACIÓN</w:t>
            </w:r>
            <w:r>
              <w:rPr>
                <w:rFonts w:ascii="Calibri" w:hAnsi="Calibri" w:cs="Calibri"/>
                <w:color w:val="000000"/>
                <w:sz w:val="20"/>
                <w:szCs w:val="20"/>
                <w:lang w:val="es-ES"/>
              </w:rPr>
              <w:t xml:space="preserve"> 2</w:t>
            </w:r>
            <w:r w:rsidRPr="00F83B4B">
              <w:rPr>
                <w:rFonts w:ascii="Calibri" w:hAnsi="Calibri" w:cs="Calibri"/>
                <w:color w:val="000000"/>
                <w:sz w:val="20"/>
                <w:szCs w:val="20"/>
                <w:lang w:val="es-ES"/>
              </w:rPr>
              <w:t xml:space="preserve"> LICENCIAS PARA UNIDADES DE POSTPRODUCCIÓN DE TORRESPAÑA Y PRADO DEL REY</w:t>
            </w:r>
          </w:p>
        </w:tc>
        <w:tc>
          <w:tcPr>
            <w:tcW w:w="1275" w:type="dxa"/>
            <w:tcBorders>
              <w:top w:val="single" w:sz="4" w:space="0" w:color="FFFFFF"/>
              <w:left w:val="nil"/>
              <w:bottom w:val="single" w:sz="4" w:space="0" w:color="FFFFFF"/>
              <w:right w:val="single" w:sz="4" w:space="0" w:color="FFFFFF"/>
            </w:tcBorders>
            <w:shd w:val="clear" w:color="000000" w:fill="FDE9D9"/>
            <w:vAlign w:val="center"/>
          </w:tcPr>
          <w:p w14:paraId="54A7DDC8" w14:textId="18847F04" w:rsidR="00F83B4B" w:rsidRPr="00B87292" w:rsidRDefault="00F83B4B" w:rsidP="00265624">
            <w:pPr>
              <w:widowControl/>
              <w:autoSpaceDE/>
              <w:autoSpaceDN/>
              <w:adjustRightInd/>
              <w:spacing w:after="0"/>
              <w:jc w:val="right"/>
              <w:rPr>
                <w:rFonts w:ascii="Calibri" w:hAnsi="Calibri" w:cs="Calibri"/>
                <w:color w:val="000000"/>
                <w:sz w:val="20"/>
                <w:szCs w:val="20"/>
                <w:lang w:val="es-ES"/>
              </w:rPr>
            </w:pPr>
            <w:r w:rsidRPr="00B87292">
              <w:rPr>
                <w:rFonts w:ascii="Calibri" w:hAnsi="Calibri" w:cs="Calibri"/>
                <w:color w:val="000000"/>
                <w:sz w:val="20"/>
                <w:szCs w:val="20"/>
                <w:lang w:val="es-ES"/>
              </w:rPr>
              <w:t xml:space="preserve"> €</w:t>
            </w:r>
          </w:p>
        </w:tc>
        <w:tc>
          <w:tcPr>
            <w:tcW w:w="1985" w:type="dxa"/>
            <w:tcBorders>
              <w:top w:val="single" w:sz="4" w:space="0" w:color="FFFFFF"/>
              <w:left w:val="single" w:sz="4" w:space="0" w:color="FFFFFF"/>
              <w:bottom w:val="single" w:sz="4" w:space="0" w:color="FFFFFF"/>
              <w:right w:val="single" w:sz="4" w:space="0" w:color="FFFFFF"/>
            </w:tcBorders>
            <w:shd w:val="clear" w:color="000000" w:fill="FDE9D9"/>
            <w:noWrap/>
            <w:vAlign w:val="center"/>
            <w:hideMark/>
          </w:tcPr>
          <w:p w14:paraId="46F41D12" w14:textId="77777777" w:rsidR="00F83B4B" w:rsidRPr="00B87292" w:rsidRDefault="00F83B4B" w:rsidP="00265624">
            <w:pPr>
              <w:widowControl/>
              <w:autoSpaceDE/>
              <w:autoSpaceDN/>
              <w:adjustRightInd/>
              <w:spacing w:after="0"/>
              <w:jc w:val="right"/>
              <w:rPr>
                <w:rFonts w:ascii="Calibri" w:hAnsi="Calibri" w:cs="Calibri"/>
                <w:color w:val="000000"/>
                <w:sz w:val="20"/>
                <w:szCs w:val="20"/>
                <w:lang w:val="es-ES"/>
              </w:rPr>
            </w:pPr>
            <w:r w:rsidRPr="00B87292">
              <w:rPr>
                <w:rFonts w:ascii="Calibri" w:hAnsi="Calibri" w:cs="Calibri"/>
                <w:color w:val="000000"/>
                <w:sz w:val="20"/>
                <w:szCs w:val="20"/>
                <w:lang w:val="es-ES"/>
              </w:rPr>
              <w:t xml:space="preserve"> €</w:t>
            </w:r>
          </w:p>
        </w:tc>
      </w:tr>
      <w:tr w:rsidR="00F83B4B" w:rsidRPr="00B87292" w14:paraId="05AFAAE5" w14:textId="77777777" w:rsidTr="00C648ED">
        <w:trPr>
          <w:trHeight w:val="540"/>
          <w:jc w:val="center"/>
        </w:trPr>
        <w:tc>
          <w:tcPr>
            <w:tcW w:w="946" w:type="dxa"/>
            <w:tcBorders>
              <w:top w:val="nil"/>
              <w:left w:val="nil"/>
              <w:bottom w:val="single" w:sz="4" w:space="0" w:color="FFFFFF"/>
              <w:right w:val="single" w:sz="4" w:space="0" w:color="FFFFFF" w:themeColor="background1"/>
            </w:tcBorders>
            <w:shd w:val="clear" w:color="000000" w:fill="FABF8F"/>
            <w:vAlign w:val="center"/>
            <w:hideMark/>
          </w:tcPr>
          <w:p w14:paraId="4E52964B" w14:textId="77777777" w:rsidR="00F83B4B" w:rsidRPr="00B87292" w:rsidRDefault="00F83B4B" w:rsidP="00265624">
            <w:pPr>
              <w:widowControl/>
              <w:autoSpaceDE/>
              <w:autoSpaceDN/>
              <w:adjustRightInd/>
              <w:spacing w:after="0"/>
              <w:jc w:val="center"/>
              <w:rPr>
                <w:rFonts w:ascii="Calibri" w:hAnsi="Calibri" w:cs="Calibri"/>
                <w:color w:val="000000"/>
                <w:sz w:val="20"/>
                <w:szCs w:val="20"/>
                <w:lang w:val="es-ES"/>
              </w:rPr>
            </w:pPr>
            <w:r w:rsidRPr="00B87292">
              <w:rPr>
                <w:rFonts w:ascii="Calibri" w:hAnsi="Calibri" w:cs="Calibri"/>
                <w:color w:val="000000"/>
                <w:sz w:val="20"/>
                <w:szCs w:val="20"/>
                <w:lang w:val="es-ES"/>
              </w:rPr>
              <w:t> </w:t>
            </w:r>
          </w:p>
        </w:tc>
        <w:tc>
          <w:tcPr>
            <w:tcW w:w="4578" w:type="dxa"/>
            <w:tcBorders>
              <w:top w:val="nil"/>
              <w:left w:val="single" w:sz="4" w:space="0" w:color="FFFFFF" w:themeColor="background1"/>
              <w:bottom w:val="single" w:sz="4" w:space="0" w:color="FFFFFF"/>
              <w:right w:val="single" w:sz="4" w:space="0" w:color="FFFFFF"/>
            </w:tcBorders>
            <w:shd w:val="clear" w:color="000000" w:fill="FABF8F"/>
            <w:vAlign w:val="center"/>
            <w:hideMark/>
          </w:tcPr>
          <w:p w14:paraId="515C9157" w14:textId="37053A73" w:rsidR="00F83B4B" w:rsidRPr="00B87292" w:rsidRDefault="00F83B4B" w:rsidP="00265624">
            <w:pPr>
              <w:widowControl/>
              <w:autoSpaceDE/>
              <w:autoSpaceDN/>
              <w:adjustRightInd/>
              <w:spacing w:after="0"/>
              <w:jc w:val="right"/>
              <w:rPr>
                <w:rFonts w:ascii="Calibri" w:hAnsi="Calibri" w:cs="Calibri"/>
                <w:b/>
                <w:bCs/>
                <w:color w:val="000000"/>
                <w:sz w:val="20"/>
                <w:szCs w:val="20"/>
                <w:lang w:val="es-ES"/>
              </w:rPr>
            </w:pPr>
            <w:r w:rsidRPr="00B87292">
              <w:rPr>
                <w:rFonts w:ascii="Calibri" w:hAnsi="Calibri" w:cs="Calibri"/>
                <w:b/>
                <w:bCs/>
                <w:color w:val="000000"/>
                <w:sz w:val="20"/>
                <w:szCs w:val="20"/>
                <w:lang w:val="es-ES"/>
              </w:rPr>
              <w:t xml:space="preserve">TOTAL </w:t>
            </w:r>
            <w:r>
              <w:rPr>
                <w:rFonts w:ascii="Calibri" w:hAnsi="Calibri" w:cs="Calibri"/>
                <w:b/>
                <w:bCs/>
                <w:color w:val="000000"/>
                <w:sz w:val="20"/>
                <w:szCs w:val="20"/>
                <w:lang w:val="es-ES"/>
              </w:rPr>
              <w:t xml:space="preserve"> OFERTADO </w:t>
            </w:r>
            <w:r w:rsidRPr="00B87292">
              <w:rPr>
                <w:rFonts w:ascii="Calibri" w:hAnsi="Calibri" w:cs="Calibri"/>
                <w:b/>
                <w:bCs/>
                <w:color w:val="000000"/>
                <w:sz w:val="20"/>
                <w:szCs w:val="20"/>
                <w:lang w:val="es-ES"/>
              </w:rPr>
              <w:t>(IVA no incluido)</w:t>
            </w:r>
          </w:p>
        </w:tc>
        <w:tc>
          <w:tcPr>
            <w:tcW w:w="1275" w:type="dxa"/>
            <w:tcBorders>
              <w:top w:val="single" w:sz="4" w:space="0" w:color="FFFFFF"/>
              <w:left w:val="nil"/>
              <w:bottom w:val="single" w:sz="4" w:space="0" w:color="FFFFFF"/>
              <w:right w:val="single" w:sz="4" w:space="0" w:color="FFFFFF"/>
            </w:tcBorders>
            <w:shd w:val="clear" w:color="000000" w:fill="FABF8F"/>
            <w:vAlign w:val="center"/>
          </w:tcPr>
          <w:p w14:paraId="67408521" w14:textId="2E097B2B" w:rsidR="00F83B4B" w:rsidRPr="00B87292" w:rsidRDefault="00F83B4B" w:rsidP="00265624">
            <w:pPr>
              <w:widowControl/>
              <w:autoSpaceDE/>
              <w:autoSpaceDN/>
              <w:adjustRightInd/>
              <w:spacing w:after="0"/>
              <w:jc w:val="right"/>
              <w:rPr>
                <w:rFonts w:ascii="Calibri" w:hAnsi="Calibri" w:cs="Calibri"/>
                <w:color w:val="000000"/>
                <w:sz w:val="20"/>
                <w:szCs w:val="20"/>
                <w:lang w:val="es-ES"/>
              </w:rPr>
            </w:pPr>
            <w:r w:rsidRPr="00B87292">
              <w:rPr>
                <w:rFonts w:ascii="Calibri" w:hAnsi="Calibri" w:cs="Calibri"/>
                <w:color w:val="000000"/>
                <w:sz w:val="20"/>
                <w:szCs w:val="20"/>
                <w:lang w:val="es-ES"/>
              </w:rPr>
              <w:t xml:space="preserve"> €</w:t>
            </w:r>
          </w:p>
        </w:tc>
        <w:tc>
          <w:tcPr>
            <w:tcW w:w="1985" w:type="dxa"/>
            <w:tcBorders>
              <w:top w:val="nil"/>
              <w:left w:val="single" w:sz="4" w:space="0" w:color="FFFFFF"/>
              <w:bottom w:val="single" w:sz="4" w:space="0" w:color="FFFFFF"/>
              <w:right w:val="single" w:sz="4" w:space="0" w:color="FFFFFF"/>
            </w:tcBorders>
            <w:shd w:val="clear" w:color="000000" w:fill="FABF8F"/>
            <w:noWrap/>
            <w:vAlign w:val="center"/>
            <w:hideMark/>
          </w:tcPr>
          <w:p w14:paraId="31402A9E" w14:textId="77777777" w:rsidR="00F83B4B" w:rsidRPr="00B87292" w:rsidRDefault="00F83B4B" w:rsidP="00265624">
            <w:pPr>
              <w:widowControl/>
              <w:autoSpaceDE/>
              <w:autoSpaceDN/>
              <w:adjustRightInd/>
              <w:spacing w:after="0"/>
              <w:jc w:val="right"/>
              <w:rPr>
                <w:rFonts w:ascii="Calibri" w:hAnsi="Calibri" w:cs="Calibri"/>
                <w:color w:val="000000"/>
                <w:sz w:val="20"/>
                <w:szCs w:val="20"/>
                <w:lang w:val="es-ES"/>
              </w:rPr>
            </w:pPr>
            <w:r w:rsidRPr="00B87292">
              <w:rPr>
                <w:rFonts w:ascii="Calibri" w:hAnsi="Calibri" w:cs="Calibri"/>
                <w:color w:val="000000"/>
                <w:sz w:val="20"/>
                <w:szCs w:val="20"/>
                <w:lang w:val="es-ES"/>
              </w:rPr>
              <w:t xml:space="preserve"> €</w:t>
            </w:r>
          </w:p>
        </w:tc>
      </w:tr>
    </w:tbl>
    <w:p w14:paraId="6B8EE120" w14:textId="77777777" w:rsidR="00CA6117" w:rsidRDefault="00CA6117" w:rsidP="001501E1">
      <w:pPr>
        <w:widowControl/>
        <w:autoSpaceDE/>
        <w:autoSpaceDN/>
        <w:adjustRightInd/>
        <w:spacing w:after="0"/>
        <w:rPr>
          <w:rFonts w:ascii="Calibri" w:hAnsi="Calibri" w:cs="Calibri"/>
          <w:szCs w:val="22"/>
          <w:lang w:val="es-ES"/>
        </w:rPr>
      </w:pPr>
    </w:p>
    <w:p w14:paraId="7A405A82" w14:textId="76FF2750" w:rsidR="00450E40" w:rsidRPr="001501E1" w:rsidRDefault="00450E40" w:rsidP="001501E1">
      <w:pPr>
        <w:spacing w:after="0"/>
        <w:rPr>
          <w:rFonts w:ascii="Calibri" w:hAnsi="Calibri"/>
          <w:color w:val="000000" w:themeColor="text1"/>
          <w:szCs w:val="22"/>
          <w:lang w:val="es-ES"/>
        </w:rPr>
      </w:pPr>
      <w:r w:rsidRPr="001501E1">
        <w:rPr>
          <w:rFonts w:ascii="Calibri" w:hAnsi="Calibri"/>
          <w:color w:val="000000" w:themeColor="text1"/>
          <w:szCs w:val="22"/>
          <w:lang w:val="es-ES"/>
        </w:rPr>
        <w:t>Las proposiciones económicas no podrán superar el importe total</w:t>
      </w:r>
      <w:r w:rsidR="001501E1" w:rsidRPr="001501E1">
        <w:rPr>
          <w:rFonts w:ascii="Calibri" w:hAnsi="Calibri"/>
          <w:color w:val="000000" w:themeColor="text1"/>
          <w:szCs w:val="22"/>
          <w:lang w:val="es-ES"/>
        </w:rPr>
        <w:t xml:space="preserve"> para cada uno de los lotes del v</w:t>
      </w:r>
      <w:r w:rsidRPr="001501E1">
        <w:rPr>
          <w:rFonts w:ascii="Calibri" w:hAnsi="Calibri"/>
          <w:color w:val="000000" w:themeColor="text1"/>
          <w:szCs w:val="22"/>
          <w:lang w:val="es-ES"/>
        </w:rPr>
        <w:t>alor estimado indicado en el Anexo II apartado 3, sin incluir modificaciones.</w:t>
      </w:r>
    </w:p>
    <w:p w14:paraId="199A0281" w14:textId="77777777" w:rsidR="00450E40" w:rsidRPr="001501E1" w:rsidRDefault="00450E40" w:rsidP="001501E1">
      <w:pPr>
        <w:pStyle w:val="Default"/>
        <w:spacing w:before="120"/>
        <w:jc w:val="both"/>
        <w:rPr>
          <w:rFonts w:ascii="Calibri" w:hAnsi="Calibri" w:cs="Calibri"/>
          <w:b/>
          <w:bCs/>
          <w:color w:val="000000" w:themeColor="text1"/>
          <w:sz w:val="22"/>
          <w:szCs w:val="20"/>
        </w:rPr>
      </w:pPr>
    </w:p>
    <w:p w14:paraId="445EC2B7" w14:textId="77777777" w:rsidR="00450E40" w:rsidRPr="00606D07" w:rsidRDefault="00450E40" w:rsidP="001501E1">
      <w:pPr>
        <w:pStyle w:val="Default"/>
        <w:spacing w:before="120"/>
        <w:jc w:val="both"/>
        <w:rPr>
          <w:rFonts w:ascii="Calibri" w:hAnsi="Calibri" w:cs="Calibri"/>
          <w:b/>
          <w:bCs/>
          <w:sz w:val="22"/>
          <w:szCs w:val="20"/>
        </w:rPr>
      </w:pPr>
      <w:r>
        <w:rPr>
          <w:rFonts w:ascii="Calibri" w:hAnsi="Calibri"/>
          <w:b/>
        </w:rPr>
        <w:t xml:space="preserve">B. </w:t>
      </w:r>
      <w:r w:rsidRPr="0086194F">
        <w:rPr>
          <w:rFonts w:ascii="Calibri" w:hAnsi="Calibri"/>
          <w:b/>
        </w:rPr>
        <w:t xml:space="preserve"> </w:t>
      </w:r>
      <w:r w:rsidRPr="00865ADE">
        <w:rPr>
          <w:rFonts w:ascii="Calibri" w:hAnsi="Calibri"/>
          <w:b/>
        </w:rPr>
        <w:t>Desglose Precio</w:t>
      </w:r>
    </w:p>
    <w:p w14:paraId="5A019CD5" w14:textId="77777777" w:rsidR="001501E1" w:rsidRDefault="001501E1" w:rsidP="001501E1">
      <w:pPr>
        <w:pStyle w:val="Default"/>
        <w:spacing w:before="120"/>
        <w:jc w:val="both"/>
        <w:rPr>
          <w:rFonts w:ascii="Calibri" w:hAnsi="Calibri" w:cs="Times New Roman"/>
          <w:color w:val="auto"/>
          <w:sz w:val="22"/>
          <w:szCs w:val="22"/>
        </w:rPr>
      </w:pPr>
      <w:r w:rsidRPr="0048125F">
        <w:rPr>
          <w:rFonts w:ascii="Calibri" w:hAnsi="Calibri" w:cs="Times New Roman"/>
          <w:color w:val="auto"/>
          <w:sz w:val="22"/>
          <w:szCs w:val="22"/>
        </w:rPr>
        <w:t xml:space="preserve">Se incluirá, como apéndice a la proposición económica, la desagregación del precio y/o los precios unitarios utilizados para determinar el precio de la oferta.   </w:t>
      </w:r>
    </w:p>
    <w:p w14:paraId="53ABA377" w14:textId="593F3C13" w:rsidR="0087775E" w:rsidRDefault="0087775E" w:rsidP="001501E1">
      <w:pPr>
        <w:pStyle w:val="Default"/>
        <w:spacing w:before="120"/>
        <w:jc w:val="both"/>
        <w:rPr>
          <w:rFonts w:ascii="Calibri" w:hAnsi="Calibri"/>
        </w:rPr>
      </w:pPr>
    </w:p>
    <w:p w14:paraId="69F09298" w14:textId="454D85D1" w:rsidR="001501E1" w:rsidRDefault="001501E1" w:rsidP="001501E1">
      <w:pPr>
        <w:pStyle w:val="Default"/>
        <w:spacing w:before="120"/>
        <w:jc w:val="both"/>
        <w:rPr>
          <w:rFonts w:ascii="Calibri" w:hAnsi="Calibri"/>
        </w:rPr>
      </w:pPr>
    </w:p>
    <w:p w14:paraId="4A1381B6" w14:textId="4C345449" w:rsidR="001501E1" w:rsidRDefault="001501E1" w:rsidP="00450E40">
      <w:pPr>
        <w:pStyle w:val="Default"/>
        <w:jc w:val="both"/>
        <w:rPr>
          <w:rFonts w:ascii="Calibri" w:hAnsi="Calibri"/>
        </w:rPr>
      </w:pPr>
    </w:p>
    <w:p w14:paraId="0E924E96" w14:textId="77777777" w:rsidR="001501E1" w:rsidRDefault="001501E1" w:rsidP="00450E40">
      <w:pPr>
        <w:pStyle w:val="Default"/>
        <w:jc w:val="both"/>
        <w:rPr>
          <w:rFonts w:ascii="Calibri" w:hAnsi="Calibri"/>
        </w:rPr>
      </w:pPr>
    </w:p>
    <w:p w14:paraId="0F6A97DE" w14:textId="00308794" w:rsidR="0087775E" w:rsidRDefault="0087775E" w:rsidP="00450E40">
      <w:pPr>
        <w:pStyle w:val="Default"/>
        <w:jc w:val="both"/>
        <w:rPr>
          <w:rFonts w:ascii="Calibri" w:hAnsi="Calibri"/>
        </w:rPr>
      </w:pPr>
    </w:p>
    <w:p w14:paraId="60CDED70" w14:textId="77777777" w:rsidR="00265624" w:rsidRDefault="00265624" w:rsidP="00450E40">
      <w:pPr>
        <w:pStyle w:val="Default"/>
        <w:jc w:val="both"/>
        <w:rPr>
          <w:rFonts w:ascii="Calibri" w:hAnsi="Calibri"/>
        </w:rPr>
      </w:pPr>
    </w:p>
    <w:p w14:paraId="5B484277" w14:textId="77777777" w:rsidR="006B0DAC" w:rsidRDefault="006B0DAC" w:rsidP="00450E40">
      <w:pPr>
        <w:pStyle w:val="Default"/>
        <w:jc w:val="both"/>
        <w:rPr>
          <w:rFonts w:ascii="Calibri" w:hAnsi="Calibri"/>
        </w:rPr>
      </w:pPr>
    </w:p>
    <w:p w14:paraId="60068B23" w14:textId="7E425546" w:rsidR="006B0DAC" w:rsidRDefault="006B0DAC" w:rsidP="006B0DAC">
      <w:pPr>
        <w:pStyle w:val="Default"/>
        <w:jc w:val="center"/>
        <w:rPr>
          <w:rFonts w:ascii="Calibri" w:hAnsi="Calibri"/>
        </w:rPr>
        <w:sectPr w:rsidR="006B0DAC" w:rsidSect="00C024D3">
          <w:footerReference w:type="default" r:id="rId22"/>
          <w:pgSz w:w="11906" w:h="16838"/>
          <w:pgMar w:top="1417" w:right="1701" w:bottom="1417" w:left="1701" w:header="708" w:footer="708" w:gutter="0"/>
          <w:cols w:space="708"/>
          <w:docGrid w:linePitch="360"/>
        </w:sectPr>
      </w:pPr>
      <w:proofErr w:type="spellStart"/>
      <w:r>
        <w:rPr>
          <w:rFonts w:ascii="Calibri" w:hAnsi="Calibri"/>
        </w:rPr>
        <w:t>Fdo</w:t>
      </w:r>
      <w:proofErr w:type="spellEnd"/>
      <w:r>
        <w:rPr>
          <w:rFonts w:ascii="Calibri" w:hAnsi="Calibri"/>
        </w:rPr>
        <w:t>: _______________________</w:t>
      </w:r>
    </w:p>
    <w:p w14:paraId="7D4E3E18" w14:textId="77777777" w:rsidR="0087775E" w:rsidRDefault="0087775E" w:rsidP="00450E40">
      <w:pPr>
        <w:pStyle w:val="Default"/>
        <w:jc w:val="both"/>
        <w:rPr>
          <w:rFonts w:ascii="Calibri" w:hAnsi="Calibri"/>
        </w:rPr>
      </w:pPr>
    </w:p>
    <w:p w14:paraId="2796E721" w14:textId="77777777" w:rsidR="00FF41A1" w:rsidRPr="00755D63" w:rsidRDefault="00FF41A1" w:rsidP="00845B95">
      <w:pPr>
        <w:pStyle w:val="Ttulo2"/>
        <w:rPr>
          <w:rFonts w:ascii="Calibri" w:hAnsi="Calibri"/>
          <w:sz w:val="22"/>
          <w:lang w:val="es-ES"/>
        </w:rPr>
      </w:pPr>
      <w:r w:rsidRPr="00567D4B">
        <w:t>ANEXO II</w:t>
      </w:r>
      <w:r>
        <w:t>. PLIEGO DE CLAUSULAS ADMINISTRATIVAS PARTICULARES</w:t>
      </w:r>
    </w:p>
    <w:p w14:paraId="690E543E" w14:textId="77777777" w:rsidR="00FF41A1" w:rsidRPr="00625E09" w:rsidRDefault="00FF41A1" w:rsidP="00845B95">
      <w:pPr>
        <w:tabs>
          <w:tab w:val="left" w:pos="-4559"/>
          <w:tab w:val="left" w:pos="-3839"/>
          <w:tab w:val="left" w:pos="-3119"/>
          <w:tab w:val="left" w:pos="-2399"/>
          <w:tab w:val="left" w:pos="-1679"/>
          <w:tab w:val="left" w:pos="-959"/>
          <w:tab w:val="left" w:pos="-239"/>
          <w:tab w:val="left" w:pos="481"/>
          <w:tab w:val="left" w:pos="1201"/>
          <w:tab w:val="left" w:pos="1921"/>
          <w:tab w:val="left" w:pos="2641"/>
          <w:tab w:val="left" w:pos="3361"/>
          <w:tab w:val="left" w:pos="4081"/>
        </w:tabs>
        <w:jc w:val="center"/>
        <w:rPr>
          <w:rFonts w:ascii="Calibri" w:hAnsi="Calibri"/>
          <w:b/>
          <w:color w:val="1F497D" w:themeColor="text2"/>
          <w:sz w:val="24"/>
          <w:u w:val="single"/>
          <w:lang w:val="es-ES_tradnl"/>
        </w:rPr>
      </w:pPr>
    </w:p>
    <w:p w14:paraId="082B1F29" w14:textId="5ACBDEFF" w:rsidR="00450E40" w:rsidRPr="001501E1" w:rsidRDefault="00FF41A1" w:rsidP="00450E40">
      <w:pPr>
        <w:spacing w:line="285" w:lineRule="auto"/>
        <w:rPr>
          <w:rFonts w:ascii="Calibri" w:hAnsi="Calibri"/>
          <w:color w:val="000000" w:themeColor="text1"/>
          <w:lang w:val="es-ES"/>
        </w:rPr>
      </w:pPr>
      <w:r w:rsidRPr="004A3C83">
        <w:rPr>
          <w:rFonts w:ascii="Calibri" w:hAnsi="Calibri"/>
          <w:b/>
          <w:lang w:val="es-ES"/>
        </w:rPr>
        <w:t xml:space="preserve">A continuación, se establecen las cláusulas administrativas particulares aplicables en el </w:t>
      </w:r>
      <w:r w:rsidR="00450E40" w:rsidRPr="001501E1">
        <w:rPr>
          <w:rFonts w:ascii="Calibri" w:hAnsi="Calibri"/>
          <w:b/>
          <w:color w:val="000000" w:themeColor="text1"/>
          <w:lang w:val="es-ES"/>
        </w:rPr>
        <w:t>presente expediente de contratación que se tramita bajo procedimiento</w:t>
      </w:r>
      <w:r w:rsidR="00450E40" w:rsidRPr="001501E1">
        <w:rPr>
          <w:rFonts w:ascii="Calibri" w:hAnsi="Calibri"/>
          <w:color w:val="000000" w:themeColor="text1"/>
          <w:lang w:val="es-ES"/>
        </w:rPr>
        <w:t xml:space="preserve"> </w:t>
      </w:r>
      <w:r w:rsidR="00AC25EF">
        <w:rPr>
          <w:rFonts w:ascii="Calibri" w:hAnsi="Calibri"/>
          <w:b/>
          <w:color w:val="000000" w:themeColor="text1"/>
          <w:lang w:val="es-ES"/>
        </w:rPr>
        <w:t xml:space="preserve">ABIERTO </w:t>
      </w:r>
      <w:r w:rsidR="001501E1" w:rsidRPr="001501E1">
        <w:rPr>
          <w:rFonts w:ascii="Calibri" w:hAnsi="Calibri"/>
          <w:b/>
          <w:color w:val="000000" w:themeColor="text1"/>
          <w:lang w:val="es-ES"/>
        </w:rPr>
        <w:t>SIMPLIFICADO ABREVIADO</w:t>
      </w:r>
    </w:p>
    <w:p w14:paraId="78E6FC43" w14:textId="77777777" w:rsidR="00FF41A1" w:rsidRPr="00FC5568" w:rsidRDefault="00FF41A1" w:rsidP="00845B95">
      <w:pPr>
        <w:pStyle w:val="Ttulo3"/>
      </w:pPr>
      <w:r w:rsidRPr="00FC5568">
        <w:t>1ª.- DESCRIPCIÓN EL OBJETO DEL CONTRATO</w:t>
      </w:r>
    </w:p>
    <w:p w14:paraId="105EE676" w14:textId="07E4F3E4" w:rsidR="00AC25EF" w:rsidRPr="00265624" w:rsidRDefault="00B34AA8" w:rsidP="001501E1">
      <w:pPr>
        <w:spacing w:line="285" w:lineRule="auto"/>
        <w:rPr>
          <w:rFonts w:ascii="Calibri" w:hAnsi="Calibri"/>
          <w:b/>
          <w:color w:val="000000" w:themeColor="text1"/>
          <w:lang w:val="es-ES"/>
        </w:rPr>
      </w:pPr>
      <w:r w:rsidRPr="00265624">
        <w:rPr>
          <w:rFonts w:ascii="Calibri" w:hAnsi="Calibri"/>
          <w:color w:val="000000" w:themeColor="text1"/>
          <w:lang w:val="es-ES"/>
        </w:rPr>
        <w:t>Código/s CPV:</w:t>
      </w:r>
      <w:r w:rsidR="006E7E88" w:rsidRPr="00265624">
        <w:rPr>
          <w:rFonts w:ascii="Calibri" w:hAnsi="Calibri"/>
          <w:color w:val="000000" w:themeColor="text1"/>
          <w:lang w:val="es-ES"/>
        </w:rPr>
        <w:t xml:space="preserve"> </w:t>
      </w:r>
      <w:r w:rsidR="00AC25EF" w:rsidRPr="00265624">
        <w:rPr>
          <w:rFonts w:ascii="Calibri" w:hAnsi="Calibri"/>
          <w:b/>
          <w:color w:val="000000" w:themeColor="text1"/>
          <w:lang w:val="es-ES"/>
        </w:rPr>
        <w:t xml:space="preserve">48900000-7 Paquetes de software y sistemas informáticos diversos. </w:t>
      </w:r>
    </w:p>
    <w:p w14:paraId="390C5E64" w14:textId="77777777" w:rsidR="00F83B4B" w:rsidRPr="00F83B4B" w:rsidRDefault="00F83B4B" w:rsidP="00F83B4B">
      <w:pPr>
        <w:spacing w:line="285" w:lineRule="auto"/>
        <w:ind w:left="1"/>
        <w:rPr>
          <w:rFonts w:cstheme="minorHAnsi"/>
          <w:lang w:val="es-ES"/>
        </w:rPr>
      </w:pPr>
      <w:r w:rsidRPr="00F83B4B">
        <w:rPr>
          <w:rFonts w:cstheme="minorHAnsi"/>
          <w:lang w:val="es-ES"/>
        </w:rPr>
        <w:t>Renovación de Licencias del paquete de efectos de Estaciones de trabajo Autodesk FLAME ubicadas en los centros de trabajo de Torrespaña y Prado del Rey.</w:t>
      </w:r>
    </w:p>
    <w:p w14:paraId="2A8DE70A" w14:textId="77777777" w:rsidR="00F83B4B" w:rsidRPr="00F83B4B" w:rsidRDefault="00F83B4B" w:rsidP="00F83B4B">
      <w:pPr>
        <w:spacing w:line="285" w:lineRule="auto"/>
        <w:ind w:left="1"/>
        <w:rPr>
          <w:rFonts w:cstheme="minorHAnsi"/>
          <w:lang w:val="es-ES"/>
        </w:rPr>
      </w:pPr>
      <w:r w:rsidRPr="00F83B4B">
        <w:rPr>
          <w:rFonts w:cstheme="minorHAnsi"/>
          <w:lang w:val="es-ES"/>
        </w:rPr>
        <w:t>Estas estaciones son críticas para las áreas de postproducción de RTVE, por lo que es necesario que estén activas y actualizadas las licencias para mantener su total funcionalidad.</w:t>
      </w:r>
    </w:p>
    <w:p w14:paraId="2E94A766" w14:textId="6A0F1CFC" w:rsidR="00193F7B" w:rsidRPr="00B46B5D" w:rsidRDefault="00F83B4B" w:rsidP="00F83B4B">
      <w:pPr>
        <w:spacing w:line="285" w:lineRule="auto"/>
        <w:ind w:left="1"/>
        <w:rPr>
          <w:rFonts w:ascii="Calibri" w:hAnsi="Calibri"/>
          <w:b/>
          <w:color w:val="1F497D" w:themeColor="text2"/>
          <w:lang w:val="es-ES"/>
        </w:rPr>
      </w:pPr>
      <w:r w:rsidRPr="00F83B4B">
        <w:rPr>
          <w:rFonts w:cstheme="minorHAnsi"/>
          <w:lang w:val="es-ES"/>
        </w:rPr>
        <w:t>La Dirección Área Técnica de Televisión será la Unidad responsable del contrato y a la que corresponderá supervisar su ejecución y adoptar las decisiones y dictar las instrucciones necesarias con el fin de asegurar la correcta realización de la</w:t>
      </w:r>
      <w:r>
        <w:rPr>
          <w:rFonts w:cstheme="minorHAnsi"/>
          <w:lang w:val="es-ES"/>
        </w:rPr>
        <w:t xml:space="preserve"> prestación pactada</w:t>
      </w:r>
      <w:r w:rsidR="00193F7B" w:rsidRPr="00193F7B">
        <w:rPr>
          <w:rFonts w:ascii="Calibri" w:hAnsi="Calibri" w:cs="Calibri"/>
          <w:bCs/>
          <w:iCs/>
          <w:szCs w:val="22"/>
          <w:lang w:val="es-ES" w:eastAsia="zh-CN"/>
        </w:rPr>
        <w:t>.</w:t>
      </w:r>
    </w:p>
    <w:p w14:paraId="5792222C" w14:textId="77777777" w:rsidR="00FF41A1" w:rsidRPr="00FC5568" w:rsidRDefault="00FF41A1" w:rsidP="00845B95">
      <w:pPr>
        <w:pStyle w:val="Ttulo3"/>
      </w:pPr>
      <w:r w:rsidRPr="00FC5568">
        <w:t>2ª.- PRECIO DEL CONTRATO</w:t>
      </w:r>
    </w:p>
    <w:p w14:paraId="6682E948" w14:textId="45F73B96" w:rsidR="00FF41A1" w:rsidRPr="00265624" w:rsidRDefault="00FF41A1" w:rsidP="00845B95">
      <w:pPr>
        <w:spacing w:line="285" w:lineRule="auto"/>
        <w:rPr>
          <w:rFonts w:ascii="Calibri" w:hAnsi="Calibri"/>
          <w:color w:val="000000" w:themeColor="text1"/>
          <w:lang w:val="es-ES"/>
        </w:rPr>
      </w:pPr>
      <w:r w:rsidRPr="00265624">
        <w:rPr>
          <w:rFonts w:ascii="Calibri" w:hAnsi="Calibri"/>
          <w:color w:val="000000" w:themeColor="text1"/>
          <w:lang w:val="es-ES"/>
        </w:rPr>
        <w:t xml:space="preserve">El precio </w:t>
      </w:r>
      <w:r w:rsidR="00B46B5D" w:rsidRPr="00265624">
        <w:rPr>
          <w:rFonts w:ascii="Calibri" w:hAnsi="Calibri"/>
          <w:color w:val="000000" w:themeColor="text1"/>
          <w:lang w:val="es-ES"/>
        </w:rPr>
        <w:t xml:space="preserve">máximo </w:t>
      </w:r>
      <w:r w:rsidRPr="00265624">
        <w:rPr>
          <w:rFonts w:ascii="Calibri" w:hAnsi="Calibri"/>
          <w:color w:val="000000" w:themeColor="text1"/>
          <w:lang w:val="es-ES"/>
        </w:rPr>
        <w:t xml:space="preserve">aplicable por la </w:t>
      </w:r>
      <w:r w:rsidRPr="00265624">
        <w:rPr>
          <w:rFonts w:ascii="Calibri" w:hAnsi="Calibri" w:cs="Calibri"/>
          <w:color w:val="000000" w:themeColor="text1"/>
          <w:szCs w:val="22"/>
          <w:lang w:val="es-ES"/>
        </w:rPr>
        <w:t>entrega de los suministros</w:t>
      </w:r>
      <w:r w:rsidRPr="00265624">
        <w:rPr>
          <w:rFonts w:ascii="Calibri" w:hAnsi="Calibri"/>
          <w:color w:val="000000" w:themeColor="text1"/>
          <w:lang w:val="es-ES"/>
        </w:rPr>
        <w:t xml:space="preserve"> será el que resulte de la adjudicación por el órgano de contratación de RTVE, de acuerdo con la oferta económica</w:t>
      </w:r>
      <w:r w:rsidR="00B46B5D" w:rsidRPr="00265624">
        <w:rPr>
          <w:rFonts w:ascii="Calibri" w:hAnsi="Calibri"/>
          <w:color w:val="000000" w:themeColor="text1"/>
          <w:lang w:val="es-ES"/>
        </w:rPr>
        <w:t xml:space="preserve"> presentada por el adjudicatario </w:t>
      </w:r>
      <w:r w:rsidRPr="00265624">
        <w:rPr>
          <w:rFonts w:ascii="Calibri" w:hAnsi="Calibri"/>
          <w:color w:val="000000" w:themeColor="text1"/>
          <w:lang w:val="es-ES"/>
        </w:rPr>
        <w:t xml:space="preserve">según el Anexo </w:t>
      </w:r>
      <w:r w:rsidR="00B46B5D" w:rsidRPr="00265624">
        <w:rPr>
          <w:rFonts w:ascii="Calibri" w:hAnsi="Calibri"/>
          <w:color w:val="000000" w:themeColor="text1"/>
          <w:lang w:val="es-ES"/>
        </w:rPr>
        <w:t>I.</w:t>
      </w:r>
    </w:p>
    <w:p w14:paraId="3B07C39B" w14:textId="77777777" w:rsidR="00FF41A1" w:rsidRPr="00FC5568" w:rsidRDefault="00FF41A1" w:rsidP="00845B95">
      <w:pPr>
        <w:pStyle w:val="Ttulo3"/>
      </w:pPr>
      <w:r w:rsidRPr="00FC5568">
        <w:t xml:space="preserve">3ª.- VALOR ESTIMADO DE LA CONTRATACIÓN, PRECIOS MÁXIMOS Y PRESUPUESTO BASE DE LICITACIÓN </w:t>
      </w:r>
    </w:p>
    <w:p w14:paraId="33E7EBE6" w14:textId="2B01C5CE" w:rsidR="00FF41A1" w:rsidRDefault="00FF41A1" w:rsidP="00F83B4B">
      <w:pPr>
        <w:widowControl/>
        <w:autoSpaceDE/>
        <w:autoSpaceDN/>
        <w:adjustRightInd/>
        <w:spacing w:before="0"/>
        <w:jc w:val="left"/>
        <w:rPr>
          <w:lang w:val="es-ES"/>
        </w:rPr>
      </w:pPr>
      <w:r w:rsidRPr="004A3C83">
        <w:rPr>
          <w:lang w:val="es-ES"/>
        </w:rPr>
        <w:t xml:space="preserve">El valor estimado de la contratación es el que se indica en la siguiente tabla, cuyos importes se expresan sin IVA: </w:t>
      </w:r>
    </w:p>
    <w:tbl>
      <w:tblPr>
        <w:tblW w:w="8530" w:type="dxa"/>
        <w:jc w:val="center"/>
        <w:tblCellMar>
          <w:left w:w="70" w:type="dxa"/>
          <w:right w:w="70" w:type="dxa"/>
        </w:tblCellMar>
        <w:tblLook w:val="04A0" w:firstRow="1" w:lastRow="0" w:firstColumn="1" w:lastColumn="0" w:noHBand="0" w:noVBand="1"/>
      </w:tblPr>
      <w:tblGrid>
        <w:gridCol w:w="1271"/>
        <w:gridCol w:w="5533"/>
        <w:gridCol w:w="1726"/>
      </w:tblGrid>
      <w:tr w:rsidR="00C648ED" w:rsidRPr="00020F28" w14:paraId="00F25E4A" w14:textId="77777777" w:rsidTr="00020F28">
        <w:trPr>
          <w:trHeight w:val="624"/>
          <w:jc w:val="center"/>
        </w:trPr>
        <w:tc>
          <w:tcPr>
            <w:tcW w:w="1271" w:type="dxa"/>
            <w:tcBorders>
              <w:top w:val="single" w:sz="4" w:space="0" w:color="FFFFFF"/>
              <w:left w:val="single" w:sz="4" w:space="0" w:color="FFFFFF"/>
              <w:bottom w:val="nil"/>
              <w:right w:val="single" w:sz="4" w:space="0" w:color="FFFFFF" w:themeColor="background1"/>
            </w:tcBorders>
            <w:shd w:val="clear" w:color="auto" w:fill="C35D09"/>
            <w:noWrap/>
            <w:vAlign w:val="center"/>
            <w:hideMark/>
          </w:tcPr>
          <w:p w14:paraId="413269A1" w14:textId="77777777" w:rsidR="00C648ED" w:rsidRPr="00B87292" w:rsidRDefault="00C648ED" w:rsidP="008A05D4">
            <w:pPr>
              <w:widowControl/>
              <w:autoSpaceDE/>
              <w:autoSpaceDN/>
              <w:adjustRightInd/>
              <w:spacing w:after="0"/>
              <w:jc w:val="center"/>
              <w:rPr>
                <w:rFonts w:ascii="Calibri" w:hAnsi="Calibri" w:cs="Calibri"/>
                <w:b/>
                <w:bCs/>
                <w:color w:val="FFFFFF"/>
                <w:sz w:val="20"/>
                <w:szCs w:val="20"/>
                <w:lang w:val="es-ES"/>
              </w:rPr>
            </w:pPr>
            <w:r w:rsidRPr="00B87292">
              <w:rPr>
                <w:rFonts w:ascii="Calibri" w:hAnsi="Calibri" w:cs="Calibri"/>
                <w:b/>
                <w:bCs/>
                <w:color w:val="FFFFFF"/>
                <w:sz w:val="20"/>
                <w:szCs w:val="20"/>
                <w:lang w:val="es-ES"/>
              </w:rPr>
              <w:t xml:space="preserve">Nº LOTE </w:t>
            </w:r>
          </w:p>
        </w:tc>
        <w:tc>
          <w:tcPr>
            <w:tcW w:w="5533" w:type="dxa"/>
            <w:tcBorders>
              <w:top w:val="single" w:sz="4" w:space="0" w:color="FFFFFF"/>
              <w:left w:val="single" w:sz="4" w:space="0" w:color="FFFFFF" w:themeColor="background1"/>
              <w:bottom w:val="nil"/>
              <w:right w:val="single" w:sz="4" w:space="0" w:color="FFFFFF"/>
            </w:tcBorders>
            <w:shd w:val="clear" w:color="auto" w:fill="C35D09"/>
            <w:noWrap/>
            <w:vAlign w:val="center"/>
            <w:hideMark/>
          </w:tcPr>
          <w:p w14:paraId="460B15BD" w14:textId="77777777" w:rsidR="00C648ED" w:rsidRPr="00B87292" w:rsidRDefault="00C648ED" w:rsidP="008A05D4">
            <w:pPr>
              <w:widowControl/>
              <w:autoSpaceDE/>
              <w:autoSpaceDN/>
              <w:adjustRightInd/>
              <w:spacing w:after="0"/>
              <w:jc w:val="center"/>
              <w:rPr>
                <w:rFonts w:ascii="Calibri" w:hAnsi="Calibri" w:cs="Calibri"/>
                <w:b/>
                <w:bCs/>
                <w:color w:val="FFFFFF"/>
                <w:sz w:val="20"/>
                <w:szCs w:val="20"/>
                <w:lang w:val="es-ES"/>
              </w:rPr>
            </w:pPr>
            <w:r w:rsidRPr="00B87292">
              <w:rPr>
                <w:rFonts w:ascii="Calibri" w:hAnsi="Calibri" w:cs="Calibri"/>
                <w:b/>
                <w:bCs/>
                <w:color w:val="FFFFFF"/>
                <w:sz w:val="20"/>
                <w:szCs w:val="20"/>
                <w:lang w:val="es-ES"/>
              </w:rPr>
              <w:t xml:space="preserve">DESCRIPCIÓN </w:t>
            </w:r>
          </w:p>
        </w:tc>
        <w:tc>
          <w:tcPr>
            <w:tcW w:w="1726" w:type="dxa"/>
            <w:tcBorders>
              <w:top w:val="single" w:sz="4" w:space="0" w:color="FFFFFF"/>
              <w:left w:val="single" w:sz="4" w:space="0" w:color="FFFFFF"/>
              <w:bottom w:val="nil"/>
              <w:right w:val="single" w:sz="4" w:space="0" w:color="FFFFFF"/>
            </w:tcBorders>
            <w:shd w:val="clear" w:color="auto" w:fill="C35D09"/>
            <w:vAlign w:val="center"/>
            <w:hideMark/>
          </w:tcPr>
          <w:p w14:paraId="6B2837D2" w14:textId="760E57EB" w:rsidR="00C648ED" w:rsidRPr="00B87292" w:rsidRDefault="00C648ED" w:rsidP="008A05D4">
            <w:pPr>
              <w:widowControl/>
              <w:autoSpaceDE/>
              <w:autoSpaceDN/>
              <w:adjustRightInd/>
              <w:spacing w:after="0"/>
              <w:jc w:val="center"/>
              <w:rPr>
                <w:rFonts w:ascii="Calibri" w:hAnsi="Calibri" w:cs="Calibri"/>
                <w:b/>
                <w:bCs/>
                <w:color w:val="FFFFFF"/>
                <w:sz w:val="20"/>
                <w:szCs w:val="20"/>
                <w:lang w:val="es-ES"/>
              </w:rPr>
            </w:pPr>
            <w:r>
              <w:rPr>
                <w:rFonts w:ascii="Calibri" w:hAnsi="Calibri" w:cs="Calibri"/>
                <w:b/>
                <w:bCs/>
                <w:color w:val="FFFFFF"/>
                <w:sz w:val="20"/>
                <w:szCs w:val="20"/>
                <w:lang w:val="es-ES"/>
              </w:rPr>
              <w:t xml:space="preserve">VALOR ESTIMADO  </w:t>
            </w:r>
            <w:r w:rsidRPr="00B87292">
              <w:rPr>
                <w:rFonts w:ascii="Calibri" w:hAnsi="Calibri" w:cs="Calibri"/>
                <w:b/>
                <w:bCs/>
                <w:color w:val="FFFFFF"/>
                <w:sz w:val="20"/>
                <w:szCs w:val="20"/>
                <w:lang w:val="es-ES"/>
              </w:rPr>
              <w:t xml:space="preserve"> (IVA no incluido)</w:t>
            </w:r>
          </w:p>
        </w:tc>
      </w:tr>
      <w:tr w:rsidR="00C648ED" w:rsidRPr="00F83B4B" w14:paraId="1595254C" w14:textId="77777777" w:rsidTr="00020F28">
        <w:trPr>
          <w:trHeight w:val="456"/>
          <w:jc w:val="center"/>
        </w:trPr>
        <w:tc>
          <w:tcPr>
            <w:tcW w:w="1271" w:type="dxa"/>
            <w:tcBorders>
              <w:top w:val="single" w:sz="4" w:space="0" w:color="FFFFFF"/>
              <w:left w:val="nil"/>
              <w:bottom w:val="single" w:sz="4" w:space="0" w:color="FFFFFF"/>
              <w:right w:val="single" w:sz="4" w:space="0" w:color="FFFFFF" w:themeColor="background1"/>
            </w:tcBorders>
            <w:shd w:val="clear" w:color="000000" w:fill="FDE9D9"/>
            <w:vAlign w:val="center"/>
            <w:hideMark/>
          </w:tcPr>
          <w:p w14:paraId="6D17FF0B" w14:textId="77777777" w:rsidR="00C648ED" w:rsidRPr="00B87292" w:rsidRDefault="00C648ED" w:rsidP="008A05D4">
            <w:pPr>
              <w:widowControl/>
              <w:autoSpaceDE/>
              <w:autoSpaceDN/>
              <w:adjustRightInd/>
              <w:spacing w:after="0"/>
              <w:jc w:val="center"/>
              <w:rPr>
                <w:rFonts w:ascii="Calibri" w:hAnsi="Calibri" w:cs="Calibri"/>
                <w:color w:val="000000"/>
                <w:sz w:val="20"/>
                <w:szCs w:val="20"/>
                <w:lang w:val="es-ES"/>
              </w:rPr>
            </w:pPr>
            <w:r>
              <w:rPr>
                <w:rFonts w:ascii="Calibri" w:hAnsi="Calibri" w:cs="Calibri"/>
                <w:color w:val="000000"/>
                <w:sz w:val="20"/>
                <w:szCs w:val="20"/>
                <w:lang w:val="es-ES"/>
              </w:rPr>
              <w:t>LOTE UNICO</w:t>
            </w:r>
          </w:p>
        </w:tc>
        <w:tc>
          <w:tcPr>
            <w:tcW w:w="5533" w:type="dxa"/>
            <w:tcBorders>
              <w:top w:val="single" w:sz="4" w:space="0" w:color="FFFFFF"/>
              <w:left w:val="single" w:sz="4" w:space="0" w:color="FFFFFF" w:themeColor="background1"/>
              <w:bottom w:val="single" w:sz="4" w:space="0" w:color="FFFFFF"/>
              <w:right w:val="single" w:sz="4" w:space="0" w:color="FFFFFF"/>
            </w:tcBorders>
            <w:shd w:val="clear" w:color="000000" w:fill="FDE9D9"/>
            <w:vAlign w:val="center"/>
            <w:hideMark/>
          </w:tcPr>
          <w:p w14:paraId="4CA031BF" w14:textId="77777777" w:rsidR="00C648ED" w:rsidRPr="00E84A00" w:rsidRDefault="00C648ED" w:rsidP="008A05D4">
            <w:pPr>
              <w:widowControl/>
              <w:autoSpaceDE/>
              <w:autoSpaceDN/>
              <w:adjustRightInd/>
              <w:spacing w:after="0"/>
              <w:jc w:val="left"/>
              <w:rPr>
                <w:rFonts w:ascii="Calibri" w:hAnsi="Calibri" w:cs="Calibri"/>
                <w:color w:val="000000"/>
                <w:sz w:val="20"/>
                <w:szCs w:val="20"/>
                <w:lang w:val="es-ES"/>
              </w:rPr>
            </w:pPr>
            <w:r w:rsidRPr="00F83B4B">
              <w:rPr>
                <w:rFonts w:ascii="Calibri" w:hAnsi="Calibri" w:cs="Calibri"/>
                <w:color w:val="000000"/>
                <w:sz w:val="20"/>
                <w:szCs w:val="20"/>
                <w:lang w:val="es-ES"/>
              </w:rPr>
              <w:t>RENOVACIÓN</w:t>
            </w:r>
            <w:r>
              <w:rPr>
                <w:rFonts w:ascii="Calibri" w:hAnsi="Calibri" w:cs="Calibri"/>
                <w:color w:val="000000"/>
                <w:sz w:val="20"/>
                <w:szCs w:val="20"/>
                <w:lang w:val="es-ES"/>
              </w:rPr>
              <w:t xml:space="preserve"> 2</w:t>
            </w:r>
            <w:r w:rsidRPr="00F83B4B">
              <w:rPr>
                <w:rFonts w:ascii="Calibri" w:hAnsi="Calibri" w:cs="Calibri"/>
                <w:color w:val="000000"/>
                <w:sz w:val="20"/>
                <w:szCs w:val="20"/>
                <w:lang w:val="es-ES"/>
              </w:rPr>
              <w:t xml:space="preserve"> LICENCIAS PARA UNIDADES DE POSTPRODUCCIÓN DE TORRESPAÑA Y PRADO DEL REY</w:t>
            </w:r>
          </w:p>
        </w:tc>
        <w:tc>
          <w:tcPr>
            <w:tcW w:w="1726" w:type="dxa"/>
            <w:tcBorders>
              <w:top w:val="single" w:sz="4" w:space="0" w:color="FFFFFF"/>
              <w:left w:val="single" w:sz="4" w:space="0" w:color="FFFFFF"/>
              <w:bottom w:val="single" w:sz="4" w:space="0" w:color="FFFFFF"/>
              <w:right w:val="single" w:sz="4" w:space="0" w:color="FFFFFF"/>
            </w:tcBorders>
            <w:shd w:val="clear" w:color="000000" w:fill="FDE9D9"/>
            <w:noWrap/>
            <w:vAlign w:val="center"/>
            <w:hideMark/>
          </w:tcPr>
          <w:p w14:paraId="1F68E13A" w14:textId="1B999E03" w:rsidR="00C648ED" w:rsidRPr="00B87292" w:rsidRDefault="00C648ED" w:rsidP="008A05D4">
            <w:pPr>
              <w:widowControl/>
              <w:autoSpaceDE/>
              <w:autoSpaceDN/>
              <w:adjustRightInd/>
              <w:spacing w:after="0"/>
              <w:jc w:val="right"/>
              <w:rPr>
                <w:rFonts w:ascii="Calibri" w:hAnsi="Calibri" w:cs="Calibri"/>
                <w:color w:val="000000"/>
                <w:sz w:val="20"/>
                <w:szCs w:val="20"/>
                <w:lang w:val="es-ES"/>
              </w:rPr>
            </w:pPr>
            <w:r w:rsidRPr="00F83B4B">
              <w:rPr>
                <w:rFonts w:ascii="Calibri" w:hAnsi="Calibri" w:cs="Calibri"/>
                <w:color w:val="000000"/>
                <w:sz w:val="20"/>
                <w:szCs w:val="20"/>
                <w:lang w:val="es-ES"/>
              </w:rPr>
              <w:t>3.125,00</w:t>
            </w:r>
            <w:r w:rsidRPr="00B87292">
              <w:rPr>
                <w:rFonts w:ascii="Calibri" w:hAnsi="Calibri" w:cs="Calibri"/>
                <w:color w:val="000000"/>
                <w:sz w:val="20"/>
                <w:szCs w:val="20"/>
                <w:lang w:val="es-ES"/>
              </w:rPr>
              <w:t xml:space="preserve"> €</w:t>
            </w:r>
          </w:p>
        </w:tc>
      </w:tr>
      <w:tr w:rsidR="00C648ED" w:rsidRPr="00F83B4B" w14:paraId="5A2FE4EF" w14:textId="77777777" w:rsidTr="00020F28">
        <w:trPr>
          <w:trHeight w:val="540"/>
          <w:jc w:val="center"/>
        </w:trPr>
        <w:tc>
          <w:tcPr>
            <w:tcW w:w="1271" w:type="dxa"/>
            <w:tcBorders>
              <w:top w:val="nil"/>
              <w:left w:val="nil"/>
              <w:bottom w:val="single" w:sz="4" w:space="0" w:color="FFFFFF"/>
              <w:right w:val="single" w:sz="4" w:space="0" w:color="FFFFFF" w:themeColor="background1"/>
            </w:tcBorders>
            <w:shd w:val="clear" w:color="000000" w:fill="FABF8F"/>
            <w:vAlign w:val="center"/>
            <w:hideMark/>
          </w:tcPr>
          <w:p w14:paraId="15C48311" w14:textId="77777777" w:rsidR="00C648ED" w:rsidRPr="00B87292" w:rsidRDefault="00C648ED" w:rsidP="008A05D4">
            <w:pPr>
              <w:widowControl/>
              <w:autoSpaceDE/>
              <w:autoSpaceDN/>
              <w:adjustRightInd/>
              <w:spacing w:after="0"/>
              <w:jc w:val="center"/>
              <w:rPr>
                <w:rFonts w:ascii="Calibri" w:hAnsi="Calibri" w:cs="Calibri"/>
                <w:color w:val="000000"/>
                <w:sz w:val="20"/>
                <w:szCs w:val="20"/>
                <w:lang w:val="es-ES"/>
              </w:rPr>
            </w:pPr>
            <w:r w:rsidRPr="00B87292">
              <w:rPr>
                <w:rFonts w:ascii="Calibri" w:hAnsi="Calibri" w:cs="Calibri"/>
                <w:color w:val="000000"/>
                <w:sz w:val="20"/>
                <w:szCs w:val="20"/>
                <w:lang w:val="es-ES"/>
              </w:rPr>
              <w:t> </w:t>
            </w:r>
          </w:p>
        </w:tc>
        <w:tc>
          <w:tcPr>
            <w:tcW w:w="5533" w:type="dxa"/>
            <w:tcBorders>
              <w:top w:val="nil"/>
              <w:left w:val="single" w:sz="4" w:space="0" w:color="FFFFFF" w:themeColor="background1"/>
              <w:bottom w:val="single" w:sz="4" w:space="0" w:color="FFFFFF"/>
              <w:right w:val="single" w:sz="4" w:space="0" w:color="FFFFFF"/>
            </w:tcBorders>
            <w:shd w:val="clear" w:color="000000" w:fill="FABF8F"/>
            <w:vAlign w:val="center"/>
            <w:hideMark/>
          </w:tcPr>
          <w:p w14:paraId="2EE4EE55" w14:textId="5F946E73" w:rsidR="00C648ED" w:rsidRPr="00B87292" w:rsidRDefault="00C648ED" w:rsidP="00F83B4B">
            <w:pPr>
              <w:widowControl/>
              <w:autoSpaceDE/>
              <w:autoSpaceDN/>
              <w:adjustRightInd/>
              <w:spacing w:after="0"/>
              <w:jc w:val="right"/>
              <w:rPr>
                <w:rFonts w:ascii="Calibri" w:hAnsi="Calibri" w:cs="Calibri"/>
                <w:b/>
                <w:bCs/>
                <w:color w:val="000000"/>
                <w:sz w:val="20"/>
                <w:szCs w:val="20"/>
                <w:lang w:val="es-ES"/>
              </w:rPr>
            </w:pPr>
            <w:r w:rsidRPr="00B87292">
              <w:rPr>
                <w:rFonts w:ascii="Calibri" w:hAnsi="Calibri" w:cs="Calibri"/>
                <w:b/>
                <w:bCs/>
                <w:color w:val="000000"/>
                <w:sz w:val="20"/>
                <w:szCs w:val="20"/>
                <w:lang w:val="es-ES"/>
              </w:rPr>
              <w:t xml:space="preserve">TOTAL </w:t>
            </w:r>
            <w:r>
              <w:rPr>
                <w:rFonts w:ascii="Calibri" w:hAnsi="Calibri" w:cs="Calibri"/>
                <w:b/>
                <w:bCs/>
                <w:color w:val="000000"/>
                <w:sz w:val="20"/>
                <w:szCs w:val="20"/>
                <w:lang w:val="es-ES"/>
              </w:rPr>
              <w:t xml:space="preserve"> ESTIMADO </w:t>
            </w:r>
            <w:r w:rsidRPr="00B87292">
              <w:rPr>
                <w:rFonts w:ascii="Calibri" w:hAnsi="Calibri" w:cs="Calibri"/>
                <w:b/>
                <w:bCs/>
                <w:color w:val="000000"/>
                <w:sz w:val="20"/>
                <w:szCs w:val="20"/>
                <w:lang w:val="es-ES"/>
              </w:rPr>
              <w:t>(IVA no incluido)</w:t>
            </w:r>
          </w:p>
        </w:tc>
        <w:tc>
          <w:tcPr>
            <w:tcW w:w="1726" w:type="dxa"/>
            <w:tcBorders>
              <w:top w:val="nil"/>
              <w:left w:val="single" w:sz="4" w:space="0" w:color="FFFFFF"/>
              <w:bottom w:val="single" w:sz="4" w:space="0" w:color="FFFFFF"/>
              <w:right w:val="single" w:sz="4" w:space="0" w:color="FFFFFF"/>
            </w:tcBorders>
            <w:shd w:val="clear" w:color="000000" w:fill="FABF8F"/>
            <w:noWrap/>
            <w:vAlign w:val="center"/>
            <w:hideMark/>
          </w:tcPr>
          <w:p w14:paraId="227E1672" w14:textId="4CB44371" w:rsidR="00C648ED" w:rsidRPr="00B87292" w:rsidRDefault="00C648ED" w:rsidP="008A05D4">
            <w:pPr>
              <w:widowControl/>
              <w:autoSpaceDE/>
              <w:autoSpaceDN/>
              <w:adjustRightInd/>
              <w:spacing w:after="0"/>
              <w:jc w:val="right"/>
              <w:rPr>
                <w:rFonts w:ascii="Calibri" w:hAnsi="Calibri" w:cs="Calibri"/>
                <w:color w:val="000000"/>
                <w:sz w:val="20"/>
                <w:szCs w:val="20"/>
                <w:lang w:val="es-ES"/>
              </w:rPr>
            </w:pPr>
            <w:r w:rsidRPr="00F83B4B">
              <w:rPr>
                <w:rFonts w:ascii="Calibri" w:hAnsi="Calibri" w:cs="Calibri"/>
                <w:color w:val="000000"/>
                <w:sz w:val="20"/>
                <w:szCs w:val="20"/>
                <w:lang w:val="es-ES"/>
              </w:rPr>
              <w:t>3.125,00</w:t>
            </w:r>
            <w:r w:rsidRPr="00B87292">
              <w:rPr>
                <w:rFonts w:ascii="Calibri" w:hAnsi="Calibri" w:cs="Calibri"/>
                <w:color w:val="000000"/>
                <w:sz w:val="20"/>
                <w:szCs w:val="20"/>
                <w:lang w:val="es-ES"/>
              </w:rPr>
              <w:t xml:space="preserve"> €</w:t>
            </w:r>
          </w:p>
        </w:tc>
      </w:tr>
    </w:tbl>
    <w:p w14:paraId="7E0E3870" w14:textId="06D991FC" w:rsidR="00F83B4B" w:rsidRDefault="00F83B4B" w:rsidP="00845B95">
      <w:pPr>
        <w:widowControl/>
        <w:autoSpaceDE/>
        <w:autoSpaceDN/>
        <w:adjustRightInd/>
        <w:spacing w:before="0" w:after="0"/>
        <w:jc w:val="left"/>
        <w:rPr>
          <w:lang w:val="es-ES"/>
        </w:rPr>
      </w:pPr>
    </w:p>
    <w:p w14:paraId="224B43BD" w14:textId="2D44D794" w:rsidR="006E7E88" w:rsidRDefault="006E7E88" w:rsidP="00F83B4B">
      <w:pPr>
        <w:widowControl/>
        <w:autoSpaceDE/>
        <w:autoSpaceDN/>
        <w:adjustRightInd/>
        <w:rPr>
          <w:rFonts w:ascii="Calibri" w:hAnsi="Calibri" w:cs="Calibri"/>
          <w:szCs w:val="22"/>
          <w:lang w:val="es-ES"/>
        </w:rPr>
      </w:pPr>
      <w:r w:rsidRPr="006E7E88">
        <w:rPr>
          <w:rFonts w:ascii="Calibri" w:hAnsi="Calibri" w:cs="Calibri"/>
          <w:szCs w:val="22"/>
          <w:lang w:val="es-ES"/>
        </w:rPr>
        <w:t>El presupuesto base de licitación es el que aparece en la siguiente tabla:</w:t>
      </w:r>
    </w:p>
    <w:tbl>
      <w:tblPr>
        <w:tblW w:w="8506" w:type="dxa"/>
        <w:jc w:val="center"/>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left w:w="70" w:type="dxa"/>
          <w:right w:w="70" w:type="dxa"/>
        </w:tblCellMar>
        <w:tblLook w:val="04A0" w:firstRow="1" w:lastRow="0" w:firstColumn="1" w:lastColumn="0" w:noHBand="0" w:noVBand="1"/>
      </w:tblPr>
      <w:tblGrid>
        <w:gridCol w:w="3823"/>
        <w:gridCol w:w="1701"/>
        <w:gridCol w:w="1134"/>
        <w:gridCol w:w="1848"/>
      </w:tblGrid>
      <w:tr w:rsidR="00AC25EF" w:rsidRPr="00020F28" w14:paraId="07C91710" w14:textId="77777777" w:rsidTr="00020F28">
        <w:trPr>
          <w:trHeight w:val="512"/>
          <w:jc w:val="center"/>
        </w:trPr>
        <w:tc>
          <w:tcPr>
            <w:tcW w:w="3823" w:type="dxa"/>
            <w:shd w:val="clear" w:color="auto" w:fill="C35D09"/>
            <w:vAlign w:val="center"/>
            <w:hideMark/>
          </w:tcPr>
          <w:p w14:paraId="73B4BAD2" w14:textId="77777777" w:rsidR="001501E1" w:rsidRPr="00020F28" w:rsidRDefault="001501E1" w:rsidP="00AC25EF">
            <w:pPr>
              <w:widowControl/>
              <w:autoSpaceDE/>
              <w:autoSpaceDN/>
              <w:adjustRightInd/>
              <w:spacing w:after="0"/>
              <w:jc w:val="center"/>
              <w:rPr>
                <w:rFonts w:ascii="Calibri" w:hAnsi="Calibri" w:cs="Calibri"/>
                <w:b/>
                <w:bCs/>
                <w:color w:val="FFFFFF" w:themeColor="background1"/>
                <w:sz w:val="20"/>
                <w:szCs w:val="20"/>
                <w:lang w:val="es-ES"/>
              </w:rPr>
            </w:pPr>
            <w:r w:rsidRPr="00020F28">
              <w:rPr>
                <w:rFonts w:ascii="Calibri" w:hAnsi="Calibri" w:cs="Calibri"/>
                <w:b/>
                <w:bCs/>
                <w:color w:val="FFFFFF" w:themeColor="background1"/>
                <w:sz w:val="20"/>
                <w:szCs w:val="20"/>
                <w:lang w:val="es-ES"/>
              </w:rPr>
              <w:t>DESCRIPCIÓN DEL SERVICIO</w:t>
            </w:r>
          </w:p>
        </w:tc>
        <w:tc>
          <w:tcPr>
            <w:tcW w:w="1701" w:type="dxa"/>
            <w:shd w:val="clear" w:color="auto" w:fill="C35D09"/>
            <w:vAlign w:val="center"/>
            <w:hideMark/>
          </w:tcPr>
          <w:p w14:paraId="77700ED6" w14:textId="77777777" w:rsidR="001501E1" w:rsidRPr="00020F28" w:rsidRDefault="001501E1" w:rsidP="0055714E">
            <w:pPr>
              <w:widowControl/>
              <w:autoSpaceDE/>
              <w:autoSpaceDN/>
              <w:adjustRightInd/>
              <w:spacing w:before="0" w:after="0"/>
              <w:jc w:val="center"/>
              <w:rPr>
                <w:rFonts w:ascii="Calibri" w:hAnsi="Calibri" w:cs="Calibri"/>
                <w:b/>
                <w:bCs/>
                <w:color w:val="FFFFFF" w:themeColor="background1"/>
                <w:sz w:val="20"/>
                <w:szCs w:val="20"/>
              </w:rPr>
            </w:pPr>
            <w:r w:rsidRPr="00020F28">
              <w:rPr>
                <w:rFonts w:ascii="Calibri" w:hAnsi="Calibri" w:cs="Calibri"/>
                <w:b/>
                <w:bCs/>
                <w:color w:val="FFFFFF" w:themeColor="background1"/>
                <w:sz w:val="20"/>
                <w:szCs w:val="20"/>
              </w:rPr>
              <w:t>PRESUPUESTO</w:t>
            </w:r>
          </w:p>
          <w:p w14:paraId="20F60E06" w14:textId="77777777" w:rsidR="001501E1" w:rsidRPr="00020F28" w:rsidRDefault="001501E1" w:rsidP="0055714E">
            <w:pPr>
              <w:widowControl/>
              <w:autoSpaceDE/>
              <w:autoSpaceDN/>
              <w:adjustRightInd/>
              <w:spacing w:before="0" w:after="0"/>
              <w:jc w:val="center"/>
              <w:rPr>
                <w:rFonts w:ascii="Calibri" w:hAnsi="Calibri" w:cs="Calibri"/>
                <w:b/>
                <w:bCs/>
                <w:color w:val="FFFFFF" w:themeColor="background1"/>
                <w:sz w:val="20"/>
                <w:szCs w:val="20"/>
              </w:rPr>
            </w:pPr>
            <w:r w:rsidRPr="00020F28">
              <w:rPr>
                <w:rFonts w:ascii="Calibri" w:hAnsi="Calibri" w:cs="Calibri"/>
                <w:b/>
                <w:bCs/>
                <w:color w:val="FFFFFF" w:themeColor="background1"/>
                <w:sz w:val="20"/>
                <w:szCs w:val="20"/>
              </w:rPr>
              <w:t>SIN IVA</w:t>
            </w:r>
          </w:p>
        </w:tc>
        <w:tc>
          <w:tcPr>
            <w:tcW w:w="1134" w:type="dxa"/>
            <w:shd w:val="clear" w:color="auto" w:fill="C35D09"/>
            <w:vAlign w:val="center"/>
            <w:hideMark/>
          </w:tcPr>
          <w:p w14:paraId="1A84AD69" w14:textId="77777777" w:rsidR="001501E1" w:rsidRPr="00020F28" w:rsidRDefault="001501E1" w:rsidP="0055714E">
            <w:pPr>
              <w:widowControl/>
              <w:autoSpaceDE/>
              <w:autoSpaceDN/>
              <w:adjustRightInd/>
              <w:spacing w:before="0" w:after="0"/>
              <w:jc w:val="center"/>
              <w:rPr>
                <w:rFonts w:ascii="Calibri" w:hAnsi="Calibri" w:cs="Calibri"/>
                <w:b/>
                <w:bCs/>
                <w:color w:val="FFFFFF" w:themeColor="background1"/>
                <w:sz w:val="20"/>
                <w:szCs w:val="20"/>
              </w:rPr>
            </w:pPr>
            <w:r w:rsidRPr="00020F28">
              <w:rPr>
                <w:rFonts w:ascii="Calibri" w:hAnsi="Calibri" w:cs="Calibri"/>
                <w:b/>
                <w:bCs/>
                <w:color w:val="FFFFFF" w:themeColor="background1"/>
                <w:sz w:val="20"/>
                <w:szCs w:val="20"/>
              </w:rPr>
              <w:t>IVA 21%</w:t>
            </w:r>
          </w:p>
        </w:tc>
        <w:tc>
          <w:tcPr>
            <w:tcW w:w="1848" w:type="dxa"/>
            <w:shd w:val="clear" w:color="auto" w:fill="C35D09"/>
            <w:vAlign w:val="center"/>
            <w:hideMark/>
          </w:tcPr>
          <w:p w14:paraId="6EFD5595" w14:textId="77777777" w:rsidR="001501E1" w:rsidRPr="00020F28" w:rsidRDefault="001501E1" w:rsidP="0055714E">
            <w:pPr>
              <w:widowControl/>
              <w:autoSpaceDE/>
              <w:autoSpaceDN/>
              <w:adjustRightInd/>
              <w:spacing w:before="0" w:after="0"/>
              <w:jc w:val="center"/>
              <w:rPr>
                <w:rFonts w:ascii="Calibri" w:hAnsi="Calibri" w:cs="Calibri"/>
                <w:b/>
                <w:bCs/>
                <w:color w:val="FFFFFF" w:themeColor="background1"/>
                <w:sz w:val="20"/>
                <w:szCs w:val="20"/>
              </w:rPr>
            </w:pPr>
            <w:r w:rsidRPr="00020F28">
              <w:rPr>
                <w:rFonts w:ascii="Calibri" w:hAnsi="Calibri" w:cs="Calibri"/>
                <w:b/>
                <w:bCs/>
                <w:color w:val="FFFFFF" w:themeColor="background1"/>
                <w:sz w:val="20"/>
                <w:szCs w:val="20"/>
              </w:rPr>
              <w:t>PRESUPUESTO BASE DE LICITACIÓN</w:t>
            </w:r>
          </w:p>
        </w:tc>
      </w:tr>
      <w:tr w:rsidR="001501E1" w:rsidRPr="00020F28" w14:paraId="54E4BBF1" w14:textId="77777777" w:rsidTr="00020F28">
        <w:trPr>
          <w:trHeight w:val="410"/>
          <w:jc w:val="center"/>
        </w:trPr>
        <w:tc>
          <w:tcPr>
            <w:tcW w:w="3823" w:type="dxa"/>
            <w:shd w:val="clear" w:color="auto" w:fill="FDE9D9" w:themeFill="accent6" w:themeFillTint="33"/>
            <w:vAlign w:val="center"/>
            <w:hideMark/>
          </w:tcPr>
          <w:p w14:paraId="488683E0" w14:textId="4CA87BBE" w:rsidR="001501E1" w:rsidRPr="00020F28" w:rsidRDefault="00F83B4B" w:rsidP="0055714E">
            <w:pPr>
              <w:widowControl/>
              <w:autoSpaceDE/>
              <w:autoSpaceDN/>
              <w:adjustRightInd/>
              <w:spacing w:before="0" w:after="0"/>
              <w:jc w:val="left"/>
              <w:rPr>
                <w:rFonts w:ascii="Calibri" w:hAnsi="Calibri" w:cs="Calibri"/>
                <w:color w:val="000000"/>
                <w:sz w:val="20"/>
                <w:szCs w:val="20"/>
                <w:lang w:val="es-ES"/>
              </w:rPr>
            </w:pPr>
            <w:r w:rsidRPr="00020F28">
              <w:rPr>
                <w:rFonts w:ascii="Calibri" w:hAnsi="Calibri" w:cs="Calibri"/>
                <w:color w:val="000000"/>
                <w:sz w:val="20"/>
                <w:szCs w:val="20"/>
                <w:lang w:val="es-ES"/>
              </w:rPr>
              <w:t>RENOVACIÓN 2 LICENCIAS PARA UNIDADES DE POSTPRODUCCIÓN DE TORRESPAÑA Y PRADO DEL REY</w:t>
            </w:r>
          </w:p>
        </w:tc>
        <w:tc>
          <w:tcPr>
            <w:tcW w:w="1701" w:type="dxa"/>
            <w:shd w:val="clear" w:color="auto" w:fill="FDE9D9" w:themeFill="accent6" w:themeFillTint="33"/>
            <w:vAlign w:val="center"/>
            <w:hideMark/>
          </w:tcPr>
          <w:p w14:paraId="6B7DF1A7" w14:textId="5E01FEFA" w:rsidR="001501E1" w:rsidRPr="00020F28" w:rsidRDefault="0098776F" w:rsidP="0055714E">
            <w:pPr>
              <w:widowControl/>
              <w:autoSpaceDE/>
              <w:autoSpaceDN/>
              <w:adjustRightInd/>
              <w:spacing w:before="0" w:after="0"/>
              <w:jc w:val="right"/>
              <w:rPr>
                <w:rFonts w:ascii="Calibri" w:hAnsi="Calibri" w:cs="Calibri"/>
                <w:color w:val="000000"/>
                <w:sz w:val="20"/>
                <w:szCs w:val="20"/>
              </w:rPr>
            </w:pPr>
            <w:r w:rsidRPr="00020F28">
              <w:rPr>
                <w:rFonts w:ascii="Calibri" w:hAnsi="Calibri" w:cs="Calibri"/>
                <w:color w:val="000000"/>
                <w:sz w:val="20"/>
                <w:szCs w:val="20"/>
              </w:rPr>
              <w:t xml:space="preserve">3.125,00 </w:t>
            </w:r>
            <w:r w:rsidR="001501E1" w:rsidRPr="00020F28">
              <w:rPr>
                <w:rFonts w:ascii="Calibri" w:hAnsi="Calibri" w:cs="Calibri"/>
                <w:color w:val="000000"/>
                <w:sz w:val="20"/>
                <w:szCs w:val="20"/>
              </w:rPr>
              <w:t xml:space="preserve">€ </w:t>
            </w:r>
          </w:p>
        </w:tc>
        <w:tc>
          <w:tcPr>
            <w:tcW w:w="1134" w:type="dxa"/>
            <w:shd w:val="clear" w:color="auto" w:fill="FDE9D9" w:themeFill="accent6" w:themeFillTint="33"/>
            <w:vAlign w:val="center"/>
            <w:hideMark/>
          </w:tcPr>
          <w:p w14:paraId="59AC863B" w14:textId="77777777" w:rsidR="001501E1" w:rsidRPr="00020F28" w:rsidRDefault="001501E1" w:rsidP="0055714E">
            <w:pPr>
              <w:widowControl/>
              <w:autoSpaceDE/>
              <w:autoSpaceDN/>
              <w:adjustRightInd/>
              <w:spacing w:before="0" w:after="0"/>
              <w:jc w:val="right"/>
              <w:rPr>
                <w:rFonts w:ascii="Calibri" w:hAnsi="Calibri" w:cs="Calibri"/>
                <w:color w:val="000000"/>
                <w:sz w:val="20"/>
                <w:szCs w:val="20"/>
                <w:lang w:val="es-ES"/>
              </w:rPr>
            </w:pPr>
            <w:r w:rsidRPr="00020F28">
              <w:rPr>
                <w:rFonts w:ascii="Calibri" w:hAnsi="Calibri" w:cs="Calibri"/>
                <w:color w:val="000000"/>
                <w:sz w:val="20"/>
                <w:szCs w:val="20"/>
                <w:lang w:val="es-ES"/>
              </w:rPr>
              <w:t xml:space="preserve">    </w:t>
            </w:r>
          </w:p>
          <w:p w14:paraId="4AA67B4C" w14:textId="2509384D" w:rsidR="001501E1" w:rsidRPr="00020F28" w:rsidRDefault="0098776F" w:rsidP="00265624">
            <w:pPr>
              <w:widowControl/>
              <w:autoSpaceDE/>
              <w:autoSpaceDN/>
              <w:adjustRightInd/>
              <w:spacing w:before="0" w:after="0" w:line="480" w:lineRule="auto"/>
              <w:jc w:val="center"/>
              <w:rPr>
                <w:rFonts w:ascii="Calibri" w:hAnsi="Calibri" w:cs="Calibri"/>
                <w:color w:val="000000"/>
                <w:sz w:val="20"/>
                <w:szCs w:val="20"/>
                <w:lang w:val="es-ES"/>
              </w:rPr>
            </w:pPr>
            <w:r w:rsidRPr="00020F28">
              <w:rPr>
                <w:rFonts w:ascii="Calibri" w:hAnsi="Calibri" w:cs="Calibri"/>
                <w:color w:val="000000"/>
                <w:sz w:val="20"/>
                <w:szCs w:val="20"/>
                <w:lang w:val="es-ES"/>
              </w:rPr>
              <w:t xml:space="preserve">656,25 </w:t>
            </w:r>
            <w:r w:rsidR="001501E1" w:rsidRPr="00020F28">
              <w:rPr>
                <w:rFonts w:ascii="Calibri" w:hAnsi="Calibri" w:cs="Calibri"/>
                <w:color w:val="000000"/>
                <w:sz w:val="20"/>
                <w:szCs w:val="20"/>
                <w:lang w:val="es-ES"/>
              </w:rPr>
              <w:t xml:space="preserve">€ </w:t>
            </w:r>
          </w:p>
        </w:tc>
        <w:tc>
          <w:tcPr>
            <w:tcW w:w="1848" w:type="dxa"/>
            <w:shd w:val="clear" w:color="auto" w:fill="FDE9D9" w:themeFill="accent6" w:themeFillTint="33"/>
            <w:vAlign w:val="center"/>
            <w:hideMark/>
          </w:tcPr>
          <w:p w14:paraId="6FD4E1BB" w14:textId="7E3DCE5A" w:rsidR="001501E1" w:rsidRPr="00020F28" w:rsidRDefault="0098776F" w:rsidP="00265624">
            <w:pPr>
              <w:widowControl/>
              <w:autoSpaceDE/>
              <w:autoSpaceDN/>
              <w:adjustRightInd/>
              <w:spacing w:before="0" w:after="0"/>
              <w:jc w:val="right"/>
              <w:rPr>
                <w:rFonts w:ascii="Calibri" w:hAnsi="Calibri" w:cs="Calibri"/>
                <w:color w:val="000000"/>
                <w:sz w:val="20"/>
                <w:szCs w:val="20"/>
                <w:lang w:val="es-ES"/>
              </w:rPr>
            </w:pPr>
            <w:bookmarkStart w:id="2" w:name="_GoBack"/>
            <w:bookmarkEnd w:id="2"/>
            <w:r w:rsidRPr="00020F28">
              <w:rPr>
                <w:rFonts w:ascii="Calibri" w:hAnsi="Calibri" w:cs="Calibri"/>
                <w:color w:val="000000"/>
                <w:sz w:val="20"/>
                <w:szCs w:val="20"/>
                <w:lang w:val="es-ES"/>
              </w:rPr>
              <w:t xml:space="preserve">3.781,25 </w:t>
            </w:r>
            <w:r w:rsidR="001501E1" w:rsidRPr="00020F28">
              <w:rPr>
                <w:rFonts w:ascii="Calibri" w:hAnsi="Calibri" w:cs="Calibri"/>
                <w:color w:val="000000"/>
                <w:sz w:val="20"/>
                <w:szCs w:val="20"/>
                <w:lang w:val="es-ES"/>
              </w:rPr>
              <w:t xml:space="preserve">€ </w:t>
            </w:r>
          </w:p>
        </w:tc>
      </w:tr>
    </w:tbl>
    <w:p w14:paraId="283A1067" w14:textId="77777777" w:rsidR="00FF41A1" w:rsidRPr="00FC5568" w:rsidRDefault="00FF41A1" w:rsidP="00845B95">
      <w:pPr>
        <w:pStyle w:val="Ttulo3"/>
      </w:pPr>
      <w:r w:rsidRPr="00FC5568">
        <w:rPr>
          <w:rStyle w:val="Ttulo3Car"/>
          <w:b/>
        </w:rPr>
        <w:lastRenderedPageBreak/>
        <w:t>4ª</w:t>
      </w:r>
      <w:r w:rsidRPr="00FC5568">
        <w:rPr>
          <w:rStyle w:val="Ttulo3Car"/>
        </w:rPr>
        <w:t xml:space="preserve">.- </w:t>
      </w:r>
      <w:r w:rsidRPr="00FC5568">
        <w:rPr>
          <w:rStyle w:val="Ttulo3Car"/>
          <w:b/>
        </w:rPr>
        <w:t>PLAZO DE EJECUCIÓN Y DURACIÓN DEL CONTRATO</w:t>
      </w:r>
      <w:r w:rsidRPr="00FC5568">
        <w:t xml:space="preserve"> </w:t>
      </w:r>
    </w:p>
    <w:p w14:paraId="338E8F0F" w14:textId="2BDAC449" w:rsidR="00221169" w:rsidRPr="00221169" w:rsidRDefault="00221169" w:rsidP="00221169">
      <w:pPr>
        <w:spacing w:line="285" w:lineRule="auto"/>
        <w:rPr>
          <w:rFonts w:eastAsia="Calibri" w:cstheme="minorHAnsi"/>
          <w:szCs w:val="22"/>
          <w:lang w:val="es-ES"/>
        </w:rPr>
      </w:pPr>
      <w:r w:rsidRPr="00221169">
        <w:rPr>
          <w:rFonts w:ascii="Calibri" w:hAnsi="Calibri" w:cs="Calibri"/>
          <w:szCs w:val="22"/>
          <w:lang w:val="es-ES"/>
        </w:rPr>
        <w:t xml:space="preserve">El plazo de </w:t>
      </w:r>
      <w:r w:rsidR="00C648ED">
        <w:rPr>
          <w:rFonts w:ascii="Calibri" w:hAnsi="Calibri" w:cs="Calibri"/>
          <w:szCs w:val="22"/>
          <w:lang w:val="es-ES"/>
        </w:rPr>
        <w:t xml:space="preserve">duración de las licencias </w:t>
      </w:r>
      <w:r w:rsidRPr="00221169">
        <w:rPr>
          <w:rFonts w:ascii="Calibri" w:hAnsi="Calibri" w:cs="Calibri"/>
          <w:szCs w:val="22"/>
          <w:lang w:val="es-ES"/>
        </w:rPr>
        <w:t>será desde la fecha de formalización del contrato hasta el 31 de diciembre de 2024</w:t>
      </w:r>
    </w:p>
    <w:p w14:paraId="3FC61F13" w14:textId="403EBCE0" w:rsidR="00FF41A1" w:rsidRDefault="00FF41A1" w:rsidP="00845B95">
      <w:pPr>
        <w:pStyle w:val="Ttulo3"/>
        <w:rPr>
          <w:rStyle w:val="Ttulo3Car"/>
          <w:b/>
          <w:color w:val="244061" w:themeColor="accent1" w:themeShade="80"/>
        </w:rPr>
      </w:pPr>
      <w:r w:rsidRPr="00FC5568">
        <w:rPr>
          <w:rStyle w:val="Ttulo3Car"/>
          <w:b/>
        </w:rPr>
        <w:t xml:space="preserve">5ª.- </w:t>
      </w:r>
      <w:r w:rsidR="006F501A">
        <w:rPr>
          <w:rStyle w:val="Ttulo3Car"/>
          <w:b/>
        </w:rPr>
        <w:t xml:space="preserve">CONDICIONES DE ENTREGA. </w:t>
      </w:r>
      <w:r w:rsidR="00D137DD">
        <w:rPr>
          <w:rStyle w:val="Ttulo3Car"/>
          <w:b/>
        </w:rPr>
        <w:t xml:space="preserve"> </w:t>
      </w:r>
    </w:p>
    <w:p w14:paraId="2B4D1E27" w14:textId="7090198C" w:rsidR="00483C8E" w:rsidRPr="002677AA" w:rsidRDefault="0098776F" w:rsidP="00483C8E">
      <w:pPr>
        <w:spacing w:line="285" w:lineRule="auto"/>
        <w:rPr>
          <w:rFonts w:eastAsia="Calibri" w:cstheme="minorHAnsi"/>
          <w:szCs w:val="22"/>
          <w:lang w:val="es-ES"/>
        </w:rPr>
      </w:pPr>
      <w:r w:rsidRPr="0098776F">
        <w:rPr>
          <w:rFonts w:eastAsia="Calibri" w:cstheme="minorHAnsi"/>
          <w:szCs w:val="22"/>
          <w:lang w:val="es-ES"/>
        </w:rPr>
        <w:t>Las licencias se entregarán en el Centro Receptor de Mercancí</w:t>
      </w:r>
      <w:r w:rsidR="00221169">
        <w:rPr>
          <w:rFonts w:eastAsia="Calibri" w:cstheme="minorHAnsi"/>
          <w:szCs w:val="22"/>
          <w:lang w:val="es-ES"/>
        </w:rPr>
        <w:t xml:space="preserve">as de Torrespaña y en el Centro </w:t>
      </w:r>
      <w:r w:rsidRPr="0098776F">
        <w:rPr>
          <w:rFonts w:eastAsia="Calibri" w:cstheme="minorHAnsi"/>
          <w:szCs w:val="22"/>
          <w:lang w:val="es-ES"/>
        </w:rPr>
        <w:t>Receptor de Mercancías de Prado del Rey</w:t>
      </w:r>
      <w:r w:rsidR="00483C8E" w:rsidRPr="002677AA">
        <w:rPr>
          <w:rFonts w:eastAsia="Calibri" w:cstheme="minorHAnsi"/>
          <w:szCs w:val="22"/>
          <w:lang w:val="es-ES"/>
        </w:rPr>
        <w:t xml:space="preserve">. </w:t>
      </w:r>
    </w:p>
    <w:p w14:paraId="3AFCBFBE" w14:textId="614DFA23" w:rsidR="00FF41A1" w:rsidRPr="00FC5568" w:rsidRDefault="00FF41A1" w:rsidP="00845B95">
      <w:pPr>
        <w:pStyle w:val="Ttulo3"/>
      </w:pPr>
      <w:r w:rsidRPr="00FC5568">
        <w:rPr>
          <w:rStyle w:val="Ttulo3Car"/>
          <w:b/>
        </w:rPr>
        <w:t xml:space="preserve">6ª.- </w:t>
      </w:r>
      <w:r w:rsidR="00733BF0" w:rsidRPr="00967DAC">
        <w:rPr>
          <w:rStyle w:val="Ttulo3Car"/>
          <w:b/>
        </w:rPr>
        <w:t>GARANTÍA</w:t>
      </w:r>
      <w:r w:rsidR="00FB0363" w:rsidRPr="00967DAC">
        <w:rPr>
          <w:rStyle w:val="Ttulo3Car"/>
          <w:b/>
        </w:rPr>
        <w:t>S</w:t>
      </w:r>
      <w:r w:rsidRPr="00FC5568">
        <w:tab/>
      </w:r>
    </w:p>
    <w:p w14:paraId="566E0CF8" w14:textId="77777777" w:rsidR="00FB0363" w:rsidRPr="004A3C83" w:rsidRDefault="00FB0363" w:rsidP="00E93708">
      <w:pPr>
        <w:spacing w:line="285" w:lineRule="auto"/>
        <w:rPr>
          <w:rFonts w:ascii="Calibri" w:hAnsi="Calibri"/>
          <w:b/>
          <w:lang w:val="es-ES"/>
        </w:rPr>
      </w:pPr>
      <w:r w:rsidRPr="004A3C83">
        <w:rPr>
          <w:rFonts w:ascii="Calibri" w:hAnsi="Calibri"/>
          <w:b/>
          <w:lang w:val="es-ES"/>
        </w:rPr>
        <w:t>6.1 Garantía Provisional:</w:t>
      </w:r>
      <w:r w:rsidR="00733BF0" w:rsidRPr="004A3C83">
        <w:rPr>
          <w:rFonts w:ascii="Calibri" w:hAnsi="Calibri"/>
          <w:b/>
          <w:lang w:val="es-ES"/>
        </w:rPr>
        <w:tab/>
      </w:r>
    </w:p>
    <w:p w14:paraId="0D54A801" w14:textId="773A6C66" w:rsidR="00FF41A1" w:rsidRPr="00483C8E" w:rsidRDefault="00483C8E" w:rsidP="00845B95">
      <w:pPr>
        <w:spacing w:line="285" w:lineRule="auto"/>
        <w:rPr>
          <w:rFonts w:ascii="Calibri" w:hAnsi="Calibri"/>
          <w:color w:val="000000" w:themeColor="text1"/>
          <w:lang w:val="es-ES"/>
        </w:rPr>
      </w:pPr>
      <w:r w:rsidRPr="00483C8E">
        <w:rPr>
          <w:rFonts w:ascii="Calibri" w:hAnsi="Calibri"/>
          <w:color w:val="000000" w:themeColor="text1"/>
          <w:lang w:val="es-ES"/>
        </w:rPr>
        <w:t>No se exige</w:t>
      </w:r>
    </w:p>
    <w:p w14:paraId="79787554" w14:textId="77777777" w:rsidR="00FB0363" w:rsidRPr="00483C8E" w:rsidRDefault="00FB0363" w:rsidP="00967DAC">
      <w:pPr>
        <w:spacing w:line="285" w:lineRule="auto"/>
        <w:rPr>
          <w:b/>
          <w:color w:val="000000" w:themeColor="text1"/>
          <w:lang w:val="es-ES"/>
        </w:rPr>
      </w:pPr>
      <w:r w:rsidRPr="00483C8E">
        <w:rPr>
          <w:b/>
          <w:color w:val="000000" w:themeColor="text1"/>
          <w:lang w:val="es-ES"/>
        </w:rPr>
        <w:t xml:space="preserve">6.2 Garantía Definitiva: </w:t>
      </w:r>
    </w:p>
    <w:p w14:paraId="543B7322" w14:textId="77777777" w:rsidR="00483C8E" w:rsidRPr="00483C8E" w:rsidRDefault="00483C8E" w:rsidP="00483C8E">
      <w:pPr>
        <w:spacing w:line="285" w:lineRule="auto"/>
        <w:rPr>
          <w:rFonts w:ascii="Calibri" w:hAnsi="Calibri"/>
          <w:color w:val="000000" w:themeColor="text1"/>
          <w:lang w:val="es-ES"/>
        </w:rPr>
      </w:pPr>
      <w:r w:rsidRPr="00483C8E">
        <w:rPr>
          <w:rFonts w:ascii="Calibri" w:hAnsi="Calibri"/>
          <w:color w:val="000000" w:themeColor="text1"/>
          <w:lang w:val="es-ES"/>
        </w:rPr>
        <w:t>No se exige</w:t>
      </w:r>
    </w:p>
    <w:p w14:paraId="25EA7B68" w14:textId="57FFEB23" w:rsidR="00FF41A1" w:rsidRPr="00FC5568" w:rsidRDefault="00FF41A1" w:rsidP="00845B95">
      <w:pPr>
        <w:pStyle w:val="Ttulo3"/>
      </w:pPr>
      <w:r w:rsidRPr="00FC5568">
        <w:tab/>
        <w:t xml:space="preserve">7ª. - PRESENTACIÓN Y APERTURA DE PROPOSICIONES </w:t>
      </w:r>
    </w:p>
    <w:p w14:paraId="2F8D0FDC" w14:textId="70107D59" w:rsidR="00FF41A1" w:rsidRPr="0095494C" w:rsidRDefault="00483C8E" w:rsidP="00845B95">
      <w:pPr>
        <w:spacing w:line="285" w:lineRule="auto"/>
        <w:rPr>
          <w:rFonts w:ascii="Calibri" w:hAnsi="Calibri"/>
          <w:color w:val="000000" w:themeColor="text1"/>
          <w:lang w:val="es-ES"/>
        </w:rPr>
      </w:pPr>
      <w:bookmarkStart w:id="3" w:name="_Hlk515908042"/>
      <w:r w:rsidRPr="002F3AA3">
        <w:rPr>
          <w:rFonts w:ascii="Calibri" w:hAnsi="Calibri"/>
          <w:lang w:val="es-ES"/>
        </w:rPr>
        <w:t xml:space="preserve">Las proposiciones </w:t>
      </w:r>
      <w:r w:rsidR="00C648ED">
        <w:rPr>
          <w:rFonts w:ascii="Calibri" w:hAnsi="Calibri"/>
          <w:lang w:val="es-ES"/>
        </w:rPr>
        <w:t xml:space="preserve">se </w:t>
      </w:r>
      <w:r w:rsidRPr="002F3AA3">
        <w:rPr>
          <w:rFonts w:ascii="Calibri" w:hAnsi="Calibri"/>
          <w:lang w:val="es-ES"/>
        </w:rPr>
        <w:t xml:space="preserve">presentarán </w:t>
      </w:r>
      <w:r w:rsidRPr="002F3AA3">
        <w:rPr>
          <w:rFonts w:ascii="Calibri" w:hAnsi="Calibri"/>
          <w:b/>
          <w:bCs/>
          <w:lang w:val="es-ES"/>
        </w:rPr>
        <w:t>antes de la fecha y hora indicados en la publicación del expediente</w:t>
      </w:r>
      <w:r>
        <w:rPr>
          <w:rFonts w:ascii="Calibri" w:hAnsi="Calibri"/>
          <w:lang w:val="es-ES"/>
        </w:rPr>
        <w:t xml:space="preserve"> </w:t>
      </w:r>
      <w:r w:rsidR="00FF41A1" w:rsidRPr="004A3C83">
        <w:rPr>
          <w:rFonts w:ascii="Calibri" w:hAnsi="Calibri"/>
          <w:lang w:val="es-ES"/>
        </w:rPr>
        <w:t xml:space="preserve">a través de la Plataforma de Licitación Electrónica de RTVE </w:t>
      </w:r>
      <w:hyperlink r:id="rId23" w:history="1">
        <w:r w:rsidR="00FF41A1" w:rsidRPr="004A3C83">
          <w:rPr>
            <w:rStyle w:val="Hipervnculo"/>
            <w:rFonts w:ascii="Calibri" w:hAnsi="Calibri"/>
            <w:lang w:val="es-ES"/>
          </w:rPr>
          <w:t>https://licitaciones.rtve.es/</w:t>
        </w:r>
      </w:hyperlink>
      <w:r w:rsidR="00FF41A1" w:rsidRPr="004A3C83">
        <w:rPr>
          <w:rFonts w:ascii="Calibri" w:hAnsi="Calibri"/>
          <w:lang w:val="es-ES"/>
        </w:rPr>
        <w:t xml:space="preserve">. Todo el proceso de licitación junto con las notificaciones y comunicaciones a los licitadores, se harán exclusivamente por medios electrónicos a través de </w:t>
      </w:r>
      <w:r w:rsidR="00FF41A1" w:rsidRPr="0095494C">
        <w:rPr>
          <w:rFonts w:ascii="Calibri" w:hAnsi="Calibri"/>
          <w:color w:val="000000" w:themeColor="text1"/>
          <w:lang w:val="es-ES"/>
        </w:rPr>
        <w:t xml:space="preserve">la Plataforma. </w:t>
      </w:r>
    </w:p>
    <w:p w14:paraId="7072FC56" w14:textId="0B2B0A60" w:rsidR="00340657" w:rsidRPr="0095494C" w:rsidRDefault="00340657" w:rsidP="00340657">
      <w:pPr>
        <w:spacing w:line="285" w:lineRule="auto"/>
        <w:rPr>
          <w:color w:val="000000" w:themeColor="text1"/>
          <w:lang w:val="es-ES"/>
        </w:rPr>
      </w:pPr>
      <w:r w:rsidRPr="0095494C">
        <w:rPr>
          <w:color w:val="000000" w:themeColor="text1"/>
          <w:lang w:val="es-ES"/>
        </w:rPr>
        <w:t xml:space="preserve">Toda la documentación que se incluya en las proposiciones se presentará redactada en </w:t>
      </w:r>
      <w:r w:rsidR="00483C8E" w:rsidRPr="0095494C">
        <w:rPr>
          <w:color w:val="000000" w:themeColor="text1"/>
          <w:lang w:val="es-ES"/>
        </w:rPr>
        <w:t>castellano</w:t>
      </w:r>
      <w:r w:rsidRPr="0095494C">
        <w:rPr>
          <w:color w:val="000000" w:themeColor="text1"/>
          <w:lang w:val="es-ES"/>
        </w:rPr>
        <w:t xml:space="preserve">. </w:t>
      </w:r>
    </w:p>
    <w:p w14:paraId="51A644E9" w14:textId="13AE2E85" w:rsidR="00FF41A1" w:rsidRDefault="00FF41A1" w:rsidP="00845B95">
      <w:pPr>
        <w:widowControl/>
        <w:autoSpaceDE/>
        <w:autoSpaceDN/>
        <w:adjustRightInd/>
        <w:spacing w:before="0" w:line="285" w:lineRule="auto"/>
        <w:rPr>
          <w:rFonts w:ascii="Calibri" w:hAnsi="Calibri"/>
          <w:lang w:val="es-ES"/>
        </w:rPr>
      </w:pPr>
      <w:r w:rsidRPr="004A3C83">
        <w:rPr>
          <w:rFonts w:ascii="Calibri" w:hAnsi="Calibri"/>
          <w:lang w:val="es-ES"/>
        </w:rPr>
        <w:t>La apertura de sobres, que deberán estar firmados electrónicamente por el licitador o representante legal, se realizará exclusivamente a través de medios electrónicos</w:t>
      </w:r>
      <w:r w:rsidR="00F7749E" w:rsidRPr="004A3C83">
        <w:rPr>
          <w:rFonts w:ascii="Calibri" w:hAnsi="Calibri"/>
          <w:lang w:val="es-ES"/>
        </w:rPr>
        <w:t>. La documentación se presentará</w:t>
      </w:r>
      <w:r w:rsidRPr="004A3C83">
        <w:rPr>
          <w:rFonts w:ascii="Calibri" w:hAnsi="Calibri"/>
          <w:lang w:val="es-ES"/>
        </w:rPr>
        <w:t xml:space="preserve"> preferentemente en formato </w:t>
      </w:r>
      <w:proofErr w:type="spellStart"/>
      <w:r w:rsidRPr="004A3C83">
        <w:rPr>
          <w:rFonts w:ascii="Calibri" w:hAnsi="Calibri"/>
          <w:lang w:val="es-ES"/>
        </w:rPr>
        <w:t>pdf</w:t>
      </w:r>
      <w:proofErr w:type="spellEnd"/>
      <w:r w:rsidRPr="004A3C83">
        <w:rPr>
          <w:rFonts w:ascii="Calibri" w:hAnsi="Calibri"/>
          <w:lang w:val="es-ES"/>
        </w:rPr>
        <w:t xml:space="preserve">. </w:t>
      </w:r>
    </w:p>
    <w:p w14:paraId="1C3B51C3" w14:textId="56FDFE22" w:rsidR="00FA7795" w:rsidRPr="00FA7795" w:rsidRDefault="00FA7795" w:rsidP="00845B95">
      <w:pPr>
        <w:widowControl/>
        <w:autoSpaceDE/>
        <w:autoSpaceDN/>
        <w:adjustRightInd/>
        <w:spacing w:before="0" w:line="285" w:lineRule="auto"/>
        <w:rPr>
          <w:rFonts w:ascii="Calibri" w:hAnsi="Calibri"/>
          <w:lang w:val="es-ES"/>
        </w:rPr>
      </w:pPr>
      <w:r w:rsidRPr="00081D1E">
        <w:rPr>
          <w:rFonts w:ascii="Calibri" w:hAnsi="Calibri"/>
          <w:lang w:val="es-ES"/>
        </w:rPr>
        <w:t>Los licitadores indicarán en la propuesta técnica, en su caso, qué datos o partes de su propuesta deben ser tratados por RTVE como confidenciales, sin que resulten admisibles declaraciones genéricas de confidencialidad.</w:t>
      </w:r>
    </w:p>
    <w:p w14:paraId="1E19D54F" w14:textId="77777777" w:rsidR="00193F7B" w:rsidRPr="00193F7B" w:rsidRDefault="00193F7B" w:rsidP="00193F7B">
      <w:pPr>
        <w:widowControl/>
        <w:autoSpaceDE/>
        <w:autoSpaceDN/>
        <w:adjustRightInd/>
        <w:spacing w:before="0" w:line="285" w:lineRule="auto"/>
        <w:rPr>
          <w:rFonts w:ascii="Calibri" w:hAnsi="Calibri"/>
          <w:lang w:val="es-ES"/>
        </w:rPr>
      </w:pPr>
      <w:bookmarkStart w:id="4" w:name="_Hlk515908895"/>
      <w:r w:rsidRPr="00193F7B">
        <w:rPr>
          <w:rFonts w:ascii="Calibri" w:hAnsi="Calibri"/>
          <w:lang w:val="es-ES"/>
        </w:rPr>
        <w:t>A continuación, se indica el contenido que debe introducirse en cada uno de los sobres electrónicos independientes, en función del tipo de procedimiento indicado en el primer párrafo del presente anexo:</w:t>
      </w:r>
    </w:p>
    <w:p w14:paraId="6018F7E9" w14:textId="77777777" w:rsidR="00193F7B" w:rsidRPr="00483C8E" w:rsidRDefault="00193F7B" w:rsidP="00193F7B">
      <w:pPr>
        <w:widowControl/>
        <w:autoSpaceDE/>
        <w:autoSpaceDN/>
        <w:adjustRightInd/>
        <w:spacing w:before="0" w:line="285" w:lineRule="auto"/>
        <w:rPr>
          <w:rFonts w:ascii="Calibri" w:hAnsi="Calibri"/>
          <w:b/>
          <w:color w:val="BFBFBF" w:themeColor="background1" w:themeShade="BF"/>
          <w:lang w:val="es-ES"/>
        </w:rPr>
      </w:pPr>
      <w:r w:rsidRPr="00483C8E">
        <w:rPr>
          <w:rFonts w:ascii="Calibri" w:hAnsi="Calibri"/>
          <w:b/>
          <w:color w:val="BFBFBF" w:themeColor="background1" w:themeShade="BF"/>
          <w:lang w:val="es-ES"/>
        </w:rPr>
        <w:t>PROCEDIMIENTO ABIERTO GENERAL</w:t>
      </w:r>
    </w:p>
    <w:p w14:paraId="38EB9909" w14:textId="77777777" w:rsidR="00193F7B" w:rsidRPr="00483C8E" w:rsidRDefault="00193F7B" w:rsidP="00193F7B">
      <w:pPr>
        <w:widowControl/>
        <w:autoSpaceDE/>
        <w:autoSpaceDN/>
        <w:adjustRightInd/>
        <w:spacing w:before="0" w:line="285" w:lineRule="auto"/>
        <w:rPr>
          <w:rFonts w:ascii="Calibri" w:hAnsi="Calibri"/>
          <w:color w:val="BFBFBF" w:themeColor="background1" w:themeShade="BF"/>
          <w:lang w:val="es-ES"/>
        </w:rPr>
      </w:pPr>
      <w:r w:rsidRPr="00483C8E">
        <w:rPr>
          <w:rFonts w:ascii="Calibri" w:hAnsi="Calibri"/>
          <w:b/>
          <w:color w:val="BFBFBF" w:themeColor="background1" w:themeShade="BF"/>
          <w:lang w:val="es-ES"/>
        </w:rPr>
        <w:t>SOBRE ELECTRÓNICO A -</w:t>
      </w:r>
      <w:r w:rsidRPr="00483C8E">
        <w:rPr>
          <w:rFonts w:ascii="Calibri" w:hAnsi="Calibri"/>
          <w:color w:val="BFBFBF" w:themeColor="background1" w:themeShade="BF"/>
          <w:lang w:val="es-ES"/>
        </w:rPr>
        <w:t xml:space="preserve"> Documentación administrativa.</w:t>
      </w:r>
    </w:p>
    <w:p w14:paraId="415ABD9E" w14:textId="5D34CB58" w:rsidR="00193F7B" w:rsidRPr="00483C8E" w:rsidRDefault="00193F7B" w:rsidP="00193F7B">
      <w:pPr>
        <w:widowControl/>
        <w:autoSpaceDE/>
        <w:autoSpaceDN/>
        <w:adjustRightInd/>
        <w:spacing w:before="0" w:line="285" w:lineRule="auto"/>
        <w:rPr>
          <w:rFonts w:ascii="Calibri" w:hAnsi="Calibri"/>
          <w:color w:val="BFBFBF" w:themeColor="background1" w:themeShade="BF"/>
          <w:lang w:val="es-ES"/>
        </w:rPr>
      </w:pPr>
      <w:r w:rsidRPr="00483C8E">
        <w:rPr>
          <w:rFonts w:ascii="Calibri" w:hAnsi="Calibri"/>
          <w:b/>
          <w:color w:val="BFBFBF" w:themeColor="background1" w:themeShade="BF"/>
          <w:lang w:val="es-ES"/>
        </w:rPr>
        <w:t>SOBRE ELECTRÓNICO B -</w:t>
      </w:r>
      <w:r w:rsidRPr="00483C8E">
        <w:rPr>
          <w:rFonts w:ascii="Calibri" w:hAnsi="Calibri"/>
          <w:color w:val="BFBFBF" w:themeColor="background1" w:themeShade="BF"/>
          <w:lang w:val="es-ES"/>
        </w:rPr>
        <w:t xml:space="preserve"> Proposición Técnica, incluyendo el Anexo </w:t>
      </w:r>
      <w:r w:rsidR="00D96B52" w:rsidRPr="00483C8E">
        <w:rPr>
          <w:rFonts w:ascii="Calibri" w:hAnsi="Calibri"/>
          <w:color w:val="BFBFBF" w:themeColor="background1" w:themeShade="BF"/>
          <w:lang w:val="es-ES"/>
        </w:rPr>
        <w:t>IV</w:t>
      </w:r>
      <w:r w:rsidRPr="00483C8E">
        <w:rPr>
          <w:rFonts w:ascii="Calibri" w:hAnsi="Calibri"/>
          <w:color w:val="BFBFBF" w:themeColor="background1" w:themeShade="BF"/>
          <w:lang w:val="es-ES"/>
        </w:rPr>
        <w:t xml:space="preserve"> en caso de existir criterios objetivos o cuantificables mediante la mera aplicación de fórmulas.</w:t>
      </w:r>
    </w:p>
    <w:p w14:paraId="51293DF3" w14:textId="68946A2F" w:rsidR="00193F7B" w:rsidRPr="00483C8E" w:rsidRDefault="00193F7B" w:rsidP="00193F7B">
      <w:pPr>
        <w:widowControl/>
        <w:autoSpaceDE/>
        <w:autoSpaceDN/>
        <w:adjustRightInd/>
        <w:spacing w:before="0" w:line="285" w:lineRule="auto"/>
        <w:rPr>
          <w:rFonts w:ascii="Calibri" w:hAnsi="Calibri"/>
          <w:color w:val="BFBFBF" w:themeColor="background1" w:themeShade="BF"/>
          <w:lang w:val="es-ES"/>
        </w:rPr>
      </w:pPr>
      <w:r w:rsidRPr="00483C8E">
        <w:rPr>
          <w:rFonts w:ascii="Calibri" w:hAnsi="Calibri"/>
          <w:color w:val="BFBFBF" w:themeColor="background1" w:themeShade="BF"/>
          <w:lang w:val="es-ES"/>
        </w:rPr>
        <w:t xml:space="preserve">En el caso de que existan criterios objetivos o cuantificables mediante la mera aplicación de fórmulas y criterios cuya cuantificación dependa de un juicio de valor, la propuesta técnica se presentará en dos sobres independientes. En el </w:t>
      </w:r>
      <w:r w:rsidRPr="00483C8E">
        <w:rPr>
          <w:rFonts w:ascii="Calibri" w:hAnsi="Calibri"/>
          <w:b/>
          <w:color w:val="BFBFBF" w:themeColor="background1" w:themeShade="BF"/>
          <w:lang w:val="es-ES"/>
        </w:rPr>
        <w:t>sobre B1</w:t>
      </w:r>
      <w:r w:rsidRPr="00483C8E">
        <w:rPr>
          <w:rFonts w:ascii="Calibri" w:hAnsi="Calibri"/>
          <w:color w:val="BFBFBF" w:themeColor="background1" w:themeShade="BF"/>
          <w:lang w:val="es-ES"/>
        </w:rPr>
        <w:t xml:space="preserve"> incluirá la oferta técnica susceptible </w:t>
      </w:r>
      <w:r w:rsidRPr="00483C8E">
        <w:rPr>
          <w:rFonts w:ascii="Calibri" w:hAnsi="Calibri"/>
          <w:color w:val="BFBFBF" w:themeColor="background1" w:themeShade="BF"/>
          <w:lang w:val="es-ES"/>
        </w:rPr>
        <w:lastRenderedPageBreak/>
        <w:t xml:space="preserve">de valoración por criterios que dependan de juicio de valor. En el </w:t>
      </w:r>
      <w:r w:rsidRPr="00483C8E">
        <w:rPr>
          <w:rFonts w:ascii="Calibri" w:hAnsi="Calibri"/>
          <w:b/>
          <w:color w:val="BFBFBF" w:themeColor="background1" w:themeShade="BF"/>
          <w:lang w:val="es-ES"/>
        </w:rPr>
        <w:t>sobre B2</w:t>
      </w:r>
      <w:r w:rsidRPr="00483C8E">
        <w:rPr>
          <w:rFonts w:ascii="Calibri" w:hAnsi="Calibri"/>
          <w:color w:val="BFBFBF" w:themeColor="background1" w:themeShade="BF"/>
          <w:lang w:val="es-ES"/>
        </w:rPr>
        <w:t xml:space="preserve"> se incluirá el Anexo </w:t>
      </w:r>
      <w:r w:rsidR="00D96B52" w:rsidRPr="00483C8E">
        <w:rPr>
          <w:rFonts w:ascii="Calibri" w:hAnsi="Calibri"/>
          <w:color w:val="BFBFBF" w:themeColor="background1" w:themeShade="BF"/>
          <w:lang w:val="es-ES"/>
        </w:rPr>
        <w:t>IV</w:t>
      </w:r>
      <w:r w:rsidRPr="00483C8E">
        <w:rPr>
          <w:rFonts w:ascii="Calibri" w:hAnsi="Calibri"/>
          <w:color w:val="BFBFBF" w:themeColor="background1" w:themeShade="BF"/>
          <w:lang w:val="es-ES"/>
        </w:rPr>
        <w:t xml:space="preserve"> cumplimentado. El sobre B2 se abrirá una vez valorado el sobre B1.</w:t>
      </w:r>
    </w:p>
    <w:p w14:paraId="363A6E2B" w14:textId="77777777" w:rsidR="00193F7B" w:rsidRPr="00483C8E" w:rsidRDefault="00193F7B" w:rsidP="00193F7B">
      <w:pPr>
        <w:widowControl/>
        <w:autoSpaceDE/>
        <w:autoSpaceDN/>
        <w:adjustRightInd/>
        <w:spacing w:before="0" w:line="285" w:lineRule="auto"/>
        <w:rPr>
          <w:rFonts w:ascii="Calibri" w:hAnsi="Calibri"/>
          <w:color w:val="BFBFBF" w:themeColor="background1" w:themeShade="BF"/>
          <w:lang w:val="es-ES"/>
        </w:rPr>
      </w:pPr>
      <w:r w:rsidRPr="00483C8E">
        <w:rPr>
          <w:rFonts w:ascii="Calibri" w:hAnsi="Calibri"/>
          <w:b/>
          <w:color w:val="BFBFBF" w:themeColor="background1" w:themeShade="BF"/>
          <w:lang w:val="es-ES"/>
        </w:rPr>
        <w:t>SOBRE ELECTRÓNICO C -</w:t>
      </w:r>
      <w:r w:rsidRPr="00483C8E">
        <w:rPr>
          <w:rFonts w:ascii="Calibri" w:hAnsi="Calibri"/>
          <w:color w:val="BFBFBF" w:themeColor="background1" w:themeShade="BF"/>
          <w:lang w:val="es-ES"/>
        </w:rPr>
        <w:t xml:space="preserve"> Proposición Económica según el Anexo I.</w:t>
      </w:r>
    </w:p>
    <w:p w14:paraId="7AA127C2" w14:textId="77777777" w:rsidR="00193F7B" w:rsidRPr="00483C8E" w:rsidRDefault="00193F7B" w:rsidP="00193F7B">
      <w:pPr>
        <w:widowControl/>
        <w:autoSpaceDE/>
        <w:autoSpaceDN/>
        <w:adjustRightInd/>
        <w:spacing w:before="0" w:line="285" w:lineRule="auto"/>
        <w:rPr>
          <w:rFonts w:ascii="Calibri" w:hAnsi="Calibri"/>
          <w:b/>
          <w:color w:val="BFBFBF" w:themeColor="background1" w:themeShade="BF"/>
          <w:lang w:val="es-ES"/>
        </w:rPr>
      </w:pPr>
      <w:r w:rsidRPr="00483C8E">
        <w:rPr>
          <w:rFonts w:ascii="Calibri" w:hAnsi="Calibri"/>
          <w:b/>
          <w:color w:val="BFBFBF" w:themeColor="background1" w:themeShade="BF"/>
          <w:lang w:val="es-ES"/>
        </w:rPr>
        <w:t>PROCEDIMIENTO SIMPLIFICADO</w:t>
      </w:r>
    </w:p>
    <w:p w14:paraId="137F29E7" w14:textId="33208F3D" w:rsidR="00193F7B" w:rsidRPr="00483C8E" w:rsidRDefault="00193F7B" w:rsidP="00193F7B">
      <w:pPr>
        <w:widowControl/>
        <w:autoSpaceDE/>
        <w:autoSpaceDN/>
        <w:adjustRightInd/>
        <w:spacing w:before="0" w:after="0" w:line="276" w:lineRule="auto"/>
        <w:rPr>
          <w:rFonts w:ascii="Calibri" w:hAnsi="Calibri"/>
          <w:color w:val="BFBFBF" w:themeColor="background1" w:themeShade="BF"/>
          <w:lang w:val="es-ES"/>
        </w:rPr>
      </w:pPr>
      <w:r w:rsidRPr="00483C8E">
        <w:rPr>
          <w:rFonts w:ascii="Calibri" w:hAnsi="Calibri"/>
          <w:color w:val="BFBFBF" w:themeColor="background1" w:themeShade="BF"/>
          <w:lang w:val="es-ES"/>
        </w:rPr>
        <w:t xml:space="preserve">La oferta se presentará en un </w:t>
      </w:r>
      <w:r w:rsidRPr="00483C8E">
        <w:rPr>
          <w:rFonts w:ascii="Calibri" w:hAnsi="Calibri"/>
          <w:b/>
          <w:color w:val="BFBFBF" w:themeColor="background1" w:themeShade="BF"/>
          <w:lang w:val="es-ES"/>
        </w:rPr>
        <w:t>único sobre</w:t>
      </w:r>
      <w:r w:rsidRPr="00483C8E">
        <w:rPr>
          <w:rFonts w:ascii="Calibri" w:hAnsi="Calibri"/>
          <w:color w:val="BFBFBF" w:themeColor="background1" w:themeShade="BF"/>
          <w:lang w:val="es-ES"/>
        </w:rPr>
        <w:t xml:space="preserve"> cuando no se contemplen criterios de adjudicación cuya cuantificación dependa de un juicio de valor. Este sobre incluirá la documentación administrativa, oferta técnica, Anexo </w:t>
      </w:r>
      <w:r w:rsidR="00D96B52" w:rsidRPr="00483C8E">
        <w:rPr>
          <w:rFonts w:ascii="Calibri" w:hAnsi="Calibri"/>
          <w:color w:val="BFBFBF" w:themeColor="background1" w:themeShade="BF"/>
          <w:lang w:val="es-ES"/>
        </w:rPr>
        <w:t>IV</w:t>
      </w:r>
      <w:r w:rsidRPr="00483C8E">
        <w:rPr>
          <w:rFonts w:ascii="Calibri" w:hAnsi="Calibri"/>
          <w:color w:val="BFBFBF" w:themeColor="background1" w:themeShade="BF"/>
          <w:lang w:val="es-ES"/>
        </w:rPr>
        <w:t xml:space="preserve"> si existen criterios objetivos o cuantificables mediante la mera aplicación de fórmulas, y proposición económica según el Anexo I.</w:t>
      </w:r>
    </w:p>
    <w:p w14:paraId="0323E251" w14:textId="77777777" w:rsidR="00754810" w:rsidRPr="00483C8E" w:rsidRDefault="00754810" w:rsidP="00193F7B">
      <w:pPr>
        <w:widowControl/>
        <w:autoSpaceDE/>
        <w:autoSpaceDN/>
        <w:adjustRightInd/>
        <w:spacing w:before="0" w:after="0" w:line="276" w:lineRule="auto"/>
        <w:rPr>
          <w:rFonts w:ascii="Calibri" w:hAnsi="Calibri"/>
          <w:color w:val="BFBFBF" w:themeColor="background1" w:themeShade="BF"/>
          <w:lang w:val="es-ES"/>
        </w:rPr>
      </w:pPr>
    </w:p>
    <w:p w14:paraId="3678A6FC" w14:textId="5D291705" w:rsidR="00FF41A1" w:rsidRPr="00483C8E" w:rsidRDefault="00193F7B" w:rsidP="00193F7B">
      <w:pPr>
        <w:widowControl/>
        <w:autoSpaceDE/>
        <w:autoSpaceDN/>
        <w:adjustRightInd/>
        <w:spacing w:before="0" w:after="0" w:line="276" w:lineRule="auto"/>
        <w:rPr>
          <w:b/>
          <w:color w:val="BFBFBF" w:themeColor="background1" w:themeShade="BF"/>
          <w:lang w:val="es-ES"/>
        </w:rPr>
      </w:pPr>
      <w:r w:rsidRPr="00483C8E">
        <w:rPr>
          <w:rFonts w:ascii="Calibri" w:hAnsi="Calibri"/>
          <w:color w:val="BFBFBF" w:themeColor="background1" w:themeShade="BF"/>
          <w:lang w:val="es-ES"/>
        </w:rPr>
        <w:t xml:space="preserve">Si se contemplan criterios de adjudicación cuya cuantificación dependa de un juicio de valor, la oferta se presentará en dos sobres. El </w:t>
      </w:r>
      <w:r w:rsidRPr="00483C8E">
        <w:rPr>
          <w:rFonts w:ascii="Calibri" w:hAnsi="Calibri"/>
          <w:b/>
          <w:color w:val="BFBFBF" w:themeColor="background1" w:themeShade="BF"/>
          <w:lang w:val="es-ES"/>
        </w:rPr>
        <w:t>sobre A</w:t>
      </w:r>
      <w:r w:rsidRPr="00483C8E">
        <w:rPr>
          <w:rFonts w:ascii="Calibri" w:hAnsi="Calibri"/>
          <w:color w:val="BFBFBF" w:themeColor="background1" w:themeShade="BF"/>
          <w:lang w:val="es-ES"/>
        </w:rPr>
        <w:t xml:space="preserve"> incluirá la documentación administrativa y la oferta técnica que se valorará, según los criterios de adjudicación cuya cuantificación dependa de un juicio de valor. El </w:t>
      </w:r>
      <w:r w:rsidRPr="00483C8E">
        <w:rPr>
          <w:rFonts w:ascii="Calibri" w:hAnsi="Calibri"/>
          <w:b/>
          <w:color w:val="BFBFBF" w:themeColor="background1" w:themeShade="BF"/>
          <w:lang w:val="es-ES"/>
        </w:rPr>
        <w:t>sobre B</w:t>
      </w:r>
      <w:r w:rsidRPr="00483C8E">
        <w:rPr>
          <w:rFonts w:ascii="Calibri" w:hAnsi="Calibri"/>
          <w:color w:val="BFBFBF" w:themeColor="background1" w:themeShade="BF"/>
          <w:lang w:val="es-ES"/>
        </w:rPr>
        <w:t xml:space="preserve"> incluirá el Anexo </w:t>
      </w:r>
      <w:r w:rsidR="00D96B52" w:rsidRPr="00483C8E">
        <w:rPr>
          <w:rFonts w:ascii="Calibri" w:hAnsi="Calibri"/>
          <w:color w:val="BFBFBF" w:themeColor="background1" w:themeShade="BF"/>
          <w:lang w:val="es-ES"/>
        </w:rPr>
        <w:t>IV</w:t>
      </w:r>
      <w:r w:rsidRPr="00483C8E">
        <w:rPr>
          <w:rFonts w:ascii="Calibri" w:hAnsi="Calibri"/>
          <w:color w:val="BFBFBF" w:themeColor="background1" w:themeShade="BF"/>
          <w:lang w:val="es-ES"/>
        </w:rPr>
        <w:t xml:space="preserve"> si existen criterios objetivos o cuantificables mediante la mera aplicación de fórmulas, y la proposición económica según el Anexo I</w:t>
      </w:r>
      <w:r w:rsidR="00FF41A1" w:rsidRPr="00483C8E">
        <w:rPr>
          <w:b/>
          <w:color w:val="BFBFBF" w:themeColor="background1" w:themeShade="BF"/>
          <w:lang w:val="es-ES"/>
        </w:rPr>
        <w:t xml:space="preserve"> </w:t>
      </w:r>
    </w:p>
    <w:p w14:paraId="0C65128E" w14:textId="3C94A82F" w:rsidR="00F7089D" w:rsidRDefault="00F7089D" w:rsidP="00193F7B">
      <w:pPr>
        <w:widowControl/>
        <w:autoSpaceDE/>
        <w:autoSpaceDN/>
        <w:adjustRightInd/>
        <w:spacing w:before="0" w:after="0" w:line="276" w:lineRule="auto"/>
        <w:rPr>
          <w:b/>
          <w:color w:val="8064A2" w:themeColor="accent4"/>
          <w:lang w:val="es-ES"/>
        </w:rPr>
      </w:pPr>
    </w:p>
    <w:p w14:paraId="1B4EA111" w14:textId="77777777" w:rsidR="00F7089D" w:rsidRPr="00F7089D" w:rsidRDefault="00F7089D" w:rsidP="00F7089D">
      <w:pPr>
        <w:widowControl/>
        <w:autoSpaceDE/>
        <w:autoSpaceDN/>
        <w:adjustRightInd/>
        <w:spacing w:before="0" w:line="285" w:lineRule="auto"/>
        <w:rPr>
          <w:rFonts w:ascii="Calibri" w:hAnsi="Calibri"/>
          <w:b/>
          <w:lang w:val="es-ES"/>
        </w:rPr>
      </w:pPr>
      <w:r w:rsidRPr="00F7089D">
        <w:rPr>
          <w:rFonts w:ascii="Calibri" w:hAnsi="Calibri"/>
          <w:b/>
          <w:lang w:val="es-ES"/>
        </w:rPr>
        <w:t>SIMPLIFICADO ABREVIADO</w:t>
      </w:r>
    </w:p>
    <w:p w14:paraId="2E04E8A5" w14:textId="2885B181" w:rsidR="00F7089D" w:rsidRPr="00F7089D" w:rsidRDefault="00F7089D" w:rsidP="00F7089D">
      <w:pPr>
        <w:widowControl/>
        <w:autoSpaceDE/>
        <w:autoSpaceDN/>
        <w:adjustRightInd/>
        <w:spacing w:before="0" w:after="0" w:line="276" w:lineRule="auto"/>
        <w:rPr>
          <w:b/>
          <w:color w:val="8064A2" w:themeColor="accent4"/>
          <w:lang w:val="es-ES"/>
        </w:rPr>
      </w:pPr>
      <w:r w:rsidRPr="00F7089D">
        <w:rPr>
          <w:rFonts w:ascii="Calibri" w:hAnsi="Calibri"/>
          <w:lang w:val="es-ES"/>
        </w:rPr>
        <w:t xml:space="preserve">La documentación a presentar se incluirá en un </w:t>
      </w:r>
      <w:r w:rsidRPr="00F7089D">
        <w:rPr>
          <w:rFonts w:ascii="Calibri" w:hAnsi="Calibri"/>
          <w:b/>
          <w:lang w:val="es-ES"/>
        </w:rPr>
        <w:t>ÚNICO SOBRE</w:t>
      </w:r>
      <w:r w:rsidRPr="00F7089D">
        <w:rPr>
          <w:rFonts w:ascii="Calibri" w:hAnsi="Calibri"/>
          <w:lang w:val="es-ES"/>
        </w:rPr>
        <w:t xml:space="preserve"> con la documentación administrativa, proposición técnica, Anexo </w:t>
      </w:r>
      <w:r>
        <w:rPr>
          <w:rFonts w:ascii="Calibri" w:hAnsi="Calibri"/>
          <w:lang w:val="es-ES"/>
        </w:rPr>
        <w:t>IV</w:t>
      </w:r>
      <w:r w:rsidRPr="00F7089D">
        <w:rPr>
          <w:rFonts w:ascii="Calibri" w:hAnsi="Calibri"/>
          <w:lang w:val="es-ES"/>
        </w:rPr>
        <w:t xml:space="preserve"> si existen criterios objetivos o cuantificables mediante la mera aplicación de fórmulas y proposición económica.</w:t>
      </w:r>
    </w:p>
    <w:bookmarkEnd w:id="3"/>
    <w:bookmarkEnd w:id="4"/>
    <w:p w14:paraId="4DAAE88A" w14:textId="77777777" w:rsidR="00FF41A1" w:rsidRPr="00FC5568" w:rsidRDefault="00FF41A1" w:rsidP="00845B95">
      <w:pPr>
        <w:pStyle w:val="Ttulo3"/>
      </w:pPr>
      <w:r w:rsidRPr="00FC5568">
        <w:t xml:space="preserve">8ª.- SOLVENCIA ECONÓMICA Y FINANCIERA, TÉCNICA O PROFESIONAL </w:t>
      </w:r>
    </w:p>
    <w:p w14:paraId="4B63B49F" w14:textId="77777777" w:rsidR="00483C8E" w:rsidRPr="00483C8E" w:rsidRDefault="00483C8E" w:rsidP="00483C8E">
      <w:pPr>
        <w:spacing w:line="285" w:lineRule="auto"/>
        <w:rPr>
          <w:rFonts w:ascii="Calibri" w:hAnsi="Calibri"/>
          <w:color w:val="000000" w:themeColor="text1"/>
          <w:lang w:val="es-ES"/>
        </w:rPr>
      </w:pPr>
      <w:r w:rsidRPr="00483C8E">
        <w:rPr>
          <w:rFonts w:ascii="Calibri" w:hAnsi="Calibri"/>
          <w:color w:val="000000" w:themeColor="text1"/>
          <w:lang w:val="es-ES"/>
        </w:rPr>
        <w:t>No se exige</w:t>
      </w:r>
    </w:p>
    <w:p w14:paraId="0DE36FAE" w14:textId="77777777" w:rsidR="00FF41A1" w:rsidRPr="00FC5568" w:rsidRDefault="00FF41A1" w:rsidP="00845B95">
      <w:pPr>
        <w:pStyle w:val="Ttulo3"/>
        <w:rPr>
          <w:color w:val="000000"/>
        </w:rPr>
      </w:pPr>
      <w:r w:rsidRPr="00FC5568">
        <w:rPr>
          <w:rStyle w:val="Ttulo3Car"/>
          <w:b/>
        </w:rPr>
        <w:t>9ª.- FASES DEL PROCEDIMIENTO DE ADJUDICACIÓN</w:t>
      </w:r>
      <w:r w:rsidRPr="00FC5568">
        <w:rPr>
          <w:color w:val="000000"/>
        </w:rPr>
        <w:t xml:space="preserve"> </w:t>
      </w:r>
    </w:p>
    <w:p w14:paraId="52BBFA3C" w14:textId="10A4EE87" w:rsidR="008E61D1" w:rsidRPr="00746E78" w:rsidRDefault="00193F7B" w:rsidP="00746E78">
      <w:pPr>
        <w:spacing w:line="312" w:lineRule="auto"/>
        <w:rPr>
          <w:color w:val="000000" w:themeColor="text1"/>
          <w:lang w:val="es-ES"/>
        </w:rPr>
      </w:pPr>
      <w:r w:rsidRPr="00746E78">
        <w:rPr>
          <w:color w:val="000000" w:themeColor="text1"/>
          <w:szCs w:val="22"/>
          <w:lang w:val="es-ES"/>
        </w:rPr>
        <w:t>El procedimiento de adjudicación se realizará en una única fase, adjudicándose el contrato al licitador que obtenga la mejor puntuación total.</w:t>
      </w:r>
    </w:p>
    <w:p w14:paraId="076E1F7B" w14:textId="7A316A95" w:rsidR="008E61D1" w:rsidRPr="008411AC" w:rsidRDefault="008E61D1" w:rsidP="008E61D1">
      <w:pPr>
        <w:spacing w:line="285" w:lineRule="auto"/>
        <w:rPr>
          <w:color w:val="2E75B6"/>
          <w:lang w:val="es-ES"/>
        </w:rPr>
      </w:pPr>
      <w:r w:rsidRPr="00746E78">
        <w:rPr>
          <w:color w:val="000000" w:themeColor="text1"/>
          <w:lang w:val="es-ES"/>
        </w:rPr>
        <w:t xml:space="preserve">Para agrupaciones de lotes, en el caso de que pudieran ser adjudicados conjuntamente por así </w:t>
      </w:r>
      <w:r w:rsidRPr="008411AC">
        <w:rPr>
          <w:lang w:val="es-ES"/>
        </w:rPr>
        <w:t>determinarse en el Anexo I, se adjudicará la combinación de propuestas que tenga una mayor puntuación total ponderada por el valor estimado de cada lote.</w:t>
      </w:r>
      <w:r w:rsidR="008411AC" w:rsidRPr="008411AC">
        <w:rPr>
          <w:lang w:val="es-ES"/>
        </w:rPr>
        <w:t xml:space="preserve"> Para ello, en primer lugar, se determinarán las puntuaciones de las ofertas individuales presentadas. Seguidamente, se plantearán las alternativas de adjudicación que existan considerando ofertas conjuntas y ofertas individuales. Se determinarán las puntuaciones de las ofertas para cada alternativa. Por último, se calculará la puntuación ponderada por el valor estimado de cada lote para cada alternativa, y se adjudicarán las ofertas de la alternativa en las que esta puntuación ponderada sea más favorable.</w:t>
      </w:r>
    </w:p>
    <w:p w14:paraId="13170D2C" w14:textId="2CFC0116" w:rsidR="00FF41A1" w:rsidRPr="00746E78" w:rsidRDefault="00023FB9" w:rsidP="00023FB9">
      <w:pPr>
        <w:spacing w:line="285" w:lineRule="auto"/>
        <w:rPr>
          <w:color w:val="000000" w:themeColor="text1"/>
          <w:szCs w:val="22"/>
          <w:lang w:val="es-ES"/>
        </w:rPr>
      </w:pPr>
      <w:r w:rsidRPr="00746E78">
        <w:rPr>
          <w:color w:val="000000" w:themeColor="text1"/>
          <w:szCs w:val="22"/>
          <w:lang w:val="es-ES"/>
        </w:rPr>
        <w:t>No se valorarán ofertas desestimadas o inadmitidas.</w:t>
      </w:r>
    </w:p>
    <w:p w14:paraId="4C8B3CB6" w14:textId="289BC64D" w:rsidR="00733BF0" w:rsidRPr="004A3C83" w:rsidRDefault="00FF41A1" w:rsidP="00023FB9">
      <w:pPr>
        <w:pStyle w:val="Ttulo3"/>
      </w:pPr>
      <w:r w:rsidRPr="00FC5568">
        <w:rPr>
          <w:rStyle w:val="Ttulo3Car"/>
          <w:b/>
        </w:rPr>
        <w:t>10ª.- CRITERIOS DE VALORACIÓN DE LAS OFERTAS</w:t>
      </w:r>
      <w:r w:rsidRPr="00FC5568">
        <w:t xml:space="preserve"> </w:t>
      </w:r>
    </w:p>
    <w:p w14:paraId="14A4E763" w14:textId="77777777" w:rsidR="00335913" w:rsidRPr="004A3C83" w:rsidRDefault="00335913" w:rsidP="00845B95">
      <w:pPr>
        <w:spacing w:line="285" w:lineRule="auto"/>
        <w:rPr>
          <w:rFonts w:ascii="Calibri" w:hAnsi="Calibri"/>
          <w:lang w:val="es-ES"/>
        </w:rPr>
      </w:pPr>
      <w:r w:rsidRPr="004A3C83">
        <w:rPr>
          <w:b/>
          <w:lang w:val="es-ES"/>
        </w:rPr>
        <w:t>Ofertas con valores anormales o desproporcionados</w:t>
      </w:r>
      <w:r w:rsidRPr="004A3C83">
        <w:rPr>
          <w:lang w:val="es-ES"/>
        </w:rPr>
        <w:t xml:space="preserve">: si se identifican una o varias proposiciones cuya valoración total supere en más de 25 puntos la puntuación media del resto </w:t>
      </w:r>
      <w:r w:rsidRPr="004A3C83">
        <w:rPr>
          <w:lang w:val="es-ES"/>
        </w:rPr>
        <w:lastRenderedPageBreak/>
        <w:t>de las ofertas valoradas, se considerará que presentan valores anormales o desproporcionados. En estos casos RTVE actuará según lo dispuesto en el artículo 149 de la LCSP.</w:t>
      </w:r>
    </w:p>
    <w:p w14:paraId="70471FC6" w14:textId="77777777" w:rsidR="00746E78" w:rsidRPr="00746E78" w:rsidRDefault="00746E78" w:rsidP="00746E78">
      <w:pPr>
        <w:spacing w:line="285" w:lineRule="auto"/>
        <w:rPr>
          <w:rFonts w:ascii="Calibri" w:hAnsi="Calibri" w:cs="Calibri"/>
          <w:szCs w:val="22"/>
          <w:lang w:val="es-ES"/>
        </w:rPr>
      </w:pPr>
      <w:r w:rsidRPr="00746E78">
        <w:rPr>
          <w:rFonts w:ascii="Calibri" w:hAnsi="Calibri" w:cs="Calibri"/>
          <w:szCs w:val="22"/>
          <w:lang w:val="es-ES"/>
        </w:rPr>
        <w:t>Únicamente las ofertas técnicas que se hayan considerado aptas, se valorarán de acuerdo con los siguientes criterios:</w:t>
      </w:r>
    </w:p>
    <w:tbl>
      <w:tblPr>
        <w:tblStyle w:val="Tablaconcuadrcula"/>
        <w:tblW w:w="0" w:type="auto"/>
        <w:tblInd w:w="-5" w:type="dxa"/>
        <w:tblLook w:val="04A0" w:firstRow="1" w:lastRow="0" w:firstColumn="1" w:lastColumn="0" w:noHBand="0" w:noVBand="1"/>
      </w:tblPr>
      <w:tblGrid>
        <w:gridCol w:w="5670"/>
        <w:gridCol w:w="1238"/>
        <w:gridCol w:w="1591"/>
      </w:tblGrid>
      <w:tr w:rsidR="00746E78" w:rsidRPr="00C648ED" w14:paraId="2B10E671" w14:textId="77777777" w:rsidTr="00746E78">
        <w:tc>
          <w:tcPr>
            <w:tcW w:w="6908" w:type="dxa"/>
            <w:gridSpan w:val="2"/>
            <w:shd w:val="clear" w:color="auto" w:fill="C35D09"/>
          </w:tcPr>
          <w:p w14:paraId="0A0B466B" w14:textId="77777777" w:rsidR="00746E78" w:rsidRPr="00C648ED" w:rsidRDefault="00746E78" w:rsidP="0055714E">
            <w:pPr>
              <w:pStyle w:val="Prrafodelista"/>
              <w:spacing w:line="285" w:lineRule="auto"/>
              <w:ind w:left="0"/>
              <w:jc w:val="center"/>
              <w:rPr>
                <w:rFonts w:ascii="Calibri" w:hAnsi="Calibri"/>
                <w:b/>
                <w:color w:val="FFFFFF" w:themeColor="background1"/>
                <w:szCs w:val="22"/>
              </w:rPr>
            </w:pPr>
            <w:r w:rsidRPr="00C648ED">
              <w:rPr>
                <w:rFonts w:ascii="Calibri" w:hAnsi="Calibri"/>
                <w:b/>
                <w:color w:val="FFFFFF" w:themeColor="background1"/>
                <w:szCs w:val="22"/>
              </w:rPr>
              <w:t xml:space="preserve">CRITERIOS DE ADJUDICACIÓN </w:t>
            </w:r>
          </w:p>
        </w:tc>
        <w:tc>
          <w:tcPr>
            <w:tcW w:w="1591" w:type="dxa"/>
            <w:shd w:val="clear" w:color="auto" w:fill="C35D09"/>
          </w:tcPr>
          <w:p w14:paraId="6D993EF3" w14:textId="77777777" w:rsidR="00746E78" w:rsidRPr="00C648ED" w:rsidRDefault="00746E78" w:rsidP="0055714E">
            <w:pPr>
              <w:pStyle w:val="Prrafodelista"/>
              <w:spacing w:line="285" w:lineRule="auto"/>
              <w:ind w:left="0"/>
              <w:jc w:val="center"/>
              <w:rPr>
                <w:rFonts w:ascii="Calibri" w:hAnsi="Calibri"/>
                <w:b/>
                <w:color w:val="FFFFFF" w:themeColor="background1"/>
                <w:szCs w:val="22"/>
              </w:rPr>
            </w:pPr>
            <w:r w:rsidRPr="00C648ED">
              <w:rPr>
                <w:rFonts w:ascii="Calibri" w:hAnsi="Calibri"/>
                <w:b/>
                <w:color w:val="FFFFFF" w:themeColor="background1"/>
                <w:szCs w:val="22"/>
              </w:rPr>
              <w:t>PUNTUACIÓN</w:t>
            </w:r>
          </w:p>
        </w:tc>
      </w:tr>
      <w:tr w:rsidR="0098776F" w:rsidRPr="00C648ED" w14:paraId="2B64A88B" w14:textId="77777777" w:rsidTr="0098776F">
        <w:trPr>
          <w:trHeight w:val="285"/>
        </w:trPr>
        <w:tc>
          <w:tcPr>
            <w:tcW w:w="6908" w:type="dxa"/>
            <w:gridSpan w:val="2"/>
            <w:shd w:val="clear" w:color="auto" w:fill="FBD4B4" w:themeFill="accent6" w:themeFillTint="66"/>
            <w:vAlign w:val="center"/>
          </w:tcPr>
          <w:p w14:paraId="5BC4097E" w14:textId="4444126A" w:rsidR="0098776F" w:rsidRPr="00C648ED" w:rsidRDefault="0098776F" w:rsidP="0098776F">
            <w:pPr>
              <w:pStyle w:val="Prrafodelista"/>
              <w:spacing w:line="285" w:lineRule="auto"/>
              <w:ind w:left="0"/>
              <w:rPr>
                <w:rFonts w:ascii="Calibri" w:hAnsi="Calibri"/>
                <w:b/>
                <w:szCs w:val="22"/>
                <w:lang w:val="es-ES"/>
              </w:rPr>
            </w:pPr>
            <w:r w:rsidRPr="00C648ED">
              <w:rPr>
                <w:rFonts w:ascii="Calibri" w:hAnsi="Calibri"/>
                <w:b/>
                <w:szCs w:val="22"/>
                <w:lang w:val="es-ES"/>
              </w:rPr>
              <w:t xml:space="preserve">Criterios de valoración automáticos – Técnicos </w:t>
            </w:r>
          </w:p>
        </w:tc>
        <w:tc>
          <w:tcPr>
            <w:tcW w:w="1591" w:type="dxa"/>
            <w:shd w:val="clear" w:color="auto" w:fill="FBD4B4" w:themeFill="accent6" w:themeFillTint="66"/>
            <w:vAlign w:val="center"/>
          </w:tcPr>
          <w:p w14:paraId="0AAD09FB" w14:textId="276AF0FF" w:rsidR="0098776F" w:rsidRPr="00C648ED" w:rsidRDefault="0098776F" w:rsidP="0098776F">
            <w:pPr>
              <w:pStyle w:val="Prrafodelista"/>
              <w:spacing w:line="285" w:lineRule="auto"/>
              <w:ind w:left="0"/>
              <w:jc w:val="center"/>
              <w:rPr>
                <w:rFonts w:ascii="Calibri" w:hAnsi="Calibri"/>
                <w:b/>
                <w:szCs w:val="22"/>
              </w:rPr>
            </w:pPr>
            <w:r w:rsidRPr="00C648ED">
              <w:rPr>
                <w:rFonts w:ascii="Calibri" w:hAnsi="Calibri"/>
                <w:b/>
                <w:szCs w:val="22"/>
              </w:rPr>
              <w:t>10 puntos</w:t>
            </w:r>
          </w:p>
        </w:tc>
      </w:tr>
      <w:tr w:rsidR="00C648ED" w:rsidRPr="00C648ED" w14:paraId="7E325406" w14:textId="77777777" w:rsidTr="00C263B5">
        <w:trPr>
          <w:trHeight w:val="477"/>
        </w:trPr>
        <w:tc>
          <w:tcPr>
            <w:tcW w:w="6908" w:type="dxa"/>
            <w:gridSpan w:val="2"/>
            <w:shd w:val="clear" w:color="auto" w:fill="FDE9D9" w:themeFill="accent6" w:themeFillTint="33"/>
            <w:vAlign w:val="center"/>
          </w:tcPr>
          <w:p w14:paraId="3FEE6974" w14:textId="0469C429" w:rsidR="00C648ED" w:rsidRPr="00C648ED" w:rsidRDefault="00C648ED" w:rsidP="008A05D4">
            <w:pPr>
              <w:pStyle w:val="Prrafodelista"/>
              <w:spacing w:line="285" w:lineRule="auto"/>
              <w:ind w:left="0"/>
              <w:rPr>
                <w:rFonts w:ascii="Calibri" w:hAnsi="Calibri"/>
                <w:szCs w:val="22"/>
                <w:lang w:val="es-ES"/>
              </w:rPr>
            </w:pPr>
            <w:r w:rsidRPr="00C648ED">
              <w:rPr>
                <w:rFonts w:ascii="Calibri" w:hAnsi="Calibri"/>
                <w:szCs w:val="22"/>
                <w:lang w:val="es-ES"/>
              </w:rPr>
              <w:t>Características técnicas</w:t>
            </w:r>
          </w:p>
        </w:tc>
        <w:tc>
          <w:tcPr>
            <w:tcW w:w="1591" w:type="dxa"/>
            <w:vMerge w:val="restart"/>
            <w:shd w:val="clear" w:color="auto" w:fill="FDE9D9" w:themeFill="accent6" w:themeFillTint="33"/>
            <w:vAlign w:val="center"/>
          </w:tcPr>
          <w:p w14:paraId="38505DFC" w14:textId="5E9DF4F4" w:rsidR="00C648ED" w:rsidRPr="00C648ED" w:rsidRDefault="00C648ED" w:rsidP="008A05D4">
            <w:pPr>
              <w:pStyle w:val="Prrafodelista"/>
              <w:spacing w:line="285" w:lineRule="auto"/>
              <w:ind w:left="0"/>
              <w:jc w:val="center"/>
              <w:rPr>
                <w:rFonts w:ascii="Calibri" w:hAnsi="Calibri"/>
                <w:szCs w:val="22"/>
              </w:rPr>
            </w:pPr>
          </w:p>
        </w:tc>
      </w:tr>
      <w:tr w:rsidR="00C648ED" w:rsidRPr="00C648ED" w14:paraId="1D6AD273" w14:textId="77777777" w:rsidTr="00C648ED">
        <w:trPr>
          <w:trHeight w:val="685"/>
        </w:trPr>
        <w:tc>
          <w:tcPr>
            <w:tcW w:w="5670" w:type="dxa"/>
            <w:shd w:val="clear" w:color="auto" w:fill="FDE9D9" w:themeFill="accent6" w:themeFillTint="33"/>
            <w:vAlign w:val="center"/>
          </w:tcPr>
          <w:p w14:paraId="3B9E8D9D" w14:textId="11DDB27C" w:rsidR="00C648ED" w:rsidRPr="00C648ED" w:rsidRDefault="00C648ED" w:rsidP="008A05D4">
            <w:pPr>
              <w:pStyle w:val="Prrafodelista"/>
              <w:spacing w:line="285" w:lineRule="auto"/>
              <w:ind w:left="0"/>
              <w:rPr>
                <w:rFonts w:ascii="Calibri" w:hAnsi="Calibri"/>
                <w:szCs w:val="22"/>
                <w:lang w:val="es-ES"/>
              </w:rPr>
            </w:pPr>
            <w:r w:rsidRPr="00C648ED">
              <w:rPr>
                <w:rFonts w:ascii="Calibri" w:hAnsi="Calibri"/>
                <w:szCs w:val="22"/>
                <w:lang w:val="es-ES"/>
              </w:rPr>
              <w:t>Posibilidad de entrega mediante medios electrónicos de las correspondientes licencias.</w:t>
            </w:r>
          </w:p>
        </w:tc>
        <w:tc>
          <w:tcPr>
            <w:tcW w:w="1238" w:type="dxa"/>
            <w:shd w:val="clear" w:color="auto" w:fill="FDE9D9" w:themeFill="accent6" w:themeFillTint="33"/>
            <w:vAlign w:val="center"/>
          </w:tcPr>
          <w:p w14:paraId="4518E1A9" w14:textId="30BD3DC7" w:rsidR="00C648ED" w:rsidRPr="00C648ED" w:rsidRDefault="00C648ED" w:rsidP="00C648ED">
            <w:pPr>
              <w:pStyle w:val="Prrafodelista"/>
              <w:spacing w:line="285" w:lineRule="auto"/>
              <w:ind w:left="0"/>
              <w:jc w:val="center"/>
              <w:rPr>
                <w:rFonts w:ascii="Calibri" w:hAnsi="Calibri"/>
                <w:szCs w:val="22"/>
                <w:lang w:val="es-ES"/>
              </w:rPr>
            </w:pPr>
            <w:r w:rsidRPr="00C648ED">
              <w:rPr>
                <w:rFonts w:ascii="Calibri" w:hAnsi="Calibri"/>
                <w:szCs w:val="22"/>
                <w:lang w:val="es-ES"/>
              </w:rPr>
              <w:t>10 puntos</w:t>
            </w:r>
          </w:p>
        </w:tc>
        <w:tc>
          <w:tcPr>
            <w:tcW w:w="1591" w:type="dxa"/>
            <w:vMerge/>
            <w:shd w:val="clear" w:color="auto" w:fill="FDE9D9" w:themeFill="accent6" w:themeFillTint="33"/>
            <w:vAlign w:val="center"/>
          </w:tcPr>
          <w:p w14:paraId="6695D720" w14:textId="731611FE" w:rsidR="00C648ED" w:rsidRPr="00C648ED" w:rsidRDefault="00C648ED" w:rsidP="008A05D4">
            <w:pPr>
              <w:pStyle w:val="Prrafodelista"/>
              <w:spacing w:line="285" w:lineRule="auto"/>
              <w:ind w:left="0"/>
              <w:jc w:val="center"/>
              <w:rPr>
                <w:rFonts w:ascii="Calibri" w:hAnsi="Calibri"/>
                <w:szCs w:val="22"/>
                <w:lang w:val="es-ES"/>
              </w:rPr>
            </w:pPr>
          </w:p>
        </w:tc>
      </w:tr>
      <w:tr w:rsidR="00746E78" w:rsidRPr="00C648ED" w14:paraId="196C0BF6" w14:textId="77777777" w:rsidTr="0098776F">
        <w:trPr>
          <w:trHeight w:val="243"/>
        </w:trPr>
        <w:tc>
          <w:tcPr>
            <w:tcW w:w="6908" w:type="dxa"/>
            <w:gridSpan w:val="2"/>
            <w:shd w:val="clear" w:color="auto" w:fill="FBD4B4" w:themeFill="accent6" w:themeFillTint="66"/>
            <w:vAlign w:val="center"/>
          </w:tcPr>
          <w:p w14:paraId="08B6D545" w14:textId="77777777" w:rsidR="00746E78" w:rsidRPr="00C648ED" w:rsidRDefault="00746E78" w:rsidP="0055714E">
            <w:pPr>
              <w:pStyle w:val="Prrafodelista"/>
              <w:spacing w:line="285" w:lineRule="auto"/>
              <w:ind w:left="0"/>
              <w:rPr>
                <w:rFonts w:ascii="Calibri" w:hAnsi="Calibri"/>
                <w:b/>
                <w:szCs w:val="22"/>
                <w:lang w:val="es-ES"/>
              </w:rPr>
            </w:pPr>
            <w:r w:rsidRPr="00C648ED">
              <w:rPr>
                <w:rFonts w:ascii="Calibri" w:hAnsi="Calibri"/>
                <w:b/>
                <w:szCs w:val="22"/>
                <w:lang w:val="es-ES"/>
              </w:rPr>
              <w:t xml:space="preserve">Criterios de valoración automáticos - Precio </w:t>
            </w:r>
          </w:p>
        </w:tc>
        <w:tc>
          <w:tcPr>
            <w:tcW w:w="1591" w:type="dxa"/>
            <w:shd w:val="clear" w:color="auto" w:fill="FBD4B4" w:themeFill="accent6" w:themeFillTint="66"/>
            <w:vAlign w:val="center"/>
          </w:tcPr>
          <w:p w14:paraId="69205BBB" w14:textId="39BD0802" w:rsidR="00746E78" w:rsidRPr="00C648ED" w:rsidRDefault="0098776F" w:rsidP="0055714E">
            <w:pPr>
              <w:pStyle w:val="Prrafodelista"/>
              <w:spacing w:line="285" w:lineRule="auto"/>
              <w:ind w:left="0"/>
              <w:jc w:val="center"/>
              <w:rPr>
                <w:rFonts w:ascii="Calibri" w:hAnsi="Calibri"/>
                <w:b/>
                <w:szCs w:val="22"/>
              </w:rPr>
            </w:pPr>
            <w:r w:rsidRPr="00C648ED">
              <w:rPr>
                <w:rFonts w:ascii="Calibri" w:hAnsi="Calibri"/>
                <w:b/>
                <w:szCs w:val="22"/>
              </w:rPr>
              <w:t>90</w:t>
            </w:r>
            <w:r w:rsidR="00746E78" w:rsidRPr="00C648ED">
              <w:rPr>
                <w:rFonts w:ascii="Calibri" w:hAnsi="Calibri"/>
                <w:b/>
                <w:szCs w:val="22"/>
              </w:rPr>
              <w:t xml:space="preserve"> puntos</w:t>
            </w:r>
          </w:p>
        </w:tc>
      </w:tr>
    </w:tbl>
    <w:p w14:paraId="3CD5EF2A" w14:textId="77777777" w:rsidR="00C648ED" w:rsidRDefault="00C648ED" w:rsidP="00845B95">
      <w:pPr>
        <w:spacing w:line="285" w:lineRule="auto"/>
        <w:rPr>
          <w:rFonts w:ascii="Calibri" w:hAnsi="Calibri"/>
          <w:lang w:val="es-ES"/>
        </w:rPr>
      </w:pPr>
    </w:p>
    <w:p w14:paraId="77A0AA87" w14:textId="04293B55" w:rsidR="00FF41A1" w:rsidRPr="004A3C83" w:rsidRDefault="00FF41A1" w:rsidP="00845B95">
      <w:pPr>
        <w:spacing w:line="285" w:lineRule="auto"/>
        <w:rPr>
          <w:rFonts w:ascii="Calibri" w:hAnsi="Calibri"/>
          <w:lang w:val="es-ES"/>
        </w:rPr>
      </w:pPr>
      <w:r w:rsidRPr="004A3C83">
        <w:rPr>
          <w:rFonts w:ascii="Calibri" w:hAnsi="Calibri"/>
          <w:lang w:val="es-ES"/>
        </w:rPr>
        <w:t>La valoración de los puntos asignados al precio, se repartirán conforme a la siguiente fórmula:</w:t>
      </w:r>
    </w:p>
    <w:p w14:paraId="69BAF6A6" w14:textId="77777777" w:rsidR="00FF41A1" w:rsidRPr="004A3C83" w:rsidRDefault="00FF41A1" w:rsidP="00845B95">
      <w:pPr>
        <w:spacing w:line="285" w:lineRule="auto"/>
        <w:jc w:val="center"/>
        <w:rPr>
          <w:rFonts w:ascii="Calibri" w:hAnsi="Calibri"/>
          <w:lang w:val="es-ES"/>
        </w:rPr>
      </w:pPr>
      <w:r w:rsidRPr="004A3C83">
        <w:rPr>
          <w:rFonts w:ascii="Calibri" w:hAnsi="Calibri"/>
          <w:lang w:val="es-ES"/>
        </w:rPr>
        <w:t>Puntos oferta X = PPMM (2- Oferta X /Oferta más baja)</w:t>
      </w:r>
    </w:p>
    <w:p w14:paraId="44953704" w14:textId="77777777" w:rsidR="00FF41A1" w:rsidRPr="004A3C83" w:rsidRDefault="00FF41A1" w:rsidP="00845B95">
      <w:pPr>
        <w:spacing w:line="285" w:lineRule="auto"/>
        <w:rPr>
          <w:rFonts w:ascii="Calibri" w:hAnsi="Calibri"/>
          <w:lang w:val="es-ES"/>
        </w:rPr>
      </w:pPr>
      <w:r w:rsidRPr="004A3C83">
        <w:rPr>
          <w:rFonts w:ascii="Calibri" w:hAnsi="Calibri"/>
          <w:lang w:val="es-ES"/>
        </w:rPr>
        <w:t>Siendo PPMM la puntuación asignada a las condiciones económicas.</w:t>
      </w:r>
    </w:p>
    <w:p w14:paraId="2B6C5FD5" w14:textId="77777777" w:rsidR="00FF41A1" w:rsidRPr="004A3C83" w:rsidRDefault="00FF41A1" w:rsidP="00845B95">
      <w:pPr>
        <w:spacing w:line="285" w:lineRule="auto"/>
        <w:rPr>
          <w:rFonts w:ascii="Calibri" w:hAnsi="Calibri"/>
          <w:lang w:val="es-ES"/>
        </w:rPr>
      </w:pPr>
      <w:r w:rsidRPr="004A3C83">
        <w:rPr>
          <w:rFonts w:ascii="Calibri" w:hAnsi="Calibri"/>
          <w:lang w:val="es-ES"/>
        </w:rPr>
        <w:t>Siempre que la fórmula arroje resultados negativos la puntuación asignada a la oferta será cero puntos. Si la oferta mínima fuese negativa, por suponer la ejecución del contrato un ingreso neto para RTVE, la puntuación será directamente proporcional al ingreso neto, asignando 100 puntos a la mejor oferta y cero puntos a aquella que supusiera un ingreso neto de cero euros.</w:t>
      </w:r>
    </w:p>
    <w:p w14:paraId="34D186F7" w14:textId="65BCB781" w:rsidR="00F048AD" w:rsidRPr="004A3C83" w:rsidRDefault="00B1172C">
      <w:pPr>
        <w:spacing w:line="285" w:lineRule="auto"/>
        <w:rPr>
          <w:rFonts w:ascii="Calibri" w:hAnsi="Calibri"/>
          <w:lang w:val="es-ES"/>
        </w:rPr>
      </w:pPr>
      <w:r w:rsidRPr="004A3C83">
        <w:rPr>
          <w:rFonts w:ascii="Calibri" w:hAnsi="Calibri"/>
          <w:lang w:val="es-ES"/>
        </w:rPr>
        <w:t>Esta fórmula permite</w:t>
      </w:r>
      <w:r w:rsidR="005B78DC" w:rsidRPr="004A3C83">
        <w:rPr>
          <w:rFonts w:ascii="Calibri" w:hAnsi="Calibri"/>
          <w:lang w:val="es-ES"/>
        </w:rPr>
        <w:t xml:space="preserve"> calificar adecuadamente las ofertas económicas asignando una puntuación según el precio ofertado de manera inversamente proporcional a la oferta más ventajosa.</w:t>
      </w:r>
      <w:r w:rsidRPr="004A3C83">
        <w:rPr>
          <w:rFonts w:ascii="Calibri" w:hAnsi="Calibri"/>
          <w:lang w:val="es-ES"/>
        </w:rPr>
        <w:t xml:space="preserve"> </w:t>
      </w:r>
    </w:p>
    <w:p w14:paraId="4958DFC2" w14:textId="47B358FF" w:rsidR="00FF41A1" w:rsidRPr="00FC5568" w:rsidRDefault="00FF41A1" w:rsidP="00845B95">
      <w:pPr>
        <w:pStyle w:val="Ttulo3"/>
      </w:pPr>
      <w:r w:rsidRPr="00FC5568">
        <w:t>11ª.- VARIANTES</w:t>
      </w:r>
    </w:p>
    <w:p w14:paraId="49552A9C" w14:textId="4D375519" w:rsidR="00FF41A1" w:rsidRPr="00746E78" w:rsidRDefault="00746E78" w:rsidP="00845B9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i/>
          <w:color w:val="000000" w:themeColor="text1"/>
          <w:lang w:val="es-ES"/>
        </w:rPr>
      </w:pPr>
      <w:r w:rsidRPr="00746E78">
        <w:rPr>
          <w:rFonts w:ascii="Calibri" w:hAnsi="Calibri"/>
          <w:color w:val="000000" w:themeColor="text1"/>
          <w:lang w:val="es-ES"/>
        </w:rPr>
        <w:t>No se contemplan</w:t>
      </w:r>
    </w:p>
    <w:p w14:paraId="63508FB1" w14:textId="395B18CE" w:rsidR="00FF41A1" w:rsidRPr="00FC5568" w:rsidRDefault="00733BF0" w:rsidP="00845B95">
      <w:pPr>
        <w:pStyle w:val="Ttulo3"/>
      </w:pPr>
      <w:r w:rsidRPr="00967DAC">
        <w:t>1</w:t>
      </w:r>
      <w:r w:rsidR="00414666" w:rsidRPr="00967DAC">
        <w:t>2</w:t>
      </w:r>
      <w:r w:rsidRPr="00967DAC">
        <w:t>ª</w:t>
      </w:r>
      <w:r w:rsidR="00FF41A1" w:rsidRPr="00FC5568">
        <w:t xml:space="preserve">.- CONDICIONES DE PAGO </w:t>
      </w:r>
    </w:p>
    <w:p w14:paraId="24A55E28" w14:textId="3F9B2747" w:rsidR="00FF41A1" w:rsidRPr="006C6B27" w:rsidRDefault="00FF41A1" w:rsidP="00845B9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lang w:val="es-ES_tradnl"/>
        </w:rPr>
      </w:pPr>
      <w:r w:rsidRPr="006C6B27">
        <w:rPr>
          <w:rFonts w:ascii="Calibri" w:hAnsi="Calibri"/>
          <w:lang w:val="es-ES_tradnl"/>
        </w:rPr>
        <w:t>En un plazo de 60 días, y de conformidad con lo indicado en el presente pliego y la legislación aplicable</w:t>
      </w:r>
      <w:r w:rsidR="00733BF0" w:rsidRPr="00967DAC">
        <w:rPr>
          <w:rFonts w:ascii="Calibri" w:hAnsi="Calibri"/>
          <w:lang w:val="es-ES_tradnl"/>
        </w:rPr>
        <w:t>.</w:t>
      </w:r>
    </w:p>
    <w:p w14:paraId="7719EABC" w14:textId="76D36941" w:rsidR="00FF41A1" w:rsidRPr="00FC5568" w:rsidRDefault="00733BF0" w:rsidP="00845B95">
      <w:pPr>
        <w:pStyle w:val="Ttulo3"/>
      </w:pPr>
      <w:r w:rsidRPr="00967DAC">
        <w:rPr>
          <w:lang w:val="es-ES_tradnl"/>
        </w:rPr>
        <w:t>1</w:t>
      </w:r>
      <w:r w:rsidR="00414666" w:rsidRPr="00967DAC">
        <w:rPr>
          <w:lang w:val="es-ES_tradnl"/>
        </w:rPr>
        <w:t>3</w:t>
      </w:r>
      <w:r w:rsidRPr="00967DAC">
        <w:rPr>
          <w:lang w:val="es-ES_tradnl"/>
        </w:rPr>
        <w:t>ª</w:t>
      </w:r>
      <w:r w:rsidR="00FF41A1" w:rsidRPr="006C6B27">
        <w:rPr>
          <w:lang w:val="es-ES_tradnl"/>
        </w:rPr>
        <w:t xml:space="preserve">.- </w:t>
      </w:r>
      <w:r w:rsidR="00FF41A1" w:rsidRPr="00FC5568">
        <w:t>PERIODICIDAD DE LA FACTURACIÓN</w:t>
      </w:r>
    </w:p>
    <w:p w14:paraId="61D3B680" w14:textId="77777777" w:rsidR="00746E78" w:rsidRPr="008070AD" w:rsidRDefault="00746E78" w:rsidP="00746E78">
      <w:pPr>
        <w:spacing w:line="285" w:lineRule="auto"/>
        <w:rPr>
          <w:rFonts w:eastAsia="Calibri" w:cs="Helvetica"/>
          <w:szCs w:val="22"/>
          <w:lang w:val="es-ES"/>
        </w:rPr>
      </w:pPr>
      <w:r>
        <w:rPr>
          <w:lang w:val="es-ES"/>
        </w:rPr>
        <w:t>F</w:t>
      </w:r>
      <w:r w:rsidRPr="008070AD">
        <w:rPr>
          <w:lang w:val="es-ES"/>
        </w:rPr>
        <w:t>actura</w:t>
      </w:r>
      <w:r>
        <w:rPr>
          <w:lang w:val="es-ES"/>
        </w:rPr>
        <w:t xml:space="preserve"> única</w:t>
      </w:r>
      <w:r w:rsidRPr="008070AD">
        <w:rPr>
          <w:lang w:val="es-ES"/>
        </w:rPr>
        <w:t>,</w:t>
      </w:r>
      <w:r w:rsidRPr="008070AD">
        <w:rPr>
          <w:i/>
          <w:lang w:val="es-ES"/>
        </w:rPr>
        <w:t xml:space="preserve"> </w:t>
      </w:r>
      <w:r w:rsidRPr="008070AD">
        <w:rPr>
          <w:rFonts w:eastAsia="Calibri" w:cs="Helvetica"/>
          <w:szCs w:val="22"/>
          <w:lang w:val="es-ES"/>
        </w:rPr>
        <w:t>una vez presentada la factura por parte del adjudicatario, y certificada la entrega y aceptación de los suministros por parte de la CRTVE.</w:t>
      </w:r>
    </w:p>
    <w:p w14:paraId="0D9620EE" w14:textId="050C31C4" w:rsidR="00564F40" w:rsidRPr="00746E78" w:rsidRDefault="00B04152" w:rsidP="00746E78">
      <w:pPr>
        <w:spacing w:line="285" w:lineRule="auto"/>
        <w:rPr>
          <w:rFonts w:ascii="Calibri" w:hAnsi="Calibri"/>
          <w:szCs w:val="22"/>
          <w:lang w:val="es-ES"/>
        </w:rPr>
      </w:pPr>
      <w:r w:rsidRPr="00746E78">
        <w:rPr>
          <w:rFonts w:ascii="Calibri" w:hAnsi="Calibri" w:cs="Calibri"/>
          <w:szCs w:val="22"/>
          <w:lang w:val="es-ES"/>
        </w:rPr>
        <w:t xml:space="preserve">Al menos con carácter anual y junto con la última factura, el contratista aportará a través de la plataforma de facturación electrónica de RTVE, una declaración responsable según el modelo </w:t>
      </w:r>
      <w:r w:rsidRPr="00746E78">
        <w:rPr>
          <w:rFonts w:cstheme="minorHAnsi"/>
          <w:szCs w:val="22"/>
          <w:lang w:val="es-ES"/>
        </w:rPr>
        <w:t>publicado</w:t>
      </w:r>
      <w:r w:rsidR="00746E78">
        <w:rPr>
          <w:rFonts w:cstheme="minorHAnsi"/>
          <w:szCs w:val="22"/>
          <w:lang w:val="es-ES"/>
        </w:rPr>
        <w:t xml:space="preserve"> </w:t>
      </w:r>
      <w:r w:rsidRPr="00746E78">
        <w:rPr>
          <w:rFonts w:cstheme="minorHAnsi"/>
          <w:szCs w:val="22"/>
          <w:lang w:val="es-ES"/>
        </w:rPr>
        <w:t>en:</w:t>
      </w:r>
      <w:r w:rsidR="0095494C">
        <w:rPr>
          <w:rFonts w:cstheme="minorHAnsi"/>
          <w:szCs w:val="22"/>
          <w:lang w:val="es-ES"/>
        </w:rPr>
        <w:t xml:space="preserve"> </w:t>
      </w:r>
      <w:hyperlink r:id="rId24" w:history="1">
        <w:r w:rsidR="0095494C" w:rsidRPr="006008D5">
          <w:rPr>
            <w:rStyle w:val="Hipervnculo"/>
            <w:lang w:val="es-ES"/>
          </w:rPr>
          <w:t>https://licitaciones.rtve.es/resources/normativa/facturacion/Anexo.pdf</w:t>
        </w:r>
      </w:hyperlink>
      <w:r w:rsidR="0095494C">
        <w:rPr>
          <w:lang w:val="es-ES"/>
        </w:rPr>
        <w:t xml:space="preserve"> </w:t>
      </w:r>
      <w:r w:rsidRPr="00746E78">
        <w:rPr>
          <w:rFonts w:cstheme="minorHAnsi"/>
          <w:szCs w:val="22"/>
          <w:lang w:val="es-ES"/>
        </w:rPr>
        <w:t xml:space="preserve">en </w:t>
      </w:r>
      <w:r w:rsidRPr="00746E78">
        <w:rPr>
          <w:rFonts w:cstheme="minorHAnsi"/>
          <w:szCs w:val="22"/>
          <w:lang w:val="es-ES"/>
        </w:rPr>
        <w:lastRenderedPageBreak/>
        <w:t>relación</w:t>
      </w:r>
      <w:r w:rsidRPr="00746E78">
        <w:rPr>
          <w:rFonts w:ascii="Calibri" w:hAnsi="Calibri" w:cs="Calibri"/>
          <w:szCs w:val="22"/>
          <w:lang w:val="es-ES"/>
        </w:rPr>
        <w:t xml:space="preserve"> al cumplimiento de determinadas obligaciones en materia de: protección de datos personales, medio ambiente, igualdad entre hombres y mujeres, cumplimiento de los convenios colectivos de aplicación y condiciones especiales de ejecución.</w:t>
      </w:r>
    </w:p>
    <w:p w14:paraId="51DA091C" w14:textId="06843B64" w:rsidR="00FF41A1" w:rsidRPr="006C6B27" w:rsidRDefault="00733BF0" w:rsidP="00845B95">
      <w:pPr>
        <w:pStyle w:val="Ttulo3"/>
        <w:rPr>
          <w:color w:val="1F497D" w:themeColor="text2"/>
          <w:sz w:val="20"/>
        </w:rPr>
      </w:pPr>
      <w:r w:rsidRPr="00967DAC">
        <w:t>1</w:t>
      </w:r>
      <w:r w:rsidR="00414666" w:rsidRPr="00967DAC">
        <w:t>4</w:t>
      </w:r>
      <w:r w:rsidRPr="00967DAC">
        <w:t>ª</w:t>
      </w:r>
      <w:r w:rsidR="00FF41A1" w:rsidRPr="00FC5568">
        <w:t>.- REMISIÓN DEL RECIBO DE LIQUIDACIÓN DE COTIZACIONES (RLC) Y DE LA RELACIÓN NOMINAL DE TRABAJADORES (RNT)</w:t>
      </w:r>
    </w:p>
    <w:p w14:paraId="349C5655" w14:textId="2C023281" w:rsidR="00FF41A1" w:rsidRPr="00746E78" w:rsidRDefault="00746E78" w:rsidP="00845B95">
      <w:pPr>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spacing w:line="288" w:lineRule="auto"/>
        <w:rPr>
          <w:rFonts w:ascii="Calibri" w:hAnsi="Calibri"/>
          <w:color w:val="000000" w:themeColor="text1"/>
          <w:lang w:val="es-ES"/>
        </w:rPr>
      </w:pPr>
      <w:r w:rsidRPr="00746E78">
        <w:rPr>
          <w:rFonts w:ascii="Calibri" w:hAnsi="Calibri"/>
          <w:color w:val="000000" w:themeColor="text1"/>
          <w:lang w:val="es-ES"/>
        </w:rPr>
        <w:t>No aplica</w:t>
      </w:r>
    </w:p>
    <w:p w14:paraId="6CA8C894" w14:textId="0C59B4CB" w:rsidR="00FF41A1" w:rsidRPr="00FC5568" w:rsidRDefault="00733BF0" w:rsidP="00845B95">
      <w:pPr>
        <w:pStyle w:val="Ttulo3"/>
      </w:pPr>
      <w:r w:rsidRPr="00967DAC">
        <w:t>1</w:t>
      </w:r>
      <w:r w:rsidR="00414666" w:rsidRPr="00967DAC">
        <w:t>5</w:t>
      </w:r>
      <w:r w:rsidRPr="00967DAC">
        <w:t>ª</w:t>
      </w:r>
      <w:r w:rsidR="00FF41A1" w:rsidRPr="00FC5568">
        <w:t>.- SUBCONTRATACIÓN</w:t>
      </w:r>
    </w:p>
    <w:p w14:paraId="5028670E" w14:textId="77777777" w:rsidR="00FF41A1" w:rsidRPr="004A3C83" w:rsidRDefault="00FF41A1" w:rsidP="00845B95">
      <w:pPr>
        <w:spacing w:line="276" w:lineRule="auto"/>
        <w:rPr>
          <w:rFonts w:ascii="Calibri" w:hAnsi="Calibri"/>
          <w:lang w:val="es-ES"/>
        </w:rPr>
      </w:pPr>
      <w:r w:rsidRPr="004A3C83">
        <w:rPr>
          <w:rFonts w:ascii="Calibri" w:hAnsi="Calibri"/>
          <w:lang w:val="es-ES"/>
        </w:rPr>
        <w:t xml:space="preserve">El contratista deberá indicar en su oferta qué parte de la prestación tiene previsto subcontratar. </w:t>
      </w:r>
    </w:p>
    <w:p w14:paraId="39066259" w14:textId="687988D7" w:rsidR="00FF41A1" w:rsidRPr="004A3C83" w:rsidRDefault="00FF41A1" w:rsidP="00845B95">
      <w:pPr>
        <w:spacing w:line="276" w:lineRule="auto"/>
        <w:rPr>
          <w:rFonts w:ascii="Calibri" w:hAnsi="Calibri"/>
          <w:lang w:val="es-ES"/>
        </w:rPr>
      </w:pPr>
      <w:r w:rsidRPr="004A3C83">
        <w:rPr>
          <w:rFonts w:ascii="Calibri" w:hAnsi="Calibri"/>
          <w:lang w:val="es-ES"/>
        </w:rPr>
        <w:t xml:space="preserve">El contratista principal deberá notificar por escrito al órgano de contratación cualquier modificación que sufra esta información durante la ejecución del contrato principal, y toda la información necesaria sobre los nuevos subcontratistas. </w:t>
      </w:r>
    </w:p>
    <w:p w14:paraId="359BB531" w14:textId="512FE193" w:rsidR="00FF41A1" w:rsidRPr="00FC5568" w:rsidRDefault="00733BF0" w:rsidP="00845B95">
      <w:pPr>
        <w:pStyle w:val="Ttulo3"/>
      </w:pPr>
      <w:r w:rsidRPr="00967DAC">
        <w:t>1</w:t>
      </w:r>
      <w:r w:rsidR="005B78DC" w:rsidRPr="00967DAC">
        <w:t>6</w:t>
      </w:r>
      <w:r w:rsidRPr="00967DAC">
        <w:t>ª</w:t>
      </w:r>
      <w:r w:rsidR="00FF41A1" w:rsidRPr="00FC5568">
        <w:t>.- PLAZO DE GARANTÍA</w:t>
      </w:r>
    </w:p>
    <w:p w14:paraId="0F560005" w14:textId="77777777" w:rsidR="0098776F" w:rsidRPr="0098776F" w:rsidRDefault="0098776F" w:rsidP="0098776F">
      <w:pPr>
        <w:spacing w:line="285" w:lineRule="auto"/>
        <w:rPr>
          <w:rFonts w:ascii="Calibri" w:hAnsi="Calibri"/>
          <w:lang w:val="es-ES"/>
        </w:rPr>
      </w:pPr>
      <w:r w:rsidRPr="0098776F">
        <w:rPr>
          <w:rFonts w:ascii="Calibri" w:hAnsi="Calibri"/>
          <w:lang w:val="es-ES"/>
        </w:rPr>
        <w:t>A los efectos de lo dispuesto en la cláusula 19 ª de las Condiciones Generales, el plazo de garantía será total de funcionamiento y soporte de al menos un año, contado desde la fecha de puesta en explotación, no computando los plazos de almacenaje, instalación y puesta a punto, aunque dichos plazos fueran imputables a la CRTVE.</w:t>
      </w:r>
    </w:p>
    <w:p w14:paraId="57032881" w14:textId="5F4C05CB" w:rsidR="00746E78" w:rsidRPr="002677AA" w:rsidRDefault="0098776F" w:rsidP="0098776F">
      <w:pPr>
        <w:spacing w:line="285" w:lineRule="auto"/>
        <w:rPr>
          <w:rFonts w:cstheme="minorHAnsi"/>
          <w:szCs w:val="22"/>
          <w:lang w:val="es-ES"/>
        </w:rPr>
      </w:pPr>
      <w:r w:rsidRPr="0098776F">
        <w:rPr>
          <w:rFonts w:ascii="Calibri" w:hAnsi="Calibri"/>
          <w:lang w:val="es-ES"/>
        </w:rPr>
        <w:t xml:space="preserve">Queda cubierto dentro de la garantía todo deterioro que se produzca en las partes mecánicas, eléctricas, electrónicas y ópticas, con una utilización normal, así como la mano de obra </w:t>
      </w:r>
      <w:r>
        <w:rPr>
          <w:rFonts w:ascii="Calibri" w:hAnsi="Calibri"/>
          <w:lang w:val="es-ES"/>
        </w:rPr>
        <w:t>de su reparación</w:t>
      </w:r>
      <w:r w:rsidR="00746E78" w:rsidRPr="002677AA">
        <w:rPr>
          <w:rFonts w:cstheme="minorHAnsi"/>
          <w:szCs w:val="22"/>
          <w:lang w:val="es-ES"/>
        </w:rPr>
        <w:t>.</w:t>
      </w:r>
    </w:p>
    <w:p w14:paraId="08E540C5" w14:textId="34ED9BFF" w:rsidR="00FF41A1" w:rsidRPr="00FC5568" w:rsidRDefault="00733BF0" w:rsidP="00845B95">
      <w:pPr>
        <w:pStyle w:val="Ttulo3"/>
      </w:pPr>
      <w:r w:rsidRPr="00967DAC">
        <w:t>1</w:t>
      </w:r>
      <w:r w:rsidR="005B78DC" w:rsidRPr="00967DAC">
        <w:t>7</w:t>
      </w:r>
      <w:r w:rsidRPr="00967DAC">
        <w:t>ª</w:t>
      </w:r>
      <w:r w:rsidR="00FF41A1" w:rsidRPr="00FC5568">
        <w:t>.- PENALIDADES</w:t>
      </w:r>
    </w:p>
    <w:p w14:paraId="5DF27764" w14:textId="25F51452" w:rsidR="00FF41A1" w:rsidRPr="004A3C83" w:rsidRDefault="00FF41A1" w:rsidP="00D53BCD">
      <w:pPr>
        <w:numPr>
          <w:ilvl w:val="0"/>
          <w:numId w:val="3"/>
        </w:numPr>
        <w:spacing w:line="285" w:lineRule="auto"/>
        <w:rPr>
          <w:rFonts w:ascii="Calibri" w:hAnsi="Calibri"/>
          <w:color w:val="1F497D" w:themeColor="text2"/>
          <w:lang w:val="es-ES"/>
        </w:rPr>
      </w:pPr>
      <w:r w:rsidRPr="004A3C83">
        <w:rPr>
          <w:rFonts w:ascii="Calibri" w:hAnsi="Calibri"/>
          <w:lang w:val="es-ES"/>
        </w:rPr>
        <w:t xml:space="preserve">Si el contratista, por causas imputables al mismo, hubiera incurrido en demora respecto del plazo total o respecto de los plazos parciales que se determinen en el presente pliego o en el de prescripciones técnicas. </w:t>
      </w:r>
      <w:r w:rsidRPr="002528CC">
        <w:rPr>
          <w:rFonts w:ascii="Calibri" w:hAnsi="Calibri"/>
          <w:lang w:val="es-ES"/>
        </w:rPr>
        <w:t xml:space="preserve">En este caso RTVE podrá </w:t>
      </w:r>
      <w:r w:rsidR="00D53BCD" w:rsidRPr="00D53BCD">
        <w:rPr>
          <w:rFonts w:ascii="Calibri" w:hAnsi="Calibri"/>
          <w:lang w:val="es-ES"/>
        </w:rPr>
        <w:t>resolver el contrato, si considera que la nueva fecha de entrega supone un perjuicio.</w:t>
      </w:r>
    </w:p>
    <w:p w14:paraId="273C3BFE" w14:textId="0ADCC23F" w:rsidR="00023FB9" w:rsidRPr="00023FB9" w:rsidRDefault="00FF41A1" w:rsidP="00F7089D">
      <w:pPr>
        <w:spacing w:line="285" w:lineRule="auto"/>
        <w:ind w:left="720"/>
        <w:rPr>
          <w:rFonts w:ascii="Calibri" w:hAnsi="Calibri"/>
          <w:color w:val="1F497D" w:themeColor="text2"/>
          <w:lang w:val="es-ES"/>
        </w:rPr>
      </w:pPr>
      <w:r w:rsidRPr="004A3C83">
        <w:rPr>
          <w:rFonts w:ascii="Calibri" w:hAnsi="Calibri"/>
          <w:lang w:val="es-ES"/>
        </w:rPr>
        <w:t>En ningún caso, la constitución en mora del contratista requerirá interpelación o intimación previa por parte de RTVE.</w:t>
      </w:r>
    </w:p>
    <w:p w14:paraId="4CD644BB" w14:textId="77777777" w:rsidR="00023FB9" w:rsidRPr="009F464C" w:rsidRDefault="00023FB9" w:rsidP="00023FB9">
      <w:pPr>
        <w:pStyle w:val="Textonotapie"/>
        <w:numPr>
          <w:ilvl w:val="0"/>
          <w:numId w:val="3"/>
        </w:numPr>
        <w:tabs>
          <w:tab w:val="left" w:pos="1021"/>
          <w:tab w:val="left" w:pos="8080"/>
        </w:tabs>
        <w:spacing w:line="276" w:lineRule="auto"/>
        <w:ind w:left="714" w:hanging="357"/>
        <w:jc w:val="both"/>
        <w:rPr>
          <w:rFonts w:asciiTheme="minorHAnsi" w:hAnsiTheme="minorHAnsi" w:cstheme="minorHAnsi"/>
          <w:snapToGrid/>
          <w:sz w:val="22"/>
          <w:szCs w:val="24"/>
          <w:lang w:val="es-ES_tradnl" w:eastAsia="zh-CN"/>
        </w:rPr>
      </w:pPr>
      <w:r w:rsidRPr="009F464C">
        <w:rPr>
          <w:rFonts w:asciiTheme="minorHAnsi" w:hAnsiTheme="minorHAnsi" w:cstheme="minorHAnsi"/>
          <w:snapToGrid/>
          <w:sz w:val="22"/>
          <w:szCs w:val="24"/>
          <w:lang w:val="es-ES_tradnl" w:eastAsia="zh-CN"/>
        </w:rPr>
        <w:t>Se penalizará el incumplimiento de las obligaciones aplicables en materia medioambiental, social o laboral establecidas en el derecho de la Unión Europea, el derecho nacional, los convenios colectivos o por las disposiciones de derecho internacional medioambiental, social y laboral que vinculen al Estado y en especial, los incumplimientos o los retrasos reiterados en el pago de los salarios.</w:t>
      </w:r>
    </w:p>
    <w:p w14:paraId="19FC4C5B" w14:textId="5B64747D" w:rsidR="00FF41A1" w:rsidRPr="002528CC" w:rsidRDefault="00023FB9" w:rsidP="00D53BCD">
      <w:pPr>
        <w:spacing w:line="285" w:lineRule="auto"/>
        <w:ind w:left="720"/>
        <w:rPr>
          <w:rFonts w:ascii="Calibri" w:hAnsi="Calibri"/>
          <w:i/>
          <w:color w:val="1F497D" w:themeColor="text2"/>
          <w:sz w:val="20"/>
          <w:lang w:val="es-ES"/>
        </w:rPr>
      </w:pPr>
      <w:r w:rsidRPr="009F464C">
        <w:rPr>
          <w:rFonts w:cstheme="minorHAnsi"/>
          <w:lang w:val="es-ES_tradnl" w:eastAsia="zh-CN"/>
        </w:rPr>
        <w:t>La penalización debe ser proporcional a la gravedad del incumplimiento y no podrá ser superior al 10 % del precio del contrato, IVA excluido, ni el total de las mismas superar el 50 % del precio del contrato</w:t>
      </w:r>
      <w:r w:rsidRPr="00F52C0D">
        <w:rPr>
          <w:rFonts w:cstheme="minorHAnsi"/>
          <w:i/>
          <w:lang w:val="es-ES_tradnl" w:eastAsia="zh-CN"/>
        </w:rPr>
        <w:t>.</w:t>
      </w:r>
      <w:r w:rsidRPr="00023FB9">
        <w:rPr>
          <w:rFonts w:ascii="Calibri" w:hAnsi="Calibri"/>
          <w:i/>
          <w:color w:val="1F497D" w:themeColor="text2"/>
          <w:lang w:val="es-ES"/>
        </w:rPr>
        <w:t xml:space="preserve"> </w:t>
      </w:r>
    </w:p>
    <w:p w14:paraId="7F0A0B8F" w14:textId="60E4343E" w:rsidR="00FF41A1" w:rsidRPr="00FC5568" w:rsidRDefault="00414666" w:rsidP="00845B95">
      <w:pPr>
        <w:pStyle w:val="Ttulo3"/>
      </w:pPr>
      <w:r w:rsidRPr="00967DAC">
        <w:t>1</w:t>
      </w:r>
      <w:r w:rsidR="005B78DC" w:rsidRPr="00967DAC">
        <w:t>8</w:t>
      </w:r>
      <w:r w:rsidR="00733BF0" w:rsidRPr="00967DAC">
        <w:t>ª</w:t>
      </w:r>
      <w:r w:rsidR="00FF41A1" w:rsidRPr="00FC5568">
        <w:t xml:space="preserve">.- CONDICIONES, ALCANCE Y LÍMITE DE LA MODIFICACIÓN DEL CONTRATO </w:t>
      </w:r>
    </w:p>
    <w:p w14:paraId="2A9705A0" w14:textId="77777777" w:rsidR="00D53BCD" w:rsidRPr="00D53BCD" w:rsidRDefault="00D53BCD" w:rsidP="00D53BCD">
      <w:pPr>
        <w:widowControl/>
        <w:autoSpaceDE/>
        <w:autoSpaceDN/>
        <w:adjustRightInd/>
        <w:rPr>
          <w:rFonts w:ascii="Calibri" w:hAnsi="Calibri"/>
          <w:lang w:val="es-ES"/>
        </w:rPr>
      </w:pPr>
      <w:r w:rsidRPr="00D53BCD">
        <w:rPr>
          <w:rFonts w:ascii="Calibri" w:hAnsi="Calibri"/>
          <w:szCs w:val="22"/>
          <w:lang w:val="es-ES"/>
        </w:rPr>
        <w:t xml:space="preserve">No se contemplan. </w:t>
      </w:r>
    </w:p>
    <w:p w14:paraId="3755A400" w14:textId="2DB52549" w:rsidR="00FF41A1" w:rsidRPr="00FC5568" w:rsidRDefault="005B78DC" w:rsidP="00845B95">
      <w:pPr>
        <w:pStyle w:val="Ttulo3"/>
      </w:pPr>
      <w:r w:rsidRPr="00967DAC">
        <w:lastRenderedPageBreak/>
        <w:t>19</w:t>
      </w:r>
      <w:r w:rsidR="00733BF0" w:rsidRPr="00967DAC">
        <w:t>ª</w:t>
      </w:r>
      <w:r w:rsidR="00FF41A1" w:rsidRPr="00FC5568">
        <w:t>.- ACCESO A DATOS DE CARÁCTER PERSONAL</w:t>
      </w:r>
    </w:p>
    <w:p w14:paraId="6B816CF0" w14:textId="14C39B86" w:rsidR="00FF41A1" w:rsidRPr="004A3C83" w:rsidRDefault="00FF41A1" w:rsidP="00845B95">
      <w:pPr>
        <w:widowControl/>
        <w:overflowPunct w:val="0"/>
        <w:spacing w:before="0" w:line="320" w:lineRule="exact"/>
        <w:textAlignment w:val="baseline"/>
        <w:rPr>
          <w:lang w:val="es-ES"/>
        </w:rPr>
      </w:pPr>
      <w:r w:rsidRPr="004A3C83">
        <w:rPr>
          <w:lang w:val="es-ES"/>
        </w:rPr>
        <w:t xml:space="preserve">En caso de que la ejecución del contrato implique el acceso a datos de carácter personal, privada o confidencial, el adjudicatario (encargado del tratamiento) cumplirá con las obligaciones establecidas en la cláusula </w:t>
      </w:r>
      <w:r w:rsidR="00D6218C" w:rsidRPr="004A3C83">
        <w:rPr>
          <w:lang w:val="es-ES"/>
        </w:rPr>
        <w:t>15</w:t>
      </w:r>
      <w:r w:rsidRPr="004A3C83">
        <w:rPr>
          <w:lang w:val="es-ES"/>
        </w:rPr>
        <w:t xml:space="preserve"> del presente pliego de Condiciones Generales. </w:t>
      </w:r>
    </w:p>
    <w:p w14:paraId="01B13622" w14:textId="1964378A" w:rsidR="00FF41A1" w:rsidRPr="00FC5568" w:rsidRDefault="00733BF0" w:rsidP="00845B95">
      <w:pPr>
        <w:pStyle w:val="Ttulo3"/>
        <w:rPr>
          <w:sz w:val="22"/>
          <w:lang w:eastAsia="zh-CN"/>
        </w:rPr>
      </w:pPr>
      <w:r w:rsidRPr="00967DAC">
        <w:t>2</w:t>
      </w:r>
      <w:r w:rsidR="005B78DC" w:rsidRPr="00967DAC">
        <w:t>0</w:t>
      </w:r>
      <w:r w:rsidRPr="00967DAC">
        <w:t>ª</w:t>
      </w:r>
      <w:r w:rsidR="00FF41A1" w:rsidRPr="00FC5568">
        <w:t>.-ACUERDO DE CONFIDENCIALIDAD</w:t>
      </w:r>
    </w:p>
    <w:p w14:paraId="7D5E5A5D" w14:textId="77777777" w:rsidR="00D53BCD" w:rsidRPr="002E42FD" w:rsidRDefault="00D53BCD" w:rsidP="00D53BCD">
      <w:pPr>
        <w:spacing w:line="285" w:lineRule="auto"/>
        <w:rPr>
          <w:rFonts w:ascii="Calibri" w:hAnsi="Calibri"/>
          <w:lang w:val="es-ES"/>
        </w:rPr>
      </w:pPr>
      <w:r w:rsidRPr="002E42FD">
        <w:rPr>
          <w:rFonts w:ascii="Calibri" w:hAnsi="Calibri"/>
          <w:lang w:val="es-ES"/>
        </w:rPr>
        <w:t>No se exige.</w:t>
      </w:r>
    </w:p>
    <w:p w14:paraId="081CF7D0" w14:textId="34B370B1" w:rsidR="00FF41A1" w:rsidRPr="00FC5568" w:rsidRDefault="00733BF0" w:rsidP="00845B95">
      <w:pPr>
        <w:pStyle w:val="Ttulo3"/>
      </w:pPr>
      <w:r w:rsidRPr="00967DAC">
        <w:t>2</w:t>
      </w:r>
      <w:r w:rsidR="005B78DC" w:rsidRPr="00967DAC">
        <w:t>1</w:t>
      </w:r>
      <w:r w:rsidRPr="00967DAC">
        <w:t>ª</w:t>
      </w:r>
      <w:r w:rsidR="00FF41A1" w:rsidRPr="00FC5568">
        <w:t>.- CONDICIONES ESPECIALES DE EJECUCIÓN</w:t>
      </w:r>
    </w:p>
    <w:p w14:paraId="364D5F92" w14:textId="77777777" w:rsidR="00023FB9" w:rsidRPr="00F52C0D" w:rsidRDefault="00023FB9" w:rsidP="00DA48F3">
      <w:pPr>
        <w:pStyle w:val="Default"/>
        <w:numPr>
          <w:ilvl w:val="0"/>
          <w:numId w:val="21"/>
        </w:numPr>
        <w:spacing w:line="286" w:lineRule="auto"/>
        <w:ind w:left="1077"/>
        <w:jc w:val="both"/>
        <w:rPr>
          <w:rFonts w:ascii="Calibri" w:hAnsi="Calibri" w:cs="Times New Roman"/>
          <w:color w:val="auto"/>
          <w:lang w:val="es-ES_tradnl"/>
        </w:rPr>
      </w:pPr>
      <w:r w:rsidRPr="00A51179">
        <w:rPr>
          <w:rFonts w:ascii="Calibri" w:hAnsi="Calibri"/>
          <w:color w:val="auto"/>
          <w:sz w:val="22"/>
        </w:rPr>
        <w:t>El contratista debe someterse a la normativa nacional y de la Unión Europea en materia de protección de datos. Se advierte al contratista de que esta obligación tiene el carácter de obligación contractual esencial de conformidad con lo dispuesto en la letra f) del apartado 1 del artículo 211 de la LCSP.</w:t>
      </w:r>
    </w:p>
    <w:p w14:paraId="40D1F7D8" w14:textId="77777777" w:rsidR="00023FB9" w:rsidRPr="001C2F7D" w:rsidRDefault="00023FB9" w:rsidP="00DA48F3">
      <w:pPr>
        <w:pStyle w:val="Default"/>
        <w:numPr>
          <w:ilvl w:val="0"/>
          <w:numId w:val="21"/>
        </w:numPr>
        <w:spacing w:line="286" w:lineRule="auto"/>
        <w:ind w:left="1077"/>
        <w:jc w:val="both"/>
        <w:rPr>
          <w:rFonts w:ascii="Calibri" w:hAnsi="Calibri" w:cs="Times New Roman"/>
          <w:color w:val="000000" w:themeColor="text1"/>
          <w:sz w:val="22"/>
          <w:lang w:val="es-ES_tradnl"/>
        </w:rPr>
      </w:pPr>
      <w:r w:rsidRPr="00DA48F3">
        <w:rPr>
          <w:rFonts w:ascii="Calibri" w:hAnsi="Calibri"/>
          <w:sz w:val="22"/>
        </w:rPr>
        <w:t xml:space="preserve">Si el contratista adjudicatario subcontrata a otras empresas, remitirá a la CRTVE, </w:t>
      </w:r>
      <w:r w:rsidRPr="00DA48F3">
        <w:rPr>
          <w:rFonts w:ascii="Calibri" w:hAnsi="Calibri"/>
          <w:b/>
          <w:sz w:val="22"/>
        </w:rPr>
        <w:t>cuando esta lo solicite</w:t>
      </w:r>
      <w:r w:rsidRPr="00DA48F3">
        <w:rPr>
          <w:rFonts w:ascii="Calibri" w:hAnsi="Calibri"/>
          <w:sz w:val="22"/>
        </w:rPr>
        <w:t xml:space="preserve">, relación detallada de aquellos subcontratistas o suministradores que participen en el contrato cuando se perfeccione su participación, junto con aquellas condiciones de subcontratación o suministro de cada uno de ellos que guarden una relación directa con el plazo de pago. Asimismo, </w:t>
      </w:r>
      <w:r w:rsidRPr="00DA48F3">
        <w:rPr>
          <w:rFonts w:ascii="Calibri" w:hAnsi="Calibri"/>
          <w:b/>
          <w:sz w:val="22"/>
        </w:rPr>
        <w:t>deberán aportar a solicitud la CRTVE</w:t>
      </w:r>
      <w:r w:rsidRPr="00DA48F3">
        <w:rPr>
          <w:rFonts w:ascii="Calibri" w:hAnsi="Calibri"/>
          <w:sz w:val="22"/>
        </w:rPr>
        <w:t xml:space="preserve"> justificante de cumplimiento de los pagos a aquellos una vez terminada la prestación dentro de los plazos de pago legalmente establecidos en el artículo 216 y en la Ley 3/2004, de 29 de diciembre, por la que se establecen medidas de lucha contra la morosidad en las operaciones comerciales en </w:t>
      </w:r>
      <w:r w:rsidRPr="001C2F7D">
        <w:rPr>
          <w:rFonts w:ascii="Calibri" w:hAnsi="Calibri"/>
          <w:color w:val="000000" w:themeColor="text1"/>
          <w:sz w:val="22"/>
        </w:rPr>
        <w:t>lo que le sea de aplicación</w:t>
      </w:r>
    </w:p>
    <w:p w14:paraId="48A5803C" w14:textId="77777777" w:rsidR="00023FB9" w:rsidRPr="001C2F7D" w:rsidRDefault="00023FB9" w:rsidP="00023FB9">
      <w:pPr>
        <w:pStyle w:val="Default"/>
        <w:numPr>
          <w:ilvl w:val="0"/>
          <w:numId w:val="21"/>
        </w:numPr>
        <w:jc w:val="both"/>
        <w:rPr>
          <w:rFonts w:ascii="Calibri" w:hAnsi="Calibri"/>
          <w:color w:val="000000" w:themeColor="text1"/>
          <w:sz w:val="22"/>
        </w:rPr>
      </w:pPr>
      <w:r w:rsidRPr="001C2F7D">
        <w:rPr>
          <w:rFonts w:ascii="Calibri" w:hAnsi="Calibri"/>
          <w:color w:val="000000" w:themeColor="text1"/>
          <w:sz w:val="22"/>
        </w:rPr>
        <w:t>La empresa adjudicataria desarrollará durante la ejecución del contrato medidas específicas en materia de igualdad de género de las personas que participen en la ejecución del contrato, en materias tales como carrera profesional, desarrollo del talento y reducción de la brecha salarial. La adjudicataria informará periódicamente de las medidas adoptadas.</w:t>
      </w:r>
    </w:p>
    <w:p w14:paraId="0ADA0C74" w14:textId="77777777" w:rsidR="00D53BCD" w:rsidRPr="0098776F" w:rsidRDefault="00D53BCD" w:rsidP="00023FB9">
      <w:pPr>
        <w:pStyle w:val="Default"/>
        <w:jc w:val="both"/>
        <w:rPr>
          <w:rFonts w:ascii="Calibri" w:hAnsi="Calibri"/>
          <w:sz w:val="22"/>
        </w:rPr>
      </w:pPr>
    </w:p>
    <w:p w14:paraId="50BB7EB9" w14:textId="01BB55DF" w:rsidR="00BB4957" w:rsidRPr="0098776F" w:rsidRDefault="00023FB9" w:rsidP="00023FB9">
      <w:pPr>
        <w:pStyle w:val="Default"/>
        <w:jc w:val="both"/>
        <w:rPr>
          <w:rFonts w:ascii="Calibri" w:hAnsi="Calibri" w:cs="Times New Roman"/>
          <w:b/>
          <w:i/>
          <w:color w:val="1F497D" w:themeColor="text2"/>
          <w:sz w:val="22"/>
          <w:lang w:val="es-ES_tradnl"/>
        </w:rPr>
      </w:pPr>
      <w:r w:rsidRPr="0098776F">
        <w:rPr>
          <w:rFonts w:ascii="Calibri" w:hAnsi="Calibri"/>
          <w:sz w:val="22"/>
        </w:rPr>
        <w:t>En caso de que la adjudicataria fuera objeto de sanción por realizar prácticas contrarias a estas condiciones espaciales de ejecución se lo comunicará a RTVE en el plazo máximo de 15 días, y será objeto de una penalización del 0,5% del precio del contrato.</w:t>
      </w:r>
    </w:p>
    <w:p w14:paraId="6D369E45" w14:textId="77777777" w:rsidR="00C85225" w:rsidRPr="0098776F" w:rsidRDefault="00C85225" w:rsidP="00D95ED6">
      <w:pPr>
        <w:widowControl/>
        <w:autoSpaceDE/>
        <w:autoSpaceDN/>
        <w:adjustRightInd/>
        <w:spacing w:before="0" w:after="0"/>
        <w:jc w:val="left"/>
        <w:rPr>
          <w:rFonts w:cstheme="minorHAnsi"/>
          <w:b/>
          <w:color w:val="1F497D" w:themeColor="text2"/>
          <w:sz w:val="20"/>
          <w:lang w:val="es-ES_tradnl"/>
        </w:rPr>
        <w:sectPr w:rsidR="00C85225" w:rsidRPr="0098776F" w:rsidSect="0098776F">
          <w:footerReference w:type="default" r:id="rId25"/>
          <w:pgSz w:w="11906" w:h="16838"/>
          <w:pgMar w:top="1947" w:right="1701" w:bottom="1417" w:left="1701" w:header="708" w:footer="708" w:gutter="0"/>
          <w:cols w:space="708"/>
          <w:docGrid w:linePitch="360"/>
        </w:sectPr>
      </w:pPr>
    </w:p>
    <w:p w14:paraId="7AC91B2D" w14:textId="77777777" w:rsidR="00FF41A1" w:rsidRPr="004A3C83" w:rsidRDefault="00FF41A1" w:rsidP="00DB3CF9">
      <w:pPr>
        <w:pStyle w:val="Ttulo2"/>
        <w:jc w:val="both"/>
        <w:rPr>
          <w:b w:val="0"/>
          <w:color w:val="auto"/>
          <w:lang w:val="es-ES"/>
        </w:rPr>
      </w:pPr>
    </w:p>
    <w:p w14:paraId="1024896F" w14:textId="77777777" w:rsidR="00FF41A1" w:rsidRPr="00FC5568" w:rsidRDefault="00FF41A1" w:rsidP="00845B95">
      <w:pPr>
        <w:pStyle w:val="Ttulo2"/>
      </w:pPr>
      <w:r w:rsidRPr="00FC5568">
        <w:t xml:space="preserve">ANEXO III. OFERTA ADMINISTRATIVA. MODELO DE DECLARACIÓN RESPONSABLE </w:t>
      </w:r>
    </w:p>
    <w:p w14:paraId="2B1B0999" w14:textId="77777777" w:rsidR="00FF41A1" w:rsidRPr="004A3C83" w:rsidRDefault="00FF41A1" w:rsidP="00D53BCD">
      <w:pPr>
        <w:spacing w:after="0"/>
        <w:rPr>
          <w:lang w:val="es-ES"/>
        </w:rPr>
      </w:pPr>
    </w:p>
    <w:p w14:paraId="67332285" w14:textId="61F371DD" w:rsidR="00FF41A1" w:rsidRPr="004A3C83" w:rsidRDefault="00FF41A1" w:rsidP="00D53BCD">
      <w:pPr>
        <w:tabs>
          <w:tab w:val="left" w:pos="-3198"/>
          <w:tab w:val="left" w:pos="-2478"/>
          <w:tab w:val="left" w:pos="-1758"/>
          <w:tab w:val="left" w:pos="-1038"/>
          <w:tab w:val="left" w:pos="-318"/>
          <w:tab w:val="left" w:pos="402"/>
          <w:tab w:val="left" w:pos="1122"/>
          <w:tab w:val="left" w:pos="1842"/>
          <w:tab w:val="left" w:pos="2562"/>
          <w:tab w:val="left" w:pos="3282"/>
          <w:tab w:val="left" w:pos="4002"/>
          <w:tab w:val="left" w:pos="4722"/>
          <w:tab w:val="left" w:pos="5442"/>
        </w:tabs>
        <w:spacing w:after="0"/>
        <w:ind w:right="-137"/>
        <w:rPr>
          <w:rFonts w:ascii="Calibri" w:hAnsi="Calibri"/>
          <w:b/>
          <w:caps/>
          <w:color w:val="0070C0"/>
          <w:lang w:val="es-ES"/>
        </w:rPr>
      </w:pPr>
      <w:r w:rsidRPr="006C6B27">
        <w:rPr>
          <w:rFonts w:ascii="Calibri" w:hAnsi="Calibri"/>
          <w:spacing w:val="-3"/>
          <w:lang w:val="es-ES_tradnl"/>
        </w:rPr>
        <w:t xml:space="preserve">D./Dª . . . . . . . . . . . . </w:t>
      </w:r>
      <w:proofErr w:type="gramStart"/>
      <w:r w:rsidRPr="006C6B27">
        <w:rPr>
          <w:rFonts w:ascii="Calibri" w:hAnsi="Calibri"/>
          <w:spacing w:val="-3"/>
          <w:lang w:val="es-ES_tradnl"/>
        </w:rPr>
        <w:t>. . . .</w:t>
      </w:r>
      <w:proofErr w:type="gramEnd"/>
      <w:r w:rsidRPr="006C6B27">
        <w:rPr>
          <w:rFonts w:ascii="Calibri" w:hAnsi="Calibri"/>
          <w:spacing w:val="-3"/>
          <w:lang w:val="es-ES_tradnl"/>
        </w:rPr>
        <w:t xml:space="preserve"> </w:t>
      </w:r>
      <w:r w:rsidR="00E7426B">
        <w:rPr>
          <w:rFonts w:ascii="Calibri" w:hAnsi="Calibri"/>
          <w:spacing w:val="-3"/>
          <w:lang w:val="es-ES_tradnl"/>
        </w:rPr>
        <w:t xml:space="preserve"> </w:t>
      </w:r>
      <w:r w:rsidR="00E7426B" w:rsidRPr="00967DAC">
        <w:rPr>
          <w:rFonts w:ascii="Calibri" w:hAnsi="Calibri"/>
          <w:i/>
          <w:spacing w:val="-2"/>
          <w:lang w:val="es-ES_tradnl"/>
        </w:rPr>
        <w:t xml:space="preserve">(Nombre y dos </w:t>
      </w:r>
      <w:proofErr w:type="gramStart"/>
      <w:r w:rsidR="00E7426B" w:rsidRPr="00967DAC">
        <w:rPr>
          <w:rFonts w:ascii="Calibri" w:hAnsi="Calibri"/>
          <w:i/>
          <w:spacing w:val="-2"/>
          <w:lang w:val="es-ES_tradnl"/>
        </w:rPr>
        <w:t>apellidos)</w:t>
      </w:r>
      <w:r w:rsidR="00E7426B">
        <w:rPr>
          <w:rFonts w:ascii="Calibri" w:hAnsi="Calibri"/>
          <w:i/>
          <w:spacing w:val="-2"/>
          <w:lang w:val="es-ES_tradnl"/>
        </w:rPr>
        <w:t>. . .</w:t>
      </w:r>
      <w:proofErr w:type="gramEnd"/>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E7426B">
        <w:rPr>
          <w:rFonts w:ascii="Calibri" w:hAnsi="Calibri"/>
          <w:i/>
          <w:spacing w:val="-2"/>
          <w:lang w:val="es-ES_tradnl"/>
        </w:rPr>
        <w:t xml:space="preserve"> .  </w:t>
      </w:r>
      <w:r w:rsidR="00E7426B" w:rsidRPr="00E7426B">
        <w:rPr>
          <w:rFonts w:ascii="Calibri" w:hAnsi="Calibri"/>
          <w:spacing w:val="-2"/>
          <w:lang w:val="es-ES_tradnl"/>
        </w:rPr>
        <w:t xml:space="preserve">con </w:t>
      </w:r>
      <w:r w:rsidRPr="006C6B27">
        <w:rPr>
          <w:rFonts w:ascii="Calibri" w:hAnsi="Calibri"/>
          <w:spacing w:val="-3"/>
          <w:lang w:val="es-ES_tradnl"/>
        </w:rPr>
        <w:t>D.N.I.</w:t>
      </w:r>
      <w:r w:rsidR="00584032">
        <w:rPr>
          <w:rFonts w:ascii="Calibri" w:hAnsi="Calibri"/>
          <w:spacing w:val="-3"/>
          <w:lang w:val="es-ES_tradnl"/>
        </w:rPr>
        <w:t>/NIE</w:t>
      </w:r>
      <w:r w:rsidRPr="006C6B27">
        <w:rPr>
          <w:rFonts w:ascii="Calibri" w:hAnsi="Calibri"/>
          <w:spacing w:val="-3"/>
          <w:lang w:val="es-ES_tradnl"/>
        </w:rPr>
        <w:t xml:space="preserve"> número</w:t>
      </w:r>
      <w:r w:rsidR="00E7426B" w:rsidRPr="00967DAC">
        <w:rPr>
          <w:rFonts w:ascii="Calibri" w:hAnsi="Calibri"/>
          <w:spacing w:val="-3"/>
          <w:lang w:val="es-ES_tradnl"/>
        </w:rPr>
        <w:t xml:space="preserve"> . . .  . . . . . . . .</w:t>
      </w:r>
      <w:r w:rsidR="00E7426B">
        <w:rPr>
          <w:rFonts w:ascii="Calibri" w:hAnsi="Calibri"/>
          <w:spacing w:val="-3"/>
          <w:lang w:val="es-ES_tradnl"/>
        </w:rPr>
        <w:t xml:space="preserve"> actuando</w:t>
      </w:r>
      <w:r w:rsidRPr="006C6B27">
        <w:rPr>
          <w:rFonts w:ascii="Calibri" w:hAnsi="Calibri"/>
          <w:spacing w:val="-3"/>
          <w:lang w:val="es-ES_tradnl"/>
        </w:rPr>
        <w:t xml:space="preserve"> en calidad de </w:t>
      </w:r>
      <w:r w:rsidR="00E7426B">
        <w:rPr>
          <w:rFonts w:ascii="Calibri" w:hAnsi="Calibri"/>
          <w:spacing w:val="-3"/>
          <w:lang w:val="es-ES_tradnl"/>
        </w:rPr>
        <w:t>apoderado</w:t>
      </w:r>
      <w:r w:rsidRPr="006C6B27">
        <w:rPr>
          <w:rFonts w:ascii="Calibri" w:hAnsi="Calibri"/>
          <w:spacing w:val="-3"/>
          <w:lang w:val="es-ES_tradnl"/>
        </w:rPr>
        <w:t xml:space="preserve"> de la empresa</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xml:space="preserve">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3457B5">
        <w:rPr>
          <w:rFonts w:ascii="Calibri" w:hAnsi="Calibri"/>
          <w:i/>
          <w:spacing w:val="-2"/>
          <w:lang w:val="es-ES_tradnl"/>
        </w:rPr>
        <w:t xml:space="preserve"> </w:t>
      </w:r>
      <w:r w:rsidR="003457B5">
        <w:rPr>
          <w:rFonts w:ascii="Calibri" w:hAnsi="Calibri"/>
          <w:i/>
          <w:spacing w:val="-2"/>
          <w:lang w:val="es-ES_tradnl"/>
        </w:rPr>
        <w:t>. .</w:t>
      </w:r>
      <w:r w:rsidR="003457B5" w:rsidRPr="00967DAC">
        <w:rPr>
          <w:rFonts w:ascii="Calibri" w:hAnsi="Calibri"/>
          <w:i/>
          <w:spacing w:val="-2"/>
          <w:lang w:val="es-ES_tradnl"/>
        </w:rPr>
        <w:t xml:space="preserve"> </w:t>
      </w:r>
      <w:r w:rsidR="003457B5">
        <w:rPr>
          <w:rFonts w:ascii="Calibri" w:hAnsi="Calibri"/>
          <w:i/>
          <w:spacing w:val="-2"/>
          <w:lang w:val="es-ES_tradnl"/>
        </w:rPr>
        <w:t>. .</w:t>
      </w:r>
      <w:r w:rsidR="003457B5" w:rsidRPr="00967DAC">
        <w:rPr>
          <w:rFonts w:ascii="Calibri" w:hAnsi="Calibri"/>
          <w:i/>
          <w:spacing w:val="-2"/>
          <w:lang w:val="es-ES_tradnl"/>
        </w:rPr>
        <w:t xml:space="preserve"> </w:t>
      </w:r>
      <w:r w:rsidR="00E7426B" w:rsidRPr="00967DAC">
        <w:rPr>
          <w:rFonts w:ascii="Calibri" w:hAnsi="Calibri"/>
          <w:i/>
          <w:spacing w:val="-2"/>
          <w:lang w:val="es-ES_tradnl"/>
        </w:rPr>
        <w:t>(</w:t>
      </w:r>
      <w:r w:rsidRPr="006C6B27">
        <w:rPr>
          <w:rFonts w:ascii="Calibri" w:hAnsi="Calibri"/>
          <w:i/>
          <w:spacing w:val="-2"/>
          <w:lang w:val="es-ES_tradnl"/>
        </w:rPr>
        <w:t>nombre o razón social)</w:t>
      </w:r>
      <w:r w:rsidR="00E7426B">
        <w:rPr>
          <w:rFonts w:ascii="Calibri" w:hAnsi="Calibri"/>
          <w:i/>
          <w:spacing w:val="-2"/>
          <w:lang w:val="es-ES_tradnl"/>
        </w:rPr>
        <w:t xml:space="preserve"> </w:t>
      </w:r>
      <w:r w:rsidRPr="00DB3CF9">
        <w:rPr>
          <w:rFonts w:ascii="Calibri" w:hAnsi="Calibri"/>
          <w:lang w:val="es-ES"/>
        </w:rPr>
        <w:t>con N</w:t>
      </w:r>
      <w:r w:rsidR="003457B5">
        <w:rPr>
          <w:rFonts w:ascii="Calibri" w:hAnsi="Calibri"/>
          <w:lang w:val="es-ES"/>
        </w:rPr>
        <w:t>IF . .</w:t>
      </w:r>
      <w:r w:rsidRPr="00DB3CF9">
        <w:rPr>
          <w:rFonts w:ascii="Calibri" w:hAnsi="Calibri"/>
          <w:lang w:val="es-ES"/>
        </w:rPr>
        <w:t xml:space="preserve"> . . . . . . . y domicilio social en . . . . . . . . . </w:t>
      </w:r>
      <w:proofErr w:type="gramStart"/>
      <w:r w:rsidRPr="00DB3CF9">
        <w:rPr>
          <w:rFonts w:ascii="Calibri" w:hAnsi="Calibri"/>
          <w:lang w:val="es-ES"/>
        </w:rPr>
        <w:t>. . . .</w:t>
      </w:r>
      <w:proofErr w:type="gramEnd"/>
      <w:r w:rsidRPr="00DB3CF9">
        <w:rPr>
          <w:rFonts w:ascii="Calibri" w:hAnsi="Calibri"/>
          <w:lang w:val="es-ES"/>
        </w:rPr>
        <w:t xml:space="preserve">. . . . . . . . </w:t>
      </w:r>
      <w:r w:rsidR="00E7426B" w:rsidRPr="009A0B50">
        <w:rPr>
          <w:rFonts w:ascii="Calibri" w:hAnsi="Calibri"/>
          <w:lang w:val="es-ES"/>
        </w:rPr>
        <w:t>.,</w:t>
      </w:r>
      <w:r w:rsidRPr="004A3C83">
        <w:rPr>
          <w:rFonts w:ascii="Calibri" w:hAnsi="Calibri"/>
          <w:lang w:val="es-ES"/>
        </w:rPr>
        <w:t xml:space="preserve"> conforme acredita con Poder.</w:t>
      </w:r>
    </w:p>
    <w:p w14:paraId="3F480B7F" w14:textId="77777777" w:rsidR="00E7426B" w:rsidRPr="004A3C83" w:rsidRDefault="00E7426B" w:rsidP="00D53BCD">
      <w:pPr>
        <w:spacing w:after="0"/>
        <w:rPr>
          <w:rFonts w:ascii="Calibri" w:hAnsi="Calibri"/>
          <w:b/>
          <w:lang w:val="es-ES"/>
        </w:rPr>
      </w:pPr>
    </w:p>
    <w:p w14:paraId="2FC02634" w14:textId="77777777" w:rsidR="00FF41A1" w:rsidRPr="006C6B27" w:rsidRDefault="00FF41A1" w:rsidP="00D53BCD">
      <w:pPr>
        <w:spacing w:after="0"/>
        <w:rPr>
          <w:rFonts w:ascii="Calibri" w:hAnsi="Calibri"/>
          <w:b/>
          <w:lang w:val="es-ES_tradnl"/>
        </w:rPr>
      </w:pPr>
      <w:r w:rsidRPr="006C6B27">
        <w:rPr>
          <w:rFonts w:ascii="Calibri" w:hAnsi="Calibri"/>
          <w:b/>
          <w:lang w:val="es-ES_tradnl"/>
        </w:rPr>
        <w:t>DECLARA:</w:t>
      </w:r>
    </w:p>
    <w:p w14:paraId="79866337" w14:textId="77777777" w:rsidR="00FF41A1" w:rsidRPr="006C6B27" w:rsidRDefault="00FF41A1" w:rsidP="00D53BCD">
      <w:pPr>
        <w:spacing w:after="0"/>
        <w:rPr>
          <w:rFonts w:ascii="Calibri" w:hAnsi="Calibri"/>
          <w:b/>
          <w:lang w:val="es-ES_tradnl"/>
        </w:rPr>
      </w:pPr>
      <w:r w:rsidRPr="006C6B27">
        <w:rPr>
          <w:rFonts w:ascii="Calibri" w:hAnsi="Calibri"/>
          <w:b/>
          <w:lang w:val="es-ES_tradnl"/>
        </w:rPr>
        <w:t>No incurrir en ninguna de las causas de prohibición para contratar con el sector público del art. 71 LCSP</w:t>
      </w:r>
      <w:r w:rsidRPr="006C6B27">
        <w:rPr>
          <w:rFonts w:ascii="Calibri" w:hAnsi="Calibri"/>
          <w:lang w:val="es-ES_tradnl"/>
        </w:rPr>
        <w:t>.</w:t>
      </w:r>
    </w:p>
    <w:p w14:paraId="18AE1169" w14:textId="1D737296" w:rsidR="00FF41A1" w:rsidRPr="004A3C83" w:rsidRDefault="00FF41A1" w:rsidP="00D53BCD">
      <w:p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after="0"/>
        <w:rPr>
          <w:rFonts w:ascii="Calibri" w:hAnsi="Calibri"/>
          <w:b/>
          <w:color w:val="7030A0"/>
          <w:lang w:val="es-ES"/>
        </w:rPr>
      </w:pPr>
      <w:r w:rsidRPr="006C6B27">
        <w:rPr>
          <w:rFonts w:ascii="Calibri" w:hAnsi="Calibri"/>
          <w:lang w:val="es-ES_tradnl"/>
        </w:rPr>
        <w:t xml:space="preserve">Así mismo, declara </w:t>
      </w:r>
      <w:r w:rsidRPr="006C6B27">
        <w:rPr>
          <w:rFonts w:ascii="Calibri" w:hAnsi="Calibri"/>
          <w:b/>
          <w:lang w:val="es-ES_tradnl"/>
        </w:rPr>
        <w:t>cumplir con todos los requerimientos de solvencia económica, financiera y técnica o profesional definidos en los pliegos:</w:t>
      </w:r>
    </w:p>
    <w:p w14:paraId="09CBB6B3" w14:textId="13F28EA6" w:rsidR="00FF41A1" w:rsidRPr="003457B5" w:rsidRDefault="00765EC7" w:rsidP="00D53BCD">
      <w:pPr>
        <w:pStyle w:val="Prrafodelista"/>
        <w:numPr>
          <w:ilvl w:val="0"/>
          <w:numId w:val="3"/>
        </w:numPr>
        <w:spacing w:after="0"/>
        <w:ind w:left="714" w:hanging="357"/>
        <w:rPr>
          <w:rFonts w:ascii="Calibri" w:hAnsi="Calibri"/>
          <w:color w:val="000000" w:themeColor="text1"/>
          <w:lang w:val="es-ES_tradnl"/>
        </w:rPr>
      </w:pPr>
      <w:r w:rsidRPr="003457B5">
        <w:rPr>
          <w:rFonts w:ascii="Calibri" w:hAnsi="Calibri"/>
          <w:color w:val="000000" w:themeColor="text1"/>
          <w:lang w:val="es-ES_tradnl"/>
        </w:rPr>
        <w:t>Tener la condición de estar inscritos en el ROLECE, o estar en posesión de correspondiente clasificación profesional emitida por la Junta Consultiva de Contratación de la Administración General del Estado. (en el caso de simplificado incluimos este punto y ya no son necesarios los siguientes)</w:t>
      </w:r>
    </w:p>
    <w:p w14:paraId="77FAE52D" w14:textId="77777777" w:rsidR="00FF41A1" w:rsidRPr="006C6B27" w:rsidRDefault="00FF41A1" w:rsidP="00D53BCD">
      <w:pPr>
        <w:pStyle w:val="Prrafodelista"/>
        <w:numPr>
          <w:ilvl w:val="0"/>
          <w:numId w:val="3"/>
        </w:num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after="0"/>
        <w:rPr>
          <w:rFonts w:ascii="Calibri" w:hAnsi="Calibri"/>
          <w:b/>
          <w:lang w:val="es-ES_tradnl"/>
        </w:rPr>
      </w:pPr>
      <w:r w:rsidRPr="00DB3CF9">
        <w:rPr>
          <w:rFonts w:ascii="Calibri" w:hAnsi="Calibri"/>
          <w:lang w:val="es-ES"/>
        </w:rPr>
        <w:t>En caso de ser es una empresa no residente en España declara estar al corriente de sus obligaciones fiscales y ante la Seguridad Social en el país donde tiene su domicilio social y en España y acepta expresamente someterse a la jurisdicción de los Juzgados y Tribunales Españoles de cualquier orden, para todas las controversias que pudieran surgir del contrato, con renuncia expresa al fuero jurisdiccional que pudiera corresponderles.</w:t>
      </w:r>
    </w:p>
    <w:p w14:paraId="6F36E79B" w14:textId="77777777" w:rsidR="00FF41A1" w:rsidRPr="006C6B27" w:rsidRDefault="00FF41A1" w:rsidP="00D53BCD">
      <w:pPr>
        <w:pStyle w:val="Prrafodelista"/>
        <w:numPr>
          <w:ilvl w:val="0"/>
          <w:numId w:val="3"/>
        </w:num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after="0"/>
        <w:rPr>
          <w:rFonts w:ascii="Calibri" w:hAnsi="Calibri"/>
          <w:b/>
          <w:lang w:val="es-ES_tradnl"/>
        </w:rPr>
      </w:pPr>
      <w:r w:rsidRPr="004A3C83">
        <w:rPr>
          <w:rFonts w:ascii="Calibri" w:hAnsi="Calibri"/>
          <w:lang w:val="es-ES"/>
        </w:rPr>
        <w:t xml:space="preserve">En el supuesto de concurrir a la licitación varias empresas se compromete a constituirse formalmente en UTE en caso de resultar adjudicatario. </w:t>
      </w:r>
    </w:p>
    <w:p w14:paraId="5269558B" w14:textId="0D2C273C" w:rsidR="002819C4" w:rsidRPr="00081D1E" w:rsidRDefault="00584032" w:rsidP="00D53BCD">
      <w:pPr>
        <w:pStyle w:val="Prrafodelista"/>
        <w:numPr>
          <w:ilvl w:val="0"/>
          <w:numId w:val="3"/>
        </w:numPr>
        <w:tabs>
          <w:tab w:val="left" w:pos="-1440"/>
          <w:tab w:val="left" w:pos="-720"/>
          <w:tab w:val="left" w:pos="284"/>
          <w:tab w:val="left" w:pos="1276"/>
          <w:tab w:val="left" w:pos="2160"/>
          <w:tab w:val="left" w:pos="2880"/>
          <w:tab w:val="left" w:pos="3600"/>
          <w:tab w:val="left" w:pos="4320"/>
          <w:tab w:val="left" w:pos="5040"/>
          <w:tab w:val="left" w:pos="5760"/>
          <w:tab w:val="left" w:pos="6480"/>
          <w:tab w:val="left" w:pos="7200"/>
        </w:tabs>
        <w:spacing w:after="0"/>
        <w:rPr>
          <w:rFonts w:ascii="Calibri" w:hAnsi="Calibri"/>
          <w:b/>
          <w:lang w:val="es-ES_tradnl"/>
        </w:rPr>
      </w:pPr>
      <w:r w:rsidRPr="00584032">
        <w:rPr>
          <w:rFonts w:ascii="Calibri" w:hAnsi="Calibri"/>
          <w:lang w:val="es-ES"/>
        </w:rPr>
        <w:t>Declara cumplir con la Ley General de Discapacidad y Planes de Igualdad de las Empresas, cuando sean de aplicación</w:t>
      </w:r>
      <w:r w:rsidR="002819C4" w:rsidRPr="004A3C83">
        <w:rPr>
          <w:rFonts w:ascii="Calibri" w:hAnsi="Calibri"/>
          <w:lang w:val="es-ES"/>
        </w:rPr>
        <w:t xml:space="preserve">. </w:t>
      </w:r>
    </w:p>
    <w:p w14:paraId="286013AE" w14:textId="77777777" w:rsidR="00FF41A1" w:rsidRPr="004A3C83" w:rsidRDefault="00FF41A1" w:rsidP="00D53BCD">
      <w:pPr>
        <w:pStyle w:val="Prrafodelista"/>
        <w:widowControl/>
        <w:tabs>
          <w:tab w:val="left" w:pos="-1440"/>
          <w:tab w:val="left" w:pos="-720"/>
          <w:tab w:val="left" w:pos="0"/>
          <w:tab w:val="left" w:pos="1134"/>
          <w:tab w:val="left" w:pos="2160"/>
          <w:tab w:val="left" w:pos="2880"/>
          <w:tab w:val="left" w:pos="3600"/>
          <w:tab w:val="left" w:pos="4320"/>
          <w:tab w:val="left" w:pos="5040"/>
          <w:tab w:val="left" w:pos="5760"/>
          <w:tab w:val="left" w:pos="6480"/>
          <w:tab w:val="left" w:pos="7200"/>
        </w:tabs>
        <w:autoSpaceDE/>
        <w:autoSpaceDN/>
        <w:adjustRightInd/>
        <w:spacing w:after="0"/>
        <w:ind w:left="0"/>
        <w:rPr>
          <w:rStyle w:val="Hipervnculo"/>
          <w:b/>
          <w:color w:val="auto"/>
          <w:u w:val="none"/>
          <w:lang w:val="es-ES"/>
        </w:rPr>
      </w:pPr>
    </w:p>
    <w:p w14:paraId="08DFC31F" w14:textId="28DCA09E" w:rsidR="00FF41A1" w:rsidRPr="004A3C83" w:rsidRDefault="00FF41A1" w:rsidP="00D53BCD">
      <w:pPr>
        <w:widowControl/>
        <w:autoSpaceDE/>
        <w:autoSpaceDN/>
        <w:adjustRightInd/>
        <w:spacing w:after="0"/>
        <w:rPr>
          <w:rFonts w:ascii="Segoe UI" w:hAnsi="Segoe UI"/>
          <w:sz w:val="27"/>
          <w:lang w:val="es-ES"/>
        </w:rPr>
      </w:pPr>
      <w:r w:rsidRPr="004A3C83">
        <w:rPr>
          <w:rFonts w:ascii="Calibri" w:hAnsi="Calibri"/>
          <w:lang w:val="es-ES"/>
        </w:rPr>
        <w:t xml:space="preserve">Los siguientes datos se solicitan para la firma electrónica del contrato, en caso de resultar adjudicatario, sobre los apoderados que vayan a firmarlo. </w:t>
      </w:r>
    </w:p>
    <w:p w14:paraId="0B4D25A0" w14:textId="77777777" w:rsidR="00FF41A1" w:rsidRPr="004A3C83" w:rsidRDefault="00FF41A1" w:rsidP="00D53BCD">
      <w:pPr>
        <w:widowControl/>
        <w:autoSpaceDE/>
        <w:autoSpaceDN/>
        <w:adjustRightInd/>
        <w:spacing w:after="0"/>
        <w:jc w:val="left"/>
        <w:rPr>
          <w:rFonts w:ascii="Segoe UI" w:hAnsi="Segoe UI"/>
          <w:sz w:val="27"/>
          <w:lang w:val="es-ES"/>
        </w:rPr>
      </w:pPr>
      <w:r w:rsidRPr="004A3C83">
        <w:rPr>
          <w:rFonts w:ascii="Bold" w:hAnsi="Bold" w:hint="eastAsia"/>
          <w:b/>
          <w:sz w:val="20"/>
          <w:lang w:val="es-ES"/>
        </w:rPr>
        <w:t> </w:t>
      </w:r>
    </w:p>
    <w:p w14:paraId="51F3B35C" w14:textId="159E25BB" w:rsidR="00625E09" w:rsidRDefault="00FF41A1" w:rsidP="003457B5">
      <w:pPr>
        <w:widowControl/>
        <w:autoSpaceDE/>
        <w:autoSpaceDN/>
        <w:adjustRightInd/>
        <w:spacing w:after="0"/>
        <w:rPr>
          <w:rFonts w:ascii="Calibri" w:hAnsi="Calibri"/>
          <w:lang w:val="es-ES"/>
        </w:rPr>
      </w:pPr>
      <w:r w:rsidRPr="004A3C83">
        <w:rPr>
          <w:rFonts w:ascii="Calibri" w:hAnsi="Calibri"/>
          <w:lang w:val="es-ES"/>
        </w:rPr>
        <w:t xml:space="preserve">Nombre: </w:t>
      </w:r>
      <w:r w:rsidR="003457B5">
        <w:rPr>
          <w:rFonts w:ascii="Calibri" w:hAnsi="Calibri"/>
          <w:lang w:val="es-ES"/>
        </w:rPr>
        <w:t>………</w:t>
      </w:r>
      <w:proofErr w:type="gramStart"/>
      <w:r w:rsidR="003457B5">
        <w:rPr>
          <w:rFonts w:ascii="Calibri" w:hAnsi="Calibri"/>
          <w:lang w:val="es-ES"/>
        </w:rPr>
        <w:t>…….</w:t>
      </w:r>
      <w:proofErr w:type="gramEnd"/>
      <w:r w:rsidR="003457B5">
        <w:rPr>
          <w:rFonts w:ascii="Calibri" w:hAnsi="Calibri"/>
          <w:lang w:val="es-ES"/>
        </w:rPr>
        <w:t>.</w:t>
      </w:r>
      <w:r w:rsidRPr="004A3C83">
        <w:rPr>
          <w:rFonts w:ascii="Calibri" w:hAnsi="Calibri"/>
          <w:lang w:val="es-ES"/>
        </w:rPr>
        <w:t>……. , con DNI</w:t>
      </w:r>
      <w:r w:rsidR="00584032">
        <w:rPr>
          <w:rFonts w:ascii="Calibri" w:hAnsi="Calibri"/>
          <w:lang w:val="es-ES"/>
        </w:rPr>
        <w:t>/NIE</w:t>
      </w:r>
      <w:r w:rsidRPr="004A3C83">
        <w:rPr>
          <w:rFonts w:ascii="Calibri" w:hAnsi="Calibri"/>
          <w:lang w:val="es-ES"/>
        </w:rPr>
        <w:t xml:space="preserve"> nº </w:t>
      </w:r>
      <w:r w:rsidR="003457B5">
        <w:rPr>
          <w:rFonts w:ascii="Calibri" w:hAnsi="Calibri"/>
          <w:lang w:val="es-ES"/>
        </w:rPr>
        <w:t>………..</w:t>
      </w:r>
      <w:r w:rsidRPr="004A3C83">
        <w:rPr>
          <w:rFonts w:ascii="Calibri" w:hAnsi="Calibri"/>
          <w:lang w:val="es-ES"/>
        </w:rPr>
        <w:t>…., con correo electrónico…</w:t>
      </w:r>
      <w:r w:rsidR="003457B5">
        <w:rPr>
          <w:rFonts w:ascii="Calibri" w:hAnsi="Calibri"/>
          <w:lang w:val="es-ES"/>
        </w:rPr>
        <w:t>……………………..</w:t>
      </w:r>
      <w:r w:rsidRPr="004A3C83">
        <w:rPr>
          <w:rFonts w:ascii="Calibri" w:hAnsi="Calibri"/>
          <w:lang w:val="es-ES"/>
        </w:rPr>
        <w:t xml:space="preserve">…… apoderado de la citada sociedad en virtud de la escritura de poder con el nº </w:t>
      </w:r>
      <w:proofErr w:type="gramStart"/>
      <w:r w:rsidRPr="004A3C83">
        <w:rPr>
          <w:rFonts w:ascii="Calibri" w:hAnsi="Calibri"/>
          <w:lang w:val="es-ES"/>
        </w:rPr>
        <w:t>…</w:t>
      </w:r>
      <w:r w:rsidR="003457B5">
        <w:rPr>
          <w:rFonts w:ascii="Calibri" w:hAnsi="Calibri"/>
          <w:lang w:val="es-ES"/>
        </w:rPr>
        <w:t>….</w:t>
      </w:r>
      <w:proofErr w:type="gramEnd"/>
      <w:r w:rsidRPr="004A3C83">
        <w:rPr>
          <w:rFonts w:ascii="Calibri" w:hAnsi="Calibri"/>
          <w:lang w:val="es-ES"/>
        </w:rPr>
        <w:t>… de protocolo del notario de …</w:t>
      </w:r>
      <w:r w:rsidR="003457B5">
        <w:rPr>
          <w:rFonts w:ascii="Calibri" w:hAnsi="Calibri"/>
          <w:lang w:val="es-ES"/>
        </w:rPr>
        <w:t>………</w:t>
      </w:r>
      <w:proofErr w:type="gramStart"/>
      <w:r w:rsidR="003457B5">
        <w:rPr>
          <w:rFonts w:ascii="Calibri" w:hAnsi="Calibri"/>
          <w:lang w:val="es-ES"/>
        </w:rPr>
        <w:t>…….</w:t>
      </w:r>
      <w:proofErr w:type="gramEnd"/>
      <w:r w:rsidR="003457B5">
        <w:rPr>
          <w:rFonts w:ascii="Calibri" w:hAnsi="Calibri"/>
          <w:lang w:val="es-ES"/>
        </w:rPr>
        <w:t>.</w:t>
      </w:r>
      <w:r w:rsidRPr="004A3C83">
        <w:rPr>
          <w:rFonts w:ascii="Calibri" w:hAnsi="Calibri"/>
          <w:lang w:val="es-ES"/>
        </w:rPr>
        <w:t xml:space="preserve">… </w:t>
      </w:r>
      <w:r w:rsidRPr="00584032">
        <w:rPr>
          <w:rFonts w:ascii="Calibri" w:hAnsi="Calibri"/>
          <w:lang w:val="es-ES"/>
        </w:rPr>
        <w:t>D/Dña. ……</w:t>
      </w:r>
      <w:r w:rsidR="003457B5">
        <w:rPr>
          <w:rFonts w:ascii="Calibri" w:hAnsi="Calibri"/>
          <w:lang w:val="es-ES"/>
        </w:rPr>
        <w:t>……………</w:t>
      </w:r>
      <w:proofErr w:type="gramStart"/>
      <w:r w:rsidR="003457B5">
        <w:rPr>
          <w:rFonts w:ascii="Calibri" w:hAnsi="Calibri"/>
          <w:lang w:val="es-ES"/>
        </w:rPr>
        <w:t>…….</w:t>
      </w:r>
      <w:proofErr w:type="gramEnd"/>
      <w:r w:rsidR="003457B5">
        <w:rPr>
          <w:rFonts w:ascii="Calibri" w:hAnsi="Calibri"/>
          <w:lang w:val="es-ES"/>
        </w:rPr>
        <w:t>.</w:t>
      </w:r>
      <w:r w:rsidRPr="00584032">
        <w:rPr>
          <w:rFonts w:ascii="Calibri" w:hAnsi="Calibri"/>
          <w:lang w:val="es-ES"/>
        </w:rPr>
        <w:t>……………</w:t>
      </w:r>
    </w:p>
    <w:p w14:paraId="7ED2677E" w14:textId="4835147B" w:rsidR="00E660C8" w:rsidRDefault="00E660C8" w:rsidP="00D53BCD">
      <w:pPr>
        <w:widowControl/>
        <w:autoSpaceDE/>
        <w:autoSpaceDN/>
        <w:adjustRightInd/>
        <w:spacing w:after="0"/>
        <w:jc w:val="left"/>
        <w:rPr>
          <w:rFonts w:ascii="Calibri" w:hAnsi="Calibri"/>
          <w:lang w:val="es-ES"/>
        </w:rPr>
      </w:pPr>
    </w:p>
    <w:p w14:paraId="3115F454" w14:textId="77777777" w:rsidR="006B0DAC" w:rsidRDefault="006B0DAC" w:rsidP="00DB3CF9">
      <w:pPr>
        <w:widowControl/>
        <w:autoSpaceDE/>
        <w:autoSpaceDN/>
        <w:adjustRightInd/>
        <w:spacing w:before="0" w:after="0"/>
        <w:jc w:val="left"/>
        <w:rPr>
          <w:rFonts w:ascii="Calibri" w:hAnsi="Calibri"/>
          <w:lang w:val="es-ES"/>
        </w:rPr>
      </w:pPr>
    </w:p>
    <w:p w14:paraId="04954187" w14:textId="77777777" w:rsidR="006B0DAC" w:rsidRDefault="006B0DAC" w:rsidP="00DB3CF9">
      <w:pPr>
        <w:widowControl/>
        <w:autoSpaceDE/>
        <w:autoSpaceDN/>
        <w:adjustRightInd/>
        <w:spacing w:before="0" w:after="0"/>
        <w:jc w:val="left"/>
        <w:rPr>
          <w:rFonts w:ascii="Calibri" w:hAnsi="Calibri"/>
          <w:lang w:val="es-ES"/>
        </w:rPr>
      </w:pPr>
    </w:p>
    <w:p w14:paraId="24476B97" w14:textId="77777777" w:rsidR="006B0DAC" w:rsidRDefault="006B0DAC" w:rsidP="00DB3CF9">
      <w:pPr>
        <w:widowControl/>
        <w:autoSpaceDE/>
        <w:autoSpaceDN/>
        <w:adjustRightInd/>
        <w:spacing w:before="0" w:after="0"/>
        <w:jc w:val="left"/>
        <w:rPr>
          <w:rFonts w:ascii="Calibri" w:hAnsi="Calibri"/>
          <w:lang w:val="es-ES"/>
        </w:rPr>
      </w:pPr>
    </w:p>
    <w:p w14:paraId="4580DB9D" w14:textId="77777777" w:rsidR="006B0DAC" w:rsidRDefault="006B0DAC" w:rsidP="00DB3CF9">
      <w:pPr>
        <w:widowControl/>
        <w:autoSpaceDE/>
        <w:autoSpaceDN/>
        <w:adjustRightInd/>
        <w:spacing w:before="0" w:after="0"/>
        <w:jc w:val="left"/>
        <w:rPr>
          <w:rFonts w:ascii="Calibri" w:hAnsi="Calibri"/>
          <w:lang w:val="es-ES"/>
        </w:rPr>
      </w:pPr>
    </w:p>
    <w:p w14:paraId="75B6FF19" w14:textId="77777777" w:rsidR="006B0DAC" w:rsidRDefault="006B0DAC" w:rsidP="00DB3CF9">
      <w:pPr>
        <w:widowControl/>
        <w:autoSpaceDE/>
        <w:autoSpaceDN/>
        <w:adjustRightInd/>
        <w:spacing w:before="0" w:after="0"/>
        <w:jc w:val="left"/>
        <w:rPr>
          <w:rFonts w:ascii="Calibri" w:hAnsi="Calibri"/>
          <w:lang w:val="es-ES"/>
        </w:rPr>
      </w:pPr>
    </w:p>
    <w:p w14:paraId="768BB5C2" w14:textId="3BA71A41" w:rsidR="006B0DAC" w:rsidRDefault="006B0DAC" w:rsidP="006B0DAC">
      <w:pPr>
        <w:widowControl/>
        <w:autoSpaceDE/>
        <w:autoSpaceDN/>
        <w:adjustRightInd/>
        <w:spacing w:before="0" w:after="0"/>
        <w:jc w:val="center"/>
        <w:rPr>
          <w:rFonts w:ascii="Calibri" w:hAnsi="Calibri"/>
          <w:lang w:val="es-ES"/>
        </w:rPr>
        <w:sectPr w:rsidR="006B0DAC" w:rsidSect="00DB3CF9">
          <w:footerReference w:type="default" r:id="rId26"/>
          <w:pgSz w:w="11906" w:h="16838"/>
          <w:pgMar w:top="1417" w:right="1701" w:bottom="1417" w:left="1701" w:header="708" w:footer="708" w:gutter="0"/>
          <w:cols w:space="708"/>
          <w:docGrid w:linePitch="360"/>
        </w:sectPr>
      </w:pPr>
      <w:proofErr w:type="spellStart"/>
      <w:r>
        <w:rPr>
          <w:rFonts w:ascii="Calibri" w:hAnsi="Calibri"/>
          <w:lang w:val="es-ES"/>
        </w:rPr>
        <w:t>Fdo</w:t>
      </w:r>
      <w:proofErr w:type="spellEnd"/>
      <w:r>
        <w:rPr>
          <w:rFonts w:ascii="Calibri" w:hAnsi="Calibri"/>
          <w:lang w:val="es-ES"/>
        </w:rPr>
        <w:t>: _________________________</w:t>
      </w:r>
    </w:p>
    <w:p w14:paraId="375F7E96" w14:textId="7947ACC4" w:rsidR="00E660C8" w:rsidRDefault="00E660C8" w:rsidP="00DB3CF9">
      <w:pPr>
        <w:widowControl/>
        <w:autoSpaceDE/>
        <w:autoSpaceDN/>
        <w:adjustRightInd/>
        <w:spacing w:before="0" w:after="0"/>
        <w:jc w:val="left"/>
        <w:rPr>
          <w:rFonts w:ascii="Calibri" w:hAnsi="Calibri"/>
          <w:lang w:val="es-ES"/>
        </w:rPr>
      </w:pPr>
    </w:p>
    <w:p w14:paraId="2FA52DC1" w14:textId="65BB7061" w:rsidR="00E660C8" w:rsidRPr="00F7089D" w:rsidRDefault="00E660C8" w:rsidP="00E660C8">
      <w:pPr>
        <w:rPr>
          <w:b/>
          <w:color w:val="E36C0A" w:themeColor="accent6" w:themeShade="BF"/>
          <w:sz w:val="28"/>
          <w:lang w:val="es-ES"/>
        </w:rPr>
      </w:pPr>
      <w:r w:rsidRPr="00F7089D">
        <w:rPr>
          <w:b/>
          <w:color w:val="E36C0A" w:themeColor="accent6" w:themeShade="BF"/>
          <w:sz w:val="28"/>
          <w:lang w:val="es-ES"/>
        </w:rPr>
        <w:t xml:space="preserve">ANEXO </w:t>
      </w:r>
      <w:r w:rsidR="00D96B52" w:rsidRPr="00F7089D">
        <w:rPr>
          <w:b/>
          <w:color w:val="E36C0A" w:themeColor="accent6" w:themeShade="BF"/>
          <w:sz w:val="28"/>
          <w:lang w:val="es-ES"/>
        </w:rPr>
        <w:t>IV</w:t>
      </w:r>
      <w:r w:rsidRPr="00F7089D">
        <w:rPr>
          <w:b/>
          <w:color w:val="E36C0A" w:themeColor="accent6" w:themeShade="BF"/>
          <w:sz w:val="28"/>
          <w:lang w:val="es-ES"/>
        </w:rPr>
        <w:t>. OFERTA TÉCNICA VALORABLE SEGÚN CRITERIOS OBJETIVOS O CUANTIFICABLES MEDIANTE LA APLICACIÓN DE FÓRMULAS.</w:t>
      </w:r>
    </w:p>
    <w:p w14:paraId="4199A21E" w14:textId="77777777" w:rsidR="004A0704" w:rsidRDefault="004A0704" w:rsidP="004A0704">
      <w:pPr>
        <w:tabs>
          <w:tab w:val="left" w:pos="-1440"/>
          <w:tab w:val="left" w:pos="-720"/>
        </w:tabs>
        <w:suppressAutoHyphens/>
        <w:spacing w:line="300" w:lineRule="exact"/>
        <w:rPr>
          <w:rFonts w:ascii="Calibri" w:hAnsi="Calibri"/>
          <w:spacing w:val="-3"/>
          <w:lang w:val="es-ES_tradnl"/>
        </w:rPr>
      </w:pPr>
    </w:p>
    <w:p w14:paraId="359BA58F" w14:textId="0CA56ED5" w:rsidR="004A0704" w:rsidRPr="00E660C8" w:rsidRDefault="004A0704" w:rsidP="004A0704">
      <w:pPr>
        <w:tabs>
          <w:tab w:val="left" w:pos="-1440"/>
          <w:tab w:val="left" w:pos="-720"/>
        </w:tabs>
        <w:suppressAutoHyphens/>
        <w:spacing w:line="300" w:lineRule="exact"/>
        <w:rPr>
          <w:rFonts w:ascii="Calibri" w:hAnsi="Calibri"/>
          <w:b/>
          <w:caps/>
          <w:color w:val="0070C0"/>
          <w:lang w:val="es-ES"/>
        </w:rPr>
      </w:pPr>
      <w:r w:rsidRPr="00967DAC">
        <w:rPr>
          <w:rFonts w:ascii="Calibri" w:hAnsi="Calibri"/>
          <w:spacing w:val="-3"/>
          <w:lang w:val="es-ES_tradnl"/>
        </w:rPr>
        <w:t xml:space="preserve">D./Dª . . . . . . . . . . . . </w:t>
      </w:r>
      <w:proofErr w:type="gramStart"/>
      <w:r w:rsidRPr="00967DAC">
        <w:rPr>
          <w:rFonts w:ascii="Calibri" w:hAnsi="Calibri"/>
          <w:spacing w:val="-3"/>
          <w:lang w:val="es-ES_tradnl"/>
        </w:rPr>
        <w:t>. . . .</w:t>
      </w:r>
      <w:proofErr w:type="gramEnd"/>
      <w:r w:rsidRPr="00967DAC">
        <w:rPr>
          <w:rFonts w:ascii="Calibri" w:hAnsi="Calibri"/>
          <w:spacing w:val="-3"/>
          <w:lang w:val="es-ES_tradnl"/>
        </w:rPr>
        <w:t xml:space="preserve"> </w:t>
      </w:r>
      <w:r>
        <w:rPr>
          <w:rFonts w:ascii="Calibri" w:hAnsi="Calibri"/>
          <w:spacing w:val="-3"/>
          <w:lang w:val="es-ES_tradnl"/>
        </w:rPr>
        <w:t xml:space="preserve"> </w:t>
      </w:r>
      <w:r w:rsidRPr="00967DAC">
        <w:rPr>
          <w:rFonts w:ascii="Calibri" w:hAnsi="Calibri"/>
          <w:i/>
          <w:spacing w:val="-2"/>
          <w:lang w:val="es-ES_tradnl"/>
        </w:rPr>
        <w:t xml:space="preserve">(Nombre y dos </w:t>
      </w:r>
      <w:proofErr w:type="gramStart"/>
      <w:r w:rsidRPr="00967DAC">
        <w:rPr>
          <w:rFonts w:ascii="Calibri" w:hAnsi="Calibri"/>
          <w:i/>
          <w:spacing w:val="-2"/>
          <w:lang w:val="es-ES_tradnl"/>
        </w:rPr>
        <w:t>apellidos)</w:t>
      </w:r>
      <w:r>
        <w:rPr>
          <w:rFonts w:ascii="Calibri" w:hAnsi="Calibri"/>
          <w:i/>
          <w:spacing w:val="-2"/>
          <w:lang w:val="es-ES_tradnl"/>
        </w:rPr>
        <w:t>. . .</w:t>
      </w:r>
      <w:proofErr w:type="gramEnd"/>
      <w:r>
        <w:rPr>
          <w:rFonts w:ascii="Calibri" w:hAnsi="Calibri"/>
          <w:i/>
          <w:spacing w:val="-2"/>
          <w:lang w:val="es-ES_tradnl"/>
        </w:rPr>
        <w:t xml:space="preserve"> .  </w:t>
      </w:r>
      <w:r w:rsidRPr="00E7426B">
        <w:rPr>
          <w:rFonts w:ascii="Calibri" w:hAnsi="Calibri"/>
          <w:spacing w:val="-2"/>
          <w:lang w:val="es-ES_tradnl"/>
        </w:rPr>
        <w:t xml:space="preserve">con </w:t>
      </w:r>
      <w:r w:rsidRPr="00967DAC">
        <w:rPr>
          <w:rFonts w:ascii="Calibri" w:hAnsi="Calibri"/>
          <w:spacing w:val="-3"/>
          <w:lang w:val="es-ES_tradnl"/>
        </w:rPr>
        <w:t>D.N.I.</w:t>
      </w:r>
      <w:r w:rsidRPr="00E660C8">
        <w:rPr>
          <w:rFonts w:ascii="Calibri" w:hAnsi="Calibri"/>
          <w:lang w:val="es-ES"/>
        </w:rPr>
        <w:t xml:space="preserve"> /NIE</w:t>
      </w:r>
      <w:r w:rsidRPr="00967DAC">
        <w:rPr>
          <w:rFonts w:ascii="Calibri" w:hAnsi="Calibri"/>
          <w:spacing w:val="-3"/>
          <w:lang w:val="es-ES_tradnl"/>
        </w:rPr>
        <w:t xml:space="preserve"> número </w:t>
      </w:r>
      <w:proofErr w:type="gramStart"/>
      <w:r w:rsidRPr="00967DAC">
        <w:rPr>
          <w:rFonts w:ascii="Calibri" w:hAnsi="Calibri"/>
          <w:spacing w:val="-3"/>
          <w:lang w:val="es-ES_tradnl"/>
        </w:rPr>
        <w:t>. . . .</w:t>
      </w:r>
      <w:proofErr w:type="gramEnd"/>
      <w:r w:rsidRPr="00967DAC">
        <w:rPr>
          <w:rFonts w:ascii="Calibri" w:hAnsi="Calibri"/>
          <w:spacing w:val="-3"/>
          <w:lang w:val="es-ES_tradnl"/>
        </w:rPr>
        <w:t xml:space="preserve"> .  . . . . . . . .</w:t>
      </w:r>
      <w:r>
        <w:rPr>
          <w:rFonts w:ascii="Calibri" w:hAnsi="Calibri"/>
          <w:spacing w:val="-3"/>
          <w:lang w:val="es-ES_tradnl"/>
        </w:rPr>
        <w:t xml:space="preserve"> actuando </w:t>
      </w:r>
      <w:r w:rsidRPr="00967DAC">
        <w:rPr>
          <w:rFonts w:ascii="Calibri" w:hAnsi="Calibri"/>
          <w:spacing w:val="-3"/>
          <w:lang w:val="es-ES_tradnl"/>
        </w:rPr>
        <w:t xml:space="preserve">en calidad de </w:t>
      </w:r>
      <w:r>
        <w:rPr>
          <w:rFonts w:ascii="Calibri" w:hAnsi="Calibri"/>
          <w:spacing w:val="-3"/>
          <w:lang w:val="es-ES_tradnl"/>
        </w:rPr>
        <w:t xml:space="preserve">apoderado </w:t>
      </w:r>
      <w:r w:rsidRPr="00967DAC">
        <w:rPr>
          <w:rFonts w:ascii="Calibri" w:hAnsi="Calibri"/>
          <w:spacing w:val="-3"/>
          <w:lang w:val="es-ES_tradnl"/>
        </w:rPr>
        <w:t xml:space="preserve">de la </w:t>
      </w:r>
      <w:r w:rsidRPr="00967DAC">
        <w:rPr>
          <w:rFonts w:ascii="Calibri" w:hAnsi="Calibri" w:cs="Calibri"/>
          <w:spacing w:val="-3"/>
          <w:szCs w:val="20"/>
          <w:lang w:val="es-ES_tradnl"/>
        </w:rPr>
        <w:t>empresa</w:t>
      </w:r>
      <w:r w:rsidRPr="00967DAC">
        <w:rPr>
          <w:rFonts w:ascii="Calibri" w:hAnsi="Calibri"/>
          <w:spacing w:val="-3"/>
          <w:lang w:val="es-ES_tradnl"/>
        </w:rPr>
        <w:t>……</w:t>
      </w:r>
      <w:proofErr w:type="gramStart"/>
      <w:r w:rsidRPr="00967DAC">
        <w:rPr>
          <w:rFonts w:ascii="Calibri" w:hAnsi="Calibri"/>
          <w:spacing w:val="-3"/>
          <w:lang w:val="es-ES_tradnl"/>
        </w:rPr>
        <w:t>…….</w:t>
      </w:r>
      <w:proofErr w:type="gramEnd"/>
      <w:r w:rsidRPr="00967DAC">
        <w:rPr>
          <w:rFonts w:ascii="Calibri" w:hAnsi="Calibri"/>
          <w:i/>
          <w:spacing w:val="-2"/>
          <w:lang w:val="es-ES_tradnl"/>
        </w:rPr>
        <w:t>(nombre o razón social)</w:t>
      </w:r>
      <w:r>
        <w:rPr>
          <w:rFonts w:ascii="Calibri" w:hAnsi="Calibri"/>
          <w:i/>
          <w:spacing w:val="-2"/>
          <w:lang w:val="es-ES_tradnl"/>
        </w:rPr>
        <w:t xml:space="preserve"> </w:t>
      </w:r>
      <w:r w:rsidRPr="00E660C8">
        <w:rPr>
          <w:rFonts w:ascii="Calibri" w:hAnsi="Calibri"/>
          <w:lang w:val="es-ES"/>
        </w:rPr>
        <w:t>con NIF . . . . . . . . . . . . . . . y domicilio social en . . . . . . . . . . . . .. . . . . . . . ., conforme acredita con Poder.</w:t>
      </w:r>
    </w:p>
    <w:p w14:paraId="2F2B3D6F" w14:textId="77777777" w:rsidR="004A0704" w:rsidRDefault="004A0704" w:rsidP="004A0704">
      <w:pPr>
        <w:rPr>
          <w:rFonts w:ascii="Calibri" w:hAnsi="Calibri"/>
          <w:lang w:val="es-ES_tradnl"/>
        </w:rPr>
      </w:pPr>
    </w:p>
    <w:p w14:paraId="28E0A70A" w14:textId="77777777" w:rsidR="004A0704" w:rsidRPr="00967DAC" w:rsidRDefault="004A0704" w:rsidP="004A0704">
      <w:pPr>
        <w:tabs>
          <w:tab w:val="left" w:pos="-4559"/>
          <w:tab w:val="left" w:pos="-3839"/>
          <w:tab w:val="left" w:pos="-3119"/>
          <w:tab w:val="left" w:pos="-2399"/>
          <w:tab w:val="left" w:pos="-1679"/>
          <w:tab w:val="left" w:pos="-959"/>
          <w:tab w:val="left" w:pos="-239"/>
          <w:tab w:val="left" w:pos="481"/>
          <w:tab w:val="left" w:pos="1201"/>
          <w:tab w:val="left" w:pos="1921"/>
          <w:tab w:val="left" w:pos="2641"/>
          <w:tab w:val="left" w:pos="3361"/>
          <w:tab w:val="left" w:pos="4081"/>
        </w:tabs>
        <w:spacing w:line="300" w:lineRule="exact"/>
        <w:rPr>
          <w:rFonts w:ascii="Calibri" w:hAnsi="Calibri"/>
          <w:lang w:val="es-ES_tradnl"/>
        </w:rPr>
      </w:pPr>
      <w:r>
        <w:rPr>
          <w:rFonts w:ascii="Calibri" w:hAnsi="Calibri"/>
          <w:b/>
          <w:lang w:val="es-ES_tradnl"/>
        </w:rPr>
        <w:t>S</w:t>
      </w:r>
      <w:r w:rsidRPr="00967DAC">
        <w:rPr>
          <w:rFonts w:ascii="Calibri" w:hAnsi="Calibri"/>
          <w:b/>
          <w:lang w:val="es-ES_tradnl"/>
        </w:rPr>
        <w:t>e compromete a prestar</w:t>
      </w:r>
      <w:r>
        <w:rPr>
          <w:rFonts w:ascii="Calibri" w:hAnsi="Calibri"/>
          <w:b/>
          <w:lang w:val="es-ES_tradnl"/>
        </w:rPr>
        <w:t xml:space="preserve"> el servicio</w:t>
      </w:r>
      <w:r w:rsidRPr="00967DAC">
        <w:rPr>
          <w:rFonts w:ascii="Calibri" w:hAnsi="Calibri"/>
          <w:b/>
          <w:lang w:val="es-ES_tradnl"/>
        </w:rPr>
        <w:t xml:space="preserve"> con estricta sujeción a todas las condiciones técnicas y legales que se contienen en las Condiciones Generales de Contratación y de Condiciones Técnicas Particulares que ha examinado y expresamente acepta</w:t>
      </w:r>
      <w:r w:rsidRPr="00967DAC">
        <w:rPr>
          <w:rFonts w:ascii="Calibri" w:hAnsi="Calibri"/>
          <w:lang w:val="es-ES_tradnl"/>
        </w:rPr>
        <w:t>, señalando como características de su proposición las siguientes:</w:t>
      </w:r>
    </w:p>
    <w:p w14:paraId="4D74EAB2" w14:textId="77777777" w:rsidR="004A0704" w:rsidRDefault="004A0704" w:rsidP="004A0704">
      <w:pPr>
        <w:rPr>
          <w:rFonts w:ascii="Calibri" w:hAnsi="Calibri"/>
          <w:lang w:val="es-ES_tradnl"/>
        </w:rPr>
      </w:pPr>
    </w:p>
    <w:p w14:paraId="195C941F" w14:textId="77777777" w:rsidR="004A0704" w:rsidRDefault="004A0704" w:rsidP="004A0704">
      <w:pPr>
        <w:rPr>
          <w:rFonts w:ascii="Calibri" w:hAnsi="Calibri"/>
          <w:lang w:val="es-ES_tradnl"/>
        </w:rPr>
      </w:pPr>
    </w:p>
    <w:tbl>
      <w:tblPr>
        <w:tblStyle w:val="Tablaconcuadrcula"/>
        <w:tblW w:w="8809" w:type="dxa"/>
        <w:tblInd w:w="-5" w:type="dxa"/>
        <w:tblLook w:val="04A0" w:firstRow="1" w:lastRow="0" w:firstColumn="1" w:lastColumn="0" w:noHBand="0" w:noVBand="1"/>
      </w:tblPr>
      <w:tblGrid>
        <w:gridCol w:w="5487"/>
        <w:gridCol w:w="3322"/>
      </w:tblGrid>
      <w:tr w:rsidR="004A0704" w:rsidRPr="00967DAC" w14:paraId="2D283D8D" w14:textId="77777777" w:rsidTr="008A05D4">
        <w:trPr>
          <w:trHeight w:val="496"/>
        </w:trPr>
        <w:tc>
          <w:tcPr>
            <w:tcW w:w="5487" w:type="dxa"/>
            <w:vAlign w:val="center"/>
          </w:tcPr>
          <w:p w14:paraId="0FAB1A7E" w14:textId="77777777" w:rsidR="004A0704" w:rsidRPr="00967DAC" w:rsidRDefault="004A0704" w:rsidP="008A05D4">
            <w:pPr>
              <w:spacing w:line="285" w:lineRule="auto"/>
              <w:jc w:val="center"/>
              <w:rPr>
                <w:rFonts w:ascii="Calibri" w:hAnsi="Calibri" w:cs="Calibri"/>
                <w:szCs w:val="22"/>
              </w:rPr>
            </w:pPr>
            <w:r>
              <w:rPr>
                <w:rFonts w:ascii="Calibri" w:hAnsi="Calibri" w:cs="Calibri"/>
                <w:szCs w:val="22"/>
              </w:rPr>
              <w:t>DESCRIPCION</w:t>
            </w:r>
          </w:p>
        </w:tc>
        <w:tc>
          <w:tcPr>
            <w:tcW w:w="3322" w:type="dxa"/>
            <w:vAlign w:val="center"/>
          </w:tcPr>
          <w:p w14:paraId="32241437" w14:textId="77777777" w:rsidR="004A0704" w:rsidRPr="00967DAC" w:rsidRDefault="004A0704" w:rsidP="008A05D4">
            <w:pPr>
              <w:spacing w:line="285" w:lineRule="auto"/>
              <w:jc w:val="center"/>
              <w:rPr>
                <w:rFonts w:ascii="Calibri" w:hAnsi="Calibri" w:cs="Calibri"/>
                <w:szCs w:val="22"/>
              </w:rPr>
            </w:pPr>
            <w:r>
              <w:rPr>
                <w:rFonts w:ascii="Calibri" w:hAnsi="Calibri" w:cs="Calibri"/>
                <w:szCs w:val="22"/>
              </w:rPr>
              <w:t xml:space="preserve">Valor </w:t>
            </w:r>
            <w:proofErr w:type="spellStart"/>
            <w:r>
              <w:rPr>
                <w:rFonts w:ascii="Calibri" w:hAnsi="Calibri" w:cs="Calibri"/>
                <w:szCs w:val="22"/>
              </w:rPr>
              <w:t>ofertado</w:t>
            </w:r>
            <w:proofErr w:type="spellEnd"/>
          </w:p>
        </w:tc>
      </w:tr>
      <w:tr w:rsidR="004A0704" w:rsidRPr="004A0704" w14:paraId="115A84DD" w14:textId="77777777" w:rsidTr="008A05D4">
        <w:trPr>
          <w:trHeight w:val="528"/>
        </w:trPr>
        <w:tc>
          <w:tcPr>
            <w:tcW w:w="5487" w:type="dxa"/>
            <w:vAlign w:val="center"/>
          </w:tcPr>
          <w:p w14:paraId="7BCE0D35" w14:textId="23D105FA" w:rsidR="004A0704" w:rsidRPr="004A0704" w:rsidRDefault="004A0704" w:rsidP="008A05D4">
            <w:pPr>
              <w:widowControl/>
              <w:overflowPunct w:val="0"/>
              <w:spacing w:before="0" w:line="320" w:lineRule="exact"/>
              <w:textAlignment w:val="baseline"/>
              <w:rPr>
                <w:rFonts w:ascii="Calibri" w:hAnsi="Calibri"/>
                <w:i/>
                <w:color w:val="1F497D" w:themeColor="text2"/>
                <w:lang w:val="es-ES"/>
              </w:rPr>
            </w:pPr>
            <w:r w:rsidRPr="0098776F">
              <w:rPr>
                <w:rFonts w:ascii="Calibri" w:hAnsi="Calibri"/>
                <w:sz w:val="20"/>
                <w:lang w:val="es-ES"/>
              </w:rPr>
              <w:t>Posibilidad de entrega mediante medios electrónicos de las correspondientes licencias.</w:t>
            </w:r>
          </w:p>
        </w:tc>
        <w:tc>
          <w:tcPr>
            <w:tcW w:w="3322" w:type="dxa"/>
            <w:vAlign w:val="center"/>
          </w:tcPr>
          <w:p w14:paraId="2ADD92EE" w14:textId="65C444E6" w:rsidR="004A0704" w:rsidRPr="00E660C8" w:rsidRDefault="004A0704" w:rsidP="004A0704">
            <w:pPr>
              <w:widowControl/>
              <w:overflowPunct w:val="0"/>
              <w:spacing w:before="0" w:line="320" w:lineRule="exact"/>
              <w:jc w:val="center"/>
              <w:textAlignment w:val="baseline"/>
              <w:rPr>
                <w:rFonts w:ascii="Calibri" w:hAnsi="Calibri" w:cs="Calibri"/>
                <w:szCs w:val="22"/>
                <w:lang w:val="es-ES"/>
              </w:rPr>
            </w:pPr>
            <w:r w:rsidRPr="004A0704">
              <w:rPr>
                <w:rFonts w:ascii="Calibri" w:hAnsi="Calibri"/>
                <w:i/>
                <w:color w:val="000000" w:themeColor="text1"/>
                <w:lang w:val="es-ES"/>
              </w:rPr>
              <w:t>SI/NO</w:t>
            </w:r>
          </w:p>
        </w:tc>
      </w:tr>
    </w:tbl>
    <w:p w14:paraId="42108069" w14:textId="77777777" w:rsidR="004A0704" w:rsidRDefault="004A0704" w:rsidP="004A0704">
      <w:pPr>
        <w:rPr>
          <w:sz w:val="28"/>
        </w:rPr>
      </w:pPr>
    </w:p>
    <w:p w14:paraId="2D4CF0A5" w14:textId="77777777" w:rsidR="004A0704" w:rsidRPr="00D96B52" w:rsidRDefault="004A0704" w:rsidP="004A0704">
      <w:pPr>
        <w:widowControl/>
        <w:autoSpaceDE/>
        <w:autoSpaceDN/>
        <w:adjustRightInd/>
        <w:spacing w:before="0" w:after="0"/>
        <w:jc w:val="left"/>
        <w:rPr>
          <w:rFonts w:ascii="Calibri" w:hAnsi="Calibri"/>
          <w:lang w:val="es-ES"/>
        </w:rPr>
      </w:pPr>
      <w:r w:rsidRPr="00D96B52">
        <w:rPr>
          <w:rFonts w:ascii="Calibri" w:hAnsi="Calibri"/>
          <w:lang w:val="es-ES"/>
        </w:rPr>
        <w:t>La presentación de este Anexo es imprescindible, para poder hacer la valoración objetiva de las ofertas.</w:t>
      </w:r>
    </w:p>
    <w:p w14:paraId="51579984" w14:textId="6242BEB9" w:rsidR="003457B5" w:rsidRPr="004A0704" w:rsidRDefault="003457B5" w:rsidP="004A0704">
      <w:pPr>
        <w:widowControl/>
        <w:autoSpaceDE/>
        <w:autoSpaceDN/>
        <w:adjustRightInd/>
        <w:spacing w:before="0" w:after="0"/>
        <w:jc w:val="center"/>
        <w:rPr>
          <w:rFonts w:ascii="Calibri" w:hAnsi="Calibri"/>
          <w:b/>
          <w:sz w:val="28"/>
          <w:lang w:val="es-ES"/>
        </w:rPr>
      </w:pPr>
    </w:p>
    <w:sectPr w:rsidR="003457B5" w:rsidRPr="004A0704" w:rsidSect="00DB3CF9">
      <w:footerReference w:type="default" r:id="rId2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8DD85B1" w14:textId="77777777" w:rsidR="0054758D" w:rsidRDefault="0054758D" w:rsidP="007805E2">
      <w:r>
        <w:separator/>
      </w:r>
    </w:p>
  </w:endnote>
  <w:endnote w:type="continuationSeparator" w:id="0">
    <w:p w14:paraId="00C95546" w14:textId="77777777" w:rsidR="0054758D" w:rsidRDefault="0054758D" w:rsidP="007805E2">
      <w:r>
        <w:continuationSeparator/>
      </w:r>
    </w:p>
  </w:endnote>
  <w:endnote w:type="continuationNotice" w:id="1">
    <w:p w14:paraId="0DAE0432" w14:textId="77777777" w:rsidR="0054758D" w:rsidRDefault="005475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ITC Officina RTVE">
    <w:panose1 w:val="02060506040505020204"/>
    <w:charset w:val="00"/>
    <w:family w:val="roman"/>
    <w:pitch w:val="variable"/>
    <w:sig w:usb0="A00002AF" w:usb1="5000204A" w:usb2="00000000" w:usb3="00000000" w:csb0="00000093" w:csb1="00000000"/>
  </w:font>
  <w:font w:name="Arial Unicode MS">
    <w:panose1 w:val="020B0604020202020204"/>
    <w:charset w:val="80"/>
    <w:family w:val="swiss"/>
    <w:pitch w:val="variable"/>
    <w:sig w:usb0="F7FFAEFF" w:usb1="F9DFFFFF" w:usb2="0000007F" w:usb3="00000000" w:csb0="003F01FF" w:csb1="00000000"/>
  </w:font>
  <w:font w:name="Cambria">
    <w:panose1 w:val="02040503050406030204"/>
    <w:charset w:val="00"/>
    <w:family w:val="roman"/>
    <w:pitch w:val="variable"/>
    <w:sig w:usb0="E00006FF" w:usb1="420024FF" w:usb2="02000000" w:usb3="00000000" w:csb0="0000019F" w:csb1="00000000"/>
  </w:font>
  <w:font w:name="Helvetica">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Bold">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1536E7" w14:textId="2B6D42EC" w:rsidR="00CA6117" w:rsidRDefault="00CA6117" w:rsidP="004A3C83">
    <w:pPr>
      <w:pStyle w:val="Piedepgina"/>
      <w:jc w:val="right"/>
      <w:rPr>
        <w:color w:val="E36C0A"/>
      </w:rPr>
    </w:pPr>
    <w:r>
      <w:rPr>
        <w:b/>
        <w:noProof/>
        <w:color w:val="E36C0A"/>
        <w:lang w:val="es-ES"/>
      </w:rPr>
      <mc:AlternateContent>
        <mc:Choice Requires="wps">
          <w:drawing>
            <wp:anchor distT="0" distB="0" distL="114300" distR="114300" simplePos="0" relativeHeight="251685888" behindDoc="0" locked="0" layoutInCell="1" allowOverlap="1" wp14:anchorId="63A40ABC" wp14:editId="59B44372">
              <wp:simplePos x="0" y="0"/>
              <wp:positionH relativeFrom="column">
                <wp:posOffset>748665</wp:posOffset>
              </wp:positionH>
              <wp:positionV relativeFrom="paragraph">
                <wp:posOffset>194945</wp:posOffset>
              </wp:positionV>
              <wp:extent cx="4714875" cy="439420"/>
              <wp:effectExtent l="0" t="0" r="9525" b="0"/>
              <wp:wrapNone/>
              <wp:docPr id="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4875" cy="4394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876D73" w14:textId="576D02BF" w:rsidR="00CA6117" w:rsidRPr="009A0B50" w:rsidRDefault="00CA6117" w:rsidP="00E0340C">
                          <w:pPr>
                            <w:jc w:val="center"/>
                            <w:rPr>
                              <w:rFonts w:ascii="Calibri" w:hAnsi="Calibri" w:cs="Calibri"/>
                              <w:color w:val="E36C0A"/>
                              <w:lang w:val="es-ES"/>
                            </w:rPr>
                          </w:pPr>
                          <w:r w:rsidRPr="009A0B50">
                            <w:rPr>
                              <w:rFonts w:ascii="Calibri" w:hAnsi="Calibri" w:cs="Calibri"/>
                              <w:color w:val="E36C0A"/>
                              <w:lang w:val="es-ES"/>
                            </w:rPr>
                            <w:t>Pliego de Condicio</w:t>
                          </w:r>
                          <w:r>
                            <w:rPr>
                              <w:rFonts w:ascii="Calibri" w:hAnsi="Calibri" w:cs="Calibri"/>
                              <w:color w:val="E36C0A"/>
                              <w:lang w:val="es-ES"/>
                            </w:rPr>
                            <w:t>nes Generales homologado nº 121 de 5 de mayo de 2021</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3A40ABC" id="_x0000_t202" coordsize="21600,21600" o:spt="202" path="m,l,21600r21600,l21600,xe">
              <v:stroke joinstyle="miter"/>
              <v:path gradientshapeok="t" o:connecttype="rect"/>
            </v:shapetype>
            <v:shape id="Cuadro de texto 2" o:spid="_x0000_s1026" type="#_x0000_t202" style="position:absolute;left:0;text-align:left;margin-left:58.95pt;margin-top:15.35pt;width:371.25pt;height:34.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" stroked="f">
              <v:textbox>
                <w:txbxContent>
                  <w:p w14:paraId="10876D73" w14:textId="576D02BF" w:rsidR="00CA6117" w:rsidRPr="009A0B50" w:rsidRDefault="00CA6117" w:rsidP="00E0340C">
                    <w:pPr>
                      <w:jc w:val="center"/>
                      <w:rPr>
                        <w:rFonts w:ascii="Calibri" w:hAnsi="Calibri" w:cs="Calibri"/>
                        <w:color w:val="E36C0A"/>
                        <w:lang w:val="es-ES"/>
                      </w:rPr>
                    </w:pPr>
                    <w:r w:rsidRPr="009A0B50">
                      <w:rPr>
                        <w:rFonts w:ascii="Calibri" w:hAnsi="Calibri" w:cs="Calibri"/>
                        <w:color w:val="E36C0A"/>
                        <w:lang w:val="es-ES"/>
                      </w:rPr>
                      <w:t>Pliego de Condicio</w:t>
                    </w:r>
                    <w:r>
                      <w:rPr>
                        <w:rFonts w:ascii="Calibri" w:hAnsi="Calibri" w:cs="Calibri"/>
                        <w:color w:val="E36C0A"/>
                        <w:lang w:val="es-ES"/>
                      </w:rPr>
                      <w:t>nes Generales homologado nº 121 de 5 de mayo de 2021</w:t>
                    </w:r>
                  </w:p>
                </w:txbxContent>
              </v:textbox>
            </v:shape>
          </w:pict>
        </mc:Fallback>
      </mc:AlternateContent>
    </w:r>
  </w:p>
  <w:p w14:paraId="104846F9" w14:textId="5F46B033" w:rsidR="00CA6117" w:rsidRPr="004A3C83" w:rsidRDefault="00CA6117" w:rsidP="004A3C83">
    <w:pPr>
      <w:pStyle w:val="Piedepgina"/>
      <w:jc w:val="right"/>
      <w:rPr>
        <w:color w:val="E36C0A"/>
      </w:rPr>
    </w:pPr>
    <w:r w:rsidRPr="004A3C83">
      <w:rPr>
        <w:color w:val="E36C0A"/>
      </w:rPr>
      <w:fldChar w:fldCharType="begin"/>
    </w:r>
    <w:r w:rsidRPr="004A3C83">
      <w:rPr>
        <w:color w:val="E36C0A"/>
      </w:rPr>
      <w:instrText>PAGE   \* MERGEFORMAT</w:instrText>
    </w:r>
    <w:r w:rsidRPr="004A3C83">
      <w:rPr>
        <w:color w:val="E36C0A"/>
      </w:rPr>
      <w:fldChar w:fldCharType="separate"/>
    </w:r>
    <w:r w:rsidR="00020F28">
      <w:rPr>
        <w:noProof/>
        <w:color w:val="E36C0A"/>
      </w:rPr>
      <w:t>15</w:t>
    </w:r>
    <w:r w:rsidRPr="004A3C83">
      <w:rPr>
        <w:color w:val="E36C0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629EFF" w14:textId="3792C1DC" w:rsidR="00CA6117" w:rsidRPr="00DB3CF9" w:rsidRDefault="00CA6117" w:rsidP="00C024D3">
    <w:pPr>
      <w:pStyle w:val="Piedepgina"/>
      <w:jc w:val="right"/>
      <w:rPr>
        <w:rFonts w:ascii="Calibri" w:hAnsi="Calibri" w:cs="Calibri"/>
        <w:color w:val="E36C0A"/>
        <w:lang w:val="es-ES"/>
      </w:rPr>
    </w:pPr>
    <w:r>
      <w:rPr>
        <w:rFonts w:ascii="Calibri" w:hAnsi="Calibri" w:cs="Calibri"/>
        <w:color w:val="E36C0A"/>
        <w:lang w:val="es-ES"/>
      </w:rPr>
      <w:t>Anexo I.</w:t>
    </w:r>
    <w:r>
      <w:rPr>
        <w:rFonts w:ascii="Calibri" w:hAnsi="Calibri" w:cs="Calibri"/>
        <w:color w:val="E36C0A"/>
        <w:lang w:val="es-ES"/>
      </w:rPr>
      <w:tab/>
    </w:r>
    <w:r w:rsidRPr="00DB3CF9">
      <w:rPr>
        <w:rFonts w:ascii="Calibri" w:hAnsi="Calibri" w:cs="Calibri"/>
        <w:color w:val="E36C0A"/>
        <w:lang w:val="es-ES"/>
      </w:rPr>
      <w:t xml:space="preserve">                        </w:t>
    </w:r>
    <w:r w:rsidRPr="00C85225">
      <w:rPr>
        <w:rFonts w:ascii="Calibri" w:hAnsi="Calibri" w:cs="Calibri"/>
        <w:color w:val="E36C0A"/>
      </w:rPr>
      <w:fldChar w:fldCharType="begin"/>
    </w:r>
    <w:r w:rsidRPr="00DB3CF9">
      <w:rPr>
        <w:rFonts w:ascii="Calibri" w:hAnsi="Calibri" w:cs="Calibri"/>
        <w:color w:val="E36C0A"/>
        <w:lang w:val="es-ES"/>
      </w:rPr>
      <w:instrText>PAGE   \* MERGEFORMAT</w:instrText>
    </w:r>
    <w:r w:rsidRPr="00C85225">
      <w:rPr>
        <w:rFonts w:ascii="Calibri" w:hAnsi="Calibri" w:cs="Calibri"/>
        <w:color w:val="E36C0A"/>
      </w:rPr>
      <w:fldChar w:fldCharType="separate"/>
    </w:r>
    <w:r w:rsidR="00020F28">
      <w:rPr>
        <w:rFonts w:ascii="Calibri" w:hAnsi="Calibri" w:cs="Calibri"/>
        <w:noProof/>
        <w:color w:val="E36C0A"/>
        <w:lang w:val="es-ES"/>
      </w:rPr>
      <w:t>16</w:t>
    </w:r>
    <w:r w:rsidRPr="00C85225">
      <w:rPr>
        <w:rFonts w:ascii="Calibri" w:hAnsi="Calibri" w:cs="Calibri"/>
        <w:color w:val="E36C0A"/>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6B98B6" w14:textId="36A25277" w:rsidR="00CA6117" w:rsidRPr="00DB3CF9" w:rsidRDefault="00CA6117" w:rsidP="00C024D3">
    <w:pPr>
      <w:pStyle w:val="Piedepgina"/>
      <w:jc w:val="right"/>
      <w:rPr>
        <w:rFonts w:ascii="Calibri" w:hAnsi="Calibri" w:cs="Calibri"/>
        <w:color w:val="E36C0A"/>
        <w:lang w:val="es-ES"/>
      </w:rPr>
    </w:pPr>
    <w:r>
      <w:rPr>
        <w:rFonts w:ascii="Calibri" w:hAnsi="Calibri" w:cs="Calibri"/>
        <w:color w:val="E36C0A"/>
        <w:lang w:val="es-ES"/>
      </w:rPr>
      <w:t>Anexo II.</w:t>
    </w:r>
    <w:r>
      <w:rPr>
        <w:rFonts w:ascii="Calibri" w:hAnsi="Calibri" w:cs="Calibri"/>
        <w:color w:val="E36C0A"/>
        <w:lang w:val="es-ES"/>
      </w:rPr>
      <w:tab/>
    </w:r>
    <w:r w:rsidRPr="00DB3CF9">
      <w:rPr>
        <w:rFonts w:ascii="Calibri" w:hAnsi="Calibri" w:cs="Calibri"/>
        <w:color w:val="E36C0A"/>
        <w:lang w:val="es-ES"/>
      </w:rPr>
      <w:t xml:space="preserve">                        </w:t>
    </w:r>
    <w:r w:rsidRPr="00C85225">
      <w:rPr>
        <w:rFonts w:ascii="Calibri" w:hAnsi="Calibri" w:cs="Calibri"/>
        <w:color w:val="E36C0A"/>
      </w:rPr>
      <w:fldChar w:fldCharType="begin"/>
    </w:r>
    <w:r w:rsidRPr="00DB3CF9">
      <w:rPr>
        <w:rFonts w:ascii="Calibri" w:hAnsi="Calibri" w:cs="Calibri"/>
        <w:color w:val="E36C0A"/>
        <w:lang w:val="es-ES"/>
      </w:rPr>
      <w:instrText>PAGE   \* MERGEFORMAT</w:instrText>
    </w:r>
    <w:r w:rsidRPr="00C85225">
      <w:rPr>
        <w:rFonts w:ascii="Calibri" w:hAnsi="Calibri" w:cs="Calibri"/>
        <w:color w:val="E36C0A"/>
      </w:rPr>
      <w:fldChar w:fldCharType="separate"/>
    </w:r>
    <w:r w:rsidR="00020F28">
      <w:rPr>
        <w:rFonts w:ascii="Calibri" w:hAnsi="Calibri" w:cs="Calibri"/>
        <w:noProof/>
        <w:color w:val="E36C0A"/>
        <w:lang w:val="es-ES"/>
      </w:rPr>
      <w:t>22</w:t>
    </w:r>
    <w:r w:rsidRPr="00C85225">
      <w:rPr>
        <w:rFonts w:ascii="Calibri" w:hAnsi="Calibri" w:cs="Calibri"/>
        <w:color w:val="E36C0A"/>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F11508" w14:textId="3D74647A" w:rsidR="00CA6117" w:rsidRPr="00DB3CF9" w:rsidRDefault="00CA6117" w:rsidP="00DB3CF9">
    <w:pPr>
      <w:pStyle w:val="Piedepgina"/>
      <w:jc w:val="right"/>
      <w:rPr>
        <w:rFonts w:ascii="Calibri" w:hAnsi="Calibri"/>
        <w:color w:val="E36C0A"/>
      </w:rPr>
    </w:pPr>
    <w:r w:rsidRPr="00C85225">
      <w:rPr>
        <w:rFonts w:ascii="Calibri" w:hAnsi="Calibri" w:cs="Calibri"/>
        <w:color w:val="E36C0A"/>
      </w:rPr>
      <w:t>Anexo</w:t>
    </w:r>
    <w:r>
      <w:rPr>
        <w:rFonts w:ascii="Calibri" w:hAnsi="Calibri" w:cs="Calibri"/>
        <w:color w:val="E36C0A"/>
      </w:rPr>
      <w:t xml:space="preserve"> III</w:t>
    </w:r>
    <w:r w:rsidRPr="00C85225">
      <w:rPr>
        <w:rFonts w:ascii="Calibri" w:hAnsi="Calibri" w:cs="Calibri"/>
        <w:color w:val="E36C0A"/>
      </w:rPr>
      <w:tab/>
      <w:t xml:space="preserve">            </w:t>
    </w:r>
    <w:r w:rsidRPr="009A0B50">
      <w:rPr>
        <w:rFonts w:ascii="Calibri" w:hAnsi="Calibri"/>
        <w:color w:val="E36C0A"/>
      </w:rPr>
      <w:fldChar w:fldCharType="begin"/>
    </w:r>
    <w:r w:rsidRPr="00567D4B">
      <w:rPr>
        <w:b/>
        <w:color w:val="E36C0A"/>
      </w:rPr>
      <w:instrText>PAGE   \* MERGEFORMAT</w:instrText>
    </w:r>
    <w:r w:rsidRPr="009A0B50">
      <w:rPr>
        <w:rFonts w:ascii="Calibri" w:hAnsi="Calibri"/>
        <w:color w:val="E36C0A"/>
      </w:rPr>
      <w:fldChar w:fldCharType="separate"/>
    </w:r>
    <w:r w:rsidR="00020F28" w:rsidRPr="00020F28">
      <w:rPr>
        <w:b/>
        <w:noProof/>
        <w:color w:val="E36C0A"/>
        <w:lang w:val="es-ES"/>
      </w:rPr>
      <w:t>23</w:t>
    </w:r>
    <w:r w:rsidRPr="009A0B50">
      <w:rPr>
        <w:rFonts w:ascii="Calibri" w:hAnsi="Calibri"/>
        <w:color w:val="E36C0A"/>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9076B7" w14:textId="2105EE23" w:rsidR="00CA6117" w:rsidRPr="00DB3CF9" w:rsidRDefault="00CA6117" w:rsidP="00DB3CF9">
    <w:pPr>
      <w:pStyle w:val="Piedepgina"/>
      <w:jc w:val="right"/>
      <w:rPr>
        <w:rFonts w:ascii="Calibri" w:hAnsi="Calibri"/>
        <w:color w:val="E36C0A"/>
      </w:rPr>
    </w:pPr>
    <w:r w:rsidRPr="00C85225">
      <w:rPr>
        <w:rFonts w:ascii="Calibri" w:hAnsi="Calibri" w:cs="Calibri"/>
        <w:color w:val="E36C0A"/>
      </w:rPr>
      <w:t>Anexo</w:t>
    </w:r>
    <w:r>
      <w:rPr>
        <w:rFonts w:ascii="Calibri" w:hAnsi="Calibri" w:cs="Calibri"/>
        <w:color w:val="E36C0A"/>
      </w:rPr>
      <w:t xml:space="preserve"> IV</w:t>
    </w:r>
    <w:r w:rsidRPr="00C85225">
      <w:rPr>
        <w:rFonts w:ascii="Calibri" w:hAnsi="Calibri" w:cs="Calibri"/>
        <w:color w:val="E36C0A"/>
      </w:rPr>
      <w:tab/>
      <w:t xml:space="preserve">            </w:t>
    </w:r>
    <w:r w:rsidRPr="009A0B50">
      <w:rPr>
        <w:rFonts w:ascii="Calibri" w:hAnsi="Calibri"/>
        <w:color w:val="E36C0A"/>
      </w:rPr>
      <w:fldChar w:fldCharType="begin"/>
    </w:r>
    <w:r w:rsidRPr="00567D4B">
      <w:rPr>
        <w:b/>
        <w:color w:val="E36C0A"/>
      </w:rPr>
      <w:instrText>PAGE   \* MERGEFORMAT</w:instrText>
    </w:r>
    <w:r w:rsidRPr="009A0B50">
      <w:rPr>
        <w:rFonts w:ascii="Calibri" w:hAnsi="Calibri"/>
        <w:color w:val="E36C0A"/>
      </w:rPr>
      <w:fldChar w:fldCharType="separate"/>
    </w:r>
    <w:r w:rsidR="00020F28" w:rsidRPr="00020F28">
      <w:rPr>
        <w:b/>
        <w:noProof/>
        <w:color w:val="E36C0A"/>
        <w:lang w:val="es-ES"/>
      </w:rPr>
      <w:t>24</w:t>
    </w:r>
    <w:r w:rsidRPr="009A0B50">
      <w:rPr>
        <w:rFonts w:ascii="Calibri" w:hAnsi="Calibri"/>
        <w:color w:val="E36C0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7FC017" w14:textId="77777777" w:rsidR="0054758D" w:rsidRDefault="0054758D" w:rsidP="007805E2">
      <w:r>
        <w:separator/>
      </w:r>
    </w:p>
  </w:footnote>
  <w:footnote w:type="continuationSeparator" w:id="0">
    <w:p w14:paraId="6D8D79F2" w14:textId="77777777" w:rsidR="0054758D" w:rsidRDefault="0054758D" w:rsidP="007805E2">
      <w:r>
        <w:continuationSeparator/>
      </w:r>
    </w:p>
  </w:footnote>
  <w:footnote w:type="continuationNotice" w:id="1">
    <w:p w14:paraId="08BA4E2F" w14:textId="77777777" w:rsidR="0054758D" w:rsidRDefault="0054758D"/>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C8525B" w14:textId="77777777" w:rsidR="00CA6117" w:rsidRDefault="00CA6117" w:rsidP="002B70B4">
    <w:pPr>
      <w:pStyle w:val="Encabezado"/>
      <w:tabs>
        <w:tab w:val="left" w:pos="1540"/>
      </w:tabs>
      <w:rPr>
        <w:rFonts w:ascii="Verdana" w:hAnsi="Verdana" w:cs="Arial"/>
        <w:sz w:val="16"/>
        <w:szCs w:val="16"/>
      </w:rPr>
    </w:pPr>
    <w:r>
      <w:rPr>
        <w:noProof/>
        <w:lang w:val="es-ES"/>
      </w:rPr>
      <w:drawing>
        <wp:anchor distT="0" distB="0" distL="114300" distR="114300" simplePos="0" relativeHeight="251683840" behindDoc="1" locked="0" layoutInCell="1" allowOverlap="1" wp14:anchorId="61110C6E" wp14:editId="2BC03A21">
          <wp:simplePos x="0" y="0"/>
          <wp:positionH relativeFrom="margin">
            <wp:posOffset>-3810</wp:posOffset>
          </wp:positionH>
          <wp:positionV relativeFrom="paragraph">
            <wp:posOffset>245745</wp:posOffset>
          </wp:positionV>
          <wp:extent cx="891540" cy="472440"/>
          <wp:effectExtent l="0" t="0" r="3810" b="381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cstate="print">
                    <a:extLst>
                      <a:ext uri="{28A0092B-C50C-407E-A947-70E740481C1C}">
                        <a14:useLocalDpi xmlns:a14="http://schemas.microsoft.com/office/drawing/2010/main" val="0"/>
                      </a:ext>
                    </a:extLst>
                  </a:blip>
                  <a:srcRect l="15512" t="20000" r="15050" b="18823"/>
                  <a:stretch>
                    <a:fillRect/>
                  </a:stretch>
                </pic:blipFill>
                <pic:spPr bwMode="auto">
                  <a:xfrm>
                    <a:off x="0" y="0"/>
                    <a:ext cx="891540" cy="472440"/>
                  </a:xfrm>
                  <a:prstGeom prst="rect">
                    <a:avLst/>
                  </a:prstGeom>
                  <a:noFill/>
                  <a:ln>
                    <a:noFill/>
                  </a:ln>
                </pic:spPr>
              </pic:pic>
            </a:graphicData>
          </a:graphic>
          <wp14:sizeRelV relativeFrom="margin">
            <wp14:pctHeight>0</wp14:pctHeight>
          </wp14:sizeRelV>
        </wp:anchor>
      </w:drawing>
    </w:r>
    <w:r>
      <w:rPr>
        <w:rFonts w:ascii="Verdana" w:hAnsi="Verdana" w:cs="Arial"/>
        <w:sz w:val="16"/>
        <w:szCs w:val="16"/>
      </w:rPr>
      <w:tab/>
    </w:r>
    <w:r>
      <w:rPr>
        <w:rFonts w:ascii="Verdana" w:hAnsi="Verdana" w:cs="Arial"/>
        <w:sz w:val="16"/>
        <w:szCs w:val="16"/>
      </w:rPr>
      <w:tab/>
    </w:r>
    <w:r>
      <w:rPr>
        <w:rFonts w:ascii="Verdana" w:hAnsi="Verdana" w:cs="Arial"/>
        <w:sz w:val="16"/>
        <w:szCs w:val="16"/>
      </w:rPr>
      <w:tab/>
    </w:r>
  </w:p>
  <w:p w14:paraId="137BCC29" w14:textId="62A17501" w:rsidR="00CA6117" w:rsidRPr="009A0B50" w:rsidRDefault="00CA6117" w:rsidP="00450E40">
    <w:pPr>
      <w:pStyle w:val="Encabezado"/>
      <w:tabs>
        <w:tab w:val="left" w:pos="1540"/>
      </w:tabs>
      <w:jc w:val="right"/>
      <w:rPr>
        <w:rFonts w:ascii="Calibri" w:hAnsi="Calibri" w:cs="Calibri"/>
        <w:color w:val="E36C0A"/>
        <w:sz w:val="18"/>
        <w:lang w:val="es-ES"/>
      </w:rPr>
    </w:pPr>
    <w:r>
      <w:rPr>
        <w:rFonts w:ascii="Calibri" w:hAnsi="Calibri" w:cs="Calibri"/>
        <w:color w:val="E36C0A"/>
        <w:sz w:val="18"/>
      </w:rPr>
      <w:tab/>
    </w:r>
    <w:r>
      <w:rPr>
        <w:rFonts w:ascii="Calibri" w:hAnsi="Calibri" w:cs="Calibri"/>
        <w:color w:val="E36C0A"/>
        <w:sz w:val="18"/>
      </w:rPr>
      <w:tab/>
    </w:r>
    <w:r w:rsidRPr="009A0B50">
      <w:rPr>
        <w:rFonts w:ascii="Calibri" w:hAnsi="Calibri" w:cs="Calibri"/>
        <w:color w:val="E36C0A"/>
        <w:sz w:val="18"/>
        <w:lang w:val="es-ES"/>
      </w:rPr>
      <w:t>“</w:t>
    </w:r>
    <w:r w:rsidR="00F83B4B" w:rsidRPr="00F83B4B">
      <w:rPr>
        <w:rFonts w:ascii="Calibri" w:hAnsi="Calibri" w:cs="Calibri"/>
        <w:color w:val="E36C0A"/>
        <w:sz w:val="18"/>
        <w:lang w:val="es-ES"/>
      </w:rPr>
      <w:t>Renovación licencias para unidades de postproducción de Torrespaña y Prado del Rey</w:t>
    </w:r>
    <w:r w:rsidRPr="009A0B50">
      <w:rPr>
        <w:rFonts w:ascii="Calibri" w:hAnsi="Calibri" w:cs="Calibri"/>
        <w:color w:val="E36C0A"/>
        <w:sz w:val="18"/>
        <w:lang w:val="es-ES"/>
      </w:rPr>
      <w:t>”</w:t>
    </w:r>
  </w:p>
  <w:p w14:paraId="1FB37396" w14:textId="65D6BFE9" w:rsidR="00CA6117" w:rsidRPr="004A3C83" w:rsidRDefault="00CA6117" w:rsidP="00450E40">
    <w:pPr>
      <w:pStyle w:val="Encabezado"/>
      <w:tabs>
        <w:tab w:val="left" w:pos="1540"/>
      </w:tabs>
      <w:jc w:val="right"/>
      <w:rPr>
        <w:rFonts w:ascii="Calibri" w:hAnsi="Calibri"/>
        <w:color w:val="E36C0A"/>
        <w:sz w:val="18"/>
        <w:lang w:val="es-ES"/>
      </w:rPr>
    </w:pPr>
    <w:r w:rsidRPr="009A0B50">
      <w:rPr>
        <w:rFonts w:ascii="Calibri" w:hAnsi="Calibri" w:cs="Calibri"/>
        <w:color w:val="E36C0A"/>
        <w:sz w:val="18"/>
        <w:lang w:val="es-ES"/>
      </w:rPr>
      <w:t>Expediente nº S</w:t>
    </w:r>
    <w:r>
      <w:rPr>
        <w:rFonts w:ascii="Calibri" w:hAnsi="Calibri" w:cs="Calibri"/>
        <w:color w:val="E36C0A"/>
        <w:sz w:val="18"/>
        <w:lang w:val="es-ES"/>
      </w:rPr>
      <w:t>/</w:t>
    </w:r>
    <w:r w:rsidR="00F83B4B">
      <w:rPr>
        <w:rFonts w:ascii="Calibri" w:hAnsi="Calibri" w:cs="Calibri"/>
        <w:color w:val="E36C0A"/>
        <w:sz w:val="18"/>
        <w:lang w:val="es-ES"/>
      </w:rPr>
      <w:t>05161</w:t>
    </w:r>
    <w:r>
      <w:rPr>
        <w:rFonts w:ascii="Calibri" w:hAnsi="Calibri" w:cs="Calibri"/>
        <w:color w:val="E36C0A"/>
        <w:sz w:val="18"/>
        <w:lang w:val="es-ES"/>
      </w:rPr>
      <w:t>/</w:t>
    </w:r>
    <w:r w:rsidRPr="009A0B50">
      <w:rPr>
        <w:rFonts w:ascii="Calibri" w:hAnsi="Calibri" w:cs="Calibri"/>
        <w:color w:val="E36C0A"/>
        <w:sz w:val="18"/>
        <w:lang w:val="es-ES"/>
      </w:rPr>
      <w:t>20</w:t>
    </w:r>
    <w:r>
      <w:rPr>
        <w:rFonts w:ascii="Calibri" w:hAnsi="Calibri" w:cs="Calibri"/>
        <w:color w:val="E36C0A"/>
        <w:sz w:val="18"/>
        <w:lang w:val="es-ES"/>
      </w:rPr>
      <w:t>23</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0C182A"/>
    <w:multiLevelType w:val="hybridMultilevel"/>
    <w:tmpl w:val="729E94B2"/>
    <w:lvl w:ilvl="0" w:tplc="70803A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FC1C36"/>
    <w:multiLevelType w:val="hybridMultilevel"/>
    <w:tmpl w:val="A7B2DA8A"/>
    <w:lvl w:ilvl="0" w:tplc="81DE84A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123D6F5D"/>
    <w:multiLevelType w:val="hybridMultilevel"/>
    <w:tmpl w:val="B4325AE8"/>
    <w:lvl w:ilvl="0" w:tplc="0C0A0009">
      <w:start w:val="1"/>
      <w:numFmt w:val="bullet"/>
      <w:lvlText w:val=""/>
      <w:lvlJc w:val="left"/>
      <w:pPr>
        <w:tabs>
          <w:tab w:val="num" w:pos="1154"/>
        </w:tabs>
        <w:ind w:left="1154" w:hanging="360"/>
      </w:pPr>
      <w:rPr>
        <w:rFonts w:ascii="Wingdings" w:hAnsi="Wingdings" w:hint="default"/>
        <w:b/>
      </w:rPr>
    </w:lvl>
    <w:lvl w:ilvl="1" w:tplc="0C0A0003" w:tentative="1">
      <w:start w:val="1"/>
      <w:numFmt w:val="bullet"/>
      <w:lvlText w:val="o"/>
      <w:lvlJc w:val="left"/>
      <w:pPr>
        <w:tabs>
          <w:tab w:val="num" w:pos="2234"/>
        </w:tabs>
        <w:ind w:left="2234" w:hanging="360"/>
      </w:pPr>
      <w:rPr>
        <w:rFonts w:ascii="Courier New" w:hAnsi="Courier New" w:hint="default"/>
      </w:rPr>
    </w:lvl>
    <w:lvl w:ilvl="2" w:tplc="0C0A0005" w:tentative="1">
      <w:start w:val="1"/>
      <w:numFmt w:val="bullet"/>
      <w:lvlText w:val=""/>
      <w:lvlJc w:val="left"/>
      <w:pPr>
        <w:tabs>
          <w:tab w:val="num" w:pos="2954"/>
        </w:tabs>
        <w:ind w:left="2954" w:hanging="360"/>
      </w:pPr>
      <w:rPr>
        <w:rFonts w:ascii="Wingdings" w:hAnsi="Wingdings" w:hint="default"/>
      </w:rPr>
    </w:lvl>
    <w:lvl w:ilvl="3" w:tplc="0C0A0001" w:tentative="1">
      <w:start w:val="1"/>
      <w:numFmt w:val="bullet"/>
      <w:lvlText w:val=""/>
      <w:lvlJc w:val="left"/>
      <w:pPr>
        <w:tabs>
          <w:tab w:val="num" w:pos="3674"/>
        </w:tabs>
        <w:ind w:left="3674" w:hanging="360"/>
      </w:pPr>
      <w:rPr>
        <w:rFonts w:ascii="Symbol" w:hAnsi="Symbol" w:hint="default"/>
      </w:rPr>
    </w:lvl>
    <w:lvl w:ilvl="4" w:tplc="0C0A0003" w:tentative="1">
      <w:start w:val="1"/>
      <w:numFmt w:val="bullet"/>
      <w:lvlText w:val="o"/>
      <w:lvlJc w:val="left"/>
      <w:pPr>
        <w:tabs>
          <w:tab w:val="num" w:pos="4394"/>
        </w:tabs>
        <w:ind w:left="4394" w:hanging="360"/>
      </w:pPr>
      <w:rPr>
        <w:rFonts w:ascii="Courier New" w:hAnsi="Courier New" w:hint="default"/>
      </w:rPr>
    </w:lvl>
    <w:lvl w:ilvl="5" w:tplc="0C0A0005" w:tentative="1">
      <w:start w:val="1"/>
      <w:numFmt w:val="bullet"/>
      <w:lvlText w:val=""/>
      <w:lvlJc w:val="left"/>
      <w:pPr>
        <w:tabs>
          <w:tab w:val="num" w:pos="5114"/>
        </w:tabs>
        <w:ind w:left="5114" w:hanging="360"/>
      </w:pPr>
      <w:rPr>
        <w:rFonts w:ascii="Wingdings" w:hAnsi="Wingdings" w:hint="default"/>
      </w:rPr>
    </w:lvl>
    <w:lvl w:ilvl="6" w:tplc="0C0A0001" w:tentative="1">
      <w:start w:val="1"/>
      <w:numFmt w:val="bullet"/>
      <w:lvlText w:val=""/>
      <w:lvlJc w:val="left"/>
      <w:pPr>
        <w:tabs>
          <w:tab w:val="num" w:pos="5834"/>
        </w:tabs>
        <w:ind w:left="5834" w:hanging="360"/>
      </w:pPr>
      <w:rPr>
        <w:rFonts w:ascii="Symbol" w:hAnsi="Symbol" w:hint="default"/>
      </w:rPr>
    </w:lvl>
    <w:lvl w:ilvl="7" w:tplc="0C0A0003" w:tentative="1">
      <w:start w:val="1"/>
      <w:numFmt w:val="bullet"/>
      <w:lvlText w:val="o"/>
      <w:lvlJc w:val="left"/>
      <w:pPr>
        <w:tabs>
          <w:tab w:val="num" w:pos="6554"/>
        </w:tabs>
        <w:ind w:left="6554" w:hanging="360"/>
      </w:pPr>
      <w:rPr>
        <w:rFonts w:ascii="Courier New" w:hAnsi="Courier New" w:hint="default"/>
      </w:rPr>
    </w:lvl>
    <w:lvl w:ilvl="8" w:tplc="0C0A0005" w:tentative="1">
      <w:start w:val="1"/>
      <w:numFmt w:val="bullet"/>
      <w:lvlText w:val=""/>
      <w:lvlJc w:val="left"/>
      <w:pPr>
        <w:tabs>
          <w:tab w:val="num" w:pos="7274"/>
        </w:tabs>
        <w:ind w:left="7274" w:hanging="360"/>
      </w:pPr>
      <w:rPr>
        <w:rFonts w:ascii="Wingdings" w:hAnsi="Wingdings" w:hint="default"/>
      </w:rPr>
    </w:lvl>
  </w:abstractNum>
  <w:abstractNum w:abstractNumId="3" w15:restartNumberingAfterBreak="0">
    <w:nsid w:val="1BD56238"/>
    <w:multiLevelType w:val="hybridMultilevel"/>
    <w:tmpl w:val="9086E7A2"/>
    <w:lvl w:ilvl="0" w:tplc="AF1C6662">
      <w:start w:val="1"/>
      <w:numFmt w:val="decimal"/>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007575A"/>
    <w:multiLevelType w:val="hybridMultilevel"/>
    <w:tmpl w:val="D5C446A2"/>
    <w:lvl w:ilvl="0" w:tplc="0C0A0001">
      <w:start w:val="1"/>
      <w:numFmt w:val="bullet"/>
      <w:lvlText w:val=""/>
      <w:lvlJc w:val="left"/>
      <w:pPr>
        <w:ind w:left="1440" w:hanging="360"/>
      </w:pPr>
      <w:rPr>
        <w:rFonts w:ascii="Symbol" w:hAnsi="Symbol" w:hint="default"/>
      </w:rPr>
    </w:lvl>
    <w:lvl w:ilvl="1" w:tplc="0C0A0003">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5" w15:restartNumberingAfterBreak="0">
    <w:nsid w:val="3BDE027B"/>
    <w:multiLevelType w:val="hybridMultilevel"/>
    <w:tmpl w:val="A17A6498"/>
    <w:lvl w:ilvl="0" w:tplc="6868C1CC">
      <w:numFmt w:val="bullet"/>
      <w:lvlText w:val="-"/>
      <w:lvlJc w:val="left"/>
      <w:pPr>
        <w:ind w:left="1080" w:hanging="360"/>
      </w:pPr>
      <w:rPr>
        <w:rFonts w:ascii="Calibri" w:eastAsia="Times New Roman" w:hAnsi="Calibri"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6" w15:restartNumberingAfterBreak="0">
    <w:nsid w:val="45AA5017"/>
    <w:multiLevelType w:val="hybridMultilevel"/>
    <w:tmpl w:val="F7D2C1E0"/>
    <w:lvl w:ilvl="0" w:tplc="0C0A0017">
      <w:start w:val="1"/>
      <w:numFmt w:val="lowerLetter"/>
      <w:lvlText w:val="%1)"/>
      <w:lvlJc w:val="left"/>
      <w:pPr>
        <w:ind w:left="722" w:hanging="360"/>
      </w:pPr>
    </w:lvl>
    <w:lvl w:ilvl="1" w:tplc="0C0A0019">
      <w:start w:val="1"/>
      <w:numFmt w:val="lowerLetter"/>
      <w:lvlText w:val="%2."/>
      <w:lvlJc w:val="left"/>
      <w:pPr>
        <w:ind w:left="1442" w:hanging="360"/>
      </w:pPr>
    </w:lvl>
    <w:lvl w:ilvl="2" w:tplc="0C0A001B" w:tentative="1">
      <w:start w:val="1"/>
      <w:numFmt w:val="lowerRoman"/>
      <w:lvlText w:val="%3."/>
      <w:lvlJc w:val="right"/>
      <w:pPr>
        <w:ind w:left="2162" w:hanging="180"/>
      </w:pPr>
    </w:lvl>
    <w:lvl w:ilvl="3" w:tplc="0C0A000F" w:tentative="1">
      <w:start w:val="1"/>
      <w:numFmt w:val="decimal"/>
      <w:lvlText w:val="%4."/>
      <w:lvlJc w:val="left"/>
      <w:pPr>
        <w:ind w:left="2882" w:hanging="360"/>
      </w:pPr>
    </w:lvl>
    <w:lvl w:ilvl="4" w:tplc="0C0A0019" w:tentative="1">
      <w:start w:val="1"/>
      <w:numFmt w:val="lowerLetter"/>
      <w:lvlText w:val="%5."/>
      <w:lvlJc w:val="left"/>
      <w:pPr>
        <w:ind w:left="3602" w:hanging="360"/>
      </w:pPr>
    </w:lvl>
    <w:lvl w:ilvl="5" w:tplc="0C0A001B" w:tentative="1">
      <w:start w:val="1"/>
      <w:numFmt w:val="lowerRoman"/>
      <w:lvlText w:val="%6."/>
      <w:lvlJc w:val="right"/>
      <w:pPr>
        <w:ind w:left="4322" w:hanging="180"/>
      </w:pPr>
    </w:lvl>
    <w:lvl w:ilvl="6" w:tplc="0C0A000F" w:tentative="1">
      <w:start w:val="1"/>
      <w:numFmt w:val="decimal"/>
      <w:lvlText w:val="%7."/>
      <w:lvlJc w:val="left"/>
      <w:pPr>
        <w:ind w:left="5042" w:hanging="360"/>
      </w:pPr>
    </w:lvl>
    <w:lvl w:ilvl="7" w:tplc="0C0A0019" w:tentative="1">
      <w:start w:val="1"/>
      <w:numFmt w:val="lowerLetter"/>
      <w:lvlText w:val="%8."/>
      <w:lvlJc w:val="left"/>
      <w:pPr>
        <w:ind w:left="5762" w:hanging="360"/>
      </w:pPr>
    </w:lvl>
    <w:lvl w:ilvl="8" w:tplc="0C0A001B" w:tentative="1">
      <w:start w:val="1"/>
      <w:numFmt w:val="lowerRoman"/>
      <w:lvlText w:val="%9."/>
      <w:lvlJc w:val="right"/>
      <w:pPr>
        <w:ind w:left="6482" w:hanging="180"/>
      </w:pPr>
    </w:lvl>
  </w:abstractNum>
  <w:abstractNum w:abstractNumId="7" w15:restartNumberingAfterBreak="0">
    <w:nsid w:val="45B858A2"/>
    <w:multiLevelType w:val="hybridMultilevel"/>
    <w:tmpl w:val="2A44D44C"/>
    <w:lvl w:ilvl="0" w:tplc="DF4A9E5C">
      <w:start w:val="1"/>
      <w:numFmt w:val="decimal"/>
      <w:lvlText w:val="%1."/>
      <w:lvlJc w:val="left"/>
      <w:pPr>
        <w:ind w:left="643" w:hanging="360"/>
      </w:pPr>
      <w:rPr>
        <w:rFonts w:asciiTheme="minorHAnsi" w:hAnsiTheme="minorHAnsi" w:cstheme="minorHAnsi" w:hint="default"/>
        <w:sz w:val="22"/>
        <w:szCs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88A09AF"/>
    <w:multiLevelType w:val="hybridMultilevel"/>
    <w:tmpl w:val="28A83CDA"/>
    <w:lvl w:ilvl="0" w:tplc="C7769B4A">
      <w:numFmt w:val="bullet"/>
      <w:lvlText w:val="•"/>
      <w:lvlJc w:val="left"/>
      <w:pPr>
        <w:ind w:left="644" w:hanging="360"/>
      </w:pPr>
      <w:rPr>
        <w:rFonts w:ascii="Calibri" w:eastAsia="Times New Roman" w:hAnsi="Calibri" w:cs="Calibri" w:hint="default"/>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9" w15:restartNumberingAfterBreak="0">
    <w:nsid w:val="4F9D7AB8"/>
    <w:multiLevelType w:val="hybridMultilevel"/>
    <w:tmpl w:val="6674EE4E"/>
    <w:lvl w:ilvl="0" w:tplc="F76C7A0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5AC8016F"/>
    <w:multiLevelType w:val="hybridMultilevel"/>
    <w:tmpl w:val="DEC4B3BE"/>
    <w:lvl w:ilvl="0" w:tplc="F76C7A04">
      <w:numFmt w:val="bullet"/>
      <w:lvlText w:val="-"/>
      <w:lvlJc w:val="left"/>
      <w:pPr>
        <w:ind w:left="720" w:hanging="360"/>
      </w:pPr>
      <w:rPr>
        <w:rFonts w:ascii="Arial" w:eastAsia="Times New Roman" w:hAnsi="Arial" w:cs="Arial"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5D82093F"/>
    <w:multiLevelType w:val="hybridMultilevel"/>
    <w:tmpl w:val="BB8C71C8"/>
    <w:lvl w:ilvl="0" w:tplc="0C0A000F">
      <w:start w:val="1"/>
      <w:numFmt w:val="decimal"/>
      <w:lvlText w:val="%1."/>
      <w:lvlJc w:val="left"/>
      <w:pPr>
        <w:ind w:left="1000" w:hanging="360"/>
      </w:pPr>
    </w:lvl>
    <w:lvl w:ilvl="1" w:tplc="0C0A0019">
      <w:start w:val="1"/>
      <w:numFmt w:val="lowerLetter"/>
      <w:lvlText w:val="%2."/>
      <w:lvlJc w:val="left"/>
      <w:pPr>
        <w:ind w:left="1720" w:hanging="360"/>
      </w:pPr>
    </w:lvl>
    <w:lvl w:ilvl="2" w:tplc="0C0A001B" w:tentative="1">
      <w:start w:val="1"/>
      <w:numFmt w:val="lowerRoman"/>
      <w:lvlText w:val="%3."/>
      <w:lvlJc w:val="right"/>
      <w:pPr>
        <w:ind w:left="2440" w:hanging="180"/>
      </w:pPr>
    </w:lvl>
    <w:lvl w:ilvl="3" w:tplc="0C0A000F" w:tentative="1">
      <w:start w:val="1"/>
      <w:numFmt w:val="decimal"/>
      <w:lvlText w:val="%4."/>
      <w:lvlJc w:val="left"/>
      <w:pPr>
        <w:ind w:left="3160" w:hanging="360"/>
      </w:pPr>
    </w:lvl>
    <w:lvl w:ilvl="4" w:tplc="0C0A0019" w:tentative="1">
      <w:start w:val="1"/>
      <w:numFmt w:val="lowerLetter"/>
      <w:lvlText w:val="%5."/>
      <w:lvlJc w:val="left"/>
      <w:pPr>
        <w:ind w:left="3880" w:hanging="360"/>
      </w:pPr>
    </w:lvl>
    <w:lvl w:ilvl="5" w:tplc="0C0A001B" w:tentative="1">
      <w:start w:val="1"/>
      <w:numFmt w:val="lowerRoman"/>
      <w:lvlText w:val="%6."/>
      <w:lvlJc w:val="right"/>
      <w:pPr>
        <w:ind w:left="4600" w:hanging="180"/>
      </w:pPr>
    </w:lvl>
    <w:lvl w:ilvl="6" w:tplc="0C0A000F" w:tentative="1">
      <w:start w:val="1"/>
      <w:numFmt w:val="decimal"/>
      <w:lvlText w:val="%7."/>
      <w:lvlJc w:val="left"/>
      <w:pPr>
        <w:ind w:left="5320" w:hanging="360"/>
      </w:pPr>
    </w:lvl>
    <w:lvl w:ilvl="7" w:tplc="0C0A0019" w:tentative="1">
      <w:start w:val="1"/>
      <w:numFmt w:val="lowerLetter"/>
      <w:lvlText w:val="%8."/>
      <w:lvlJc w:val="left"/>
      <w:pPr>
        <w:ind w:left="6040" w:hanging="360"/>
      </w:pPr>
    </w:lvl>
    <w:lvl w:ilvl="8" w:tplc="0C0A001B" w:tentative="1">
      <w:start w:val="1"/>
      <w:numFmt w:val="lowerRoman"/>
      <w:lvlText w:val="%9."/>
      <w:lvlJc w:val="right"/>
      <w:pPr>
        <w:ind w:left="6760" w:hanging="180"/>
      </w:pPr>
    </w:lvl>
  </w:abstractNum>
  <w:abstractNum w:abstractNumId="12" w15:restartNumberingAfterBreak="0">
    <w:nsid w:val="5E244B35"/>
    <w:multiLevelType w:val="hybridMultilevel"/>
    <w:tmpl w:val="F7D2C1E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5F4363AD"/>
    <w:multiLevelType w:val="hybridMultilevel"/>
    <w:tmpl w:val="5C5CBC6E"/>
    <w:lvl w:ilvl="0" w:tplc="B76C3486">
      <w:numFmt w:val="bullet"/>
      <w:lvlText w:val="-"/>
      <w:lvlJc w:val="left"/>
      <w:pPr>
        <w:ind w:left="644" w:hanging="360"/>
      </w:pPr>
      <w:rPr>
        <w:rFonts w:ascii="Arial" w:eastAsia="Times New Roman" w:hAnsi="Arial" w:hint="default"/>
        <w:b/>
      </w:rPr>
    </w:lvl>
    <w:lvl w:ilvl="1" w:tplc="0C0A0003">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14" w15:restartNumberingAfterBreak="0">
    <w:nsid w:val="60B83E03"/>
    <w:multiLevelType w:val="hybridMultilevel"/>
    <w:tmpl w:val="CBDC7544"/>
    <w:lvl w:ilvl="0" w:tplc="0C0A0001">
      <w:start w:val="1"/>
      <w:numFmt w:val="bullet"/>
      <w:lvlText w:val=""/>
      <w:lvlJc w:val="left"/>
      <w:pPr>
        <w:ind w:left="1440" w:hanging="360"/>
      </w:pPr>
      <w:rPr>
        <w:rFonts w:ascii="Symbol" w:hAnsi="Symbol" w:hint="default"/>
      </w:rPr>
    </w:lvl>
    <w:lvl w:ilvl="1" w:tplc="0C0A0003" w:tentative="1">
      <w:start w:val="1"/>
      <w:numFmt w:val="bullet"/>
      <w:lvlText w:val="o"/>
      <w:lvlJc w:val="left"/>
      <w:pPr>
        <w:ind w:left="2160" w:hanging="360"/>
      </w:pPr>
      <w:rPr>
        <w:rFonts w:ascii="Courier New" w:hAnsi="Courier New" w:cs="Courier New" w:hint="default"/>
      </w:rPr>
    </w:lvl>
    <w:lvl w:ilvl="2" w:tplc="0C0A0005" w:tentative="1">
      <w:start w:val="1"/>
      <w:numFmt w:val="bullet"/>
      <w:lvlText w:val=""/>
      <w:lvlJc w:val="left"/>
      <w:pPr>
        <w:ind w:left="2880" w:hanging="360"/>
      </w:pPr>
      <w:rPr>
        <w:rFonts w:ascii="Wingdings" w:hAnsi="Wingdings" w:hint="default"/>
      </w:rPr>
    </w:lvl>
    <w:lvl w:ilvl="3" w:tplc="0C0A0001" w:tentative="1">
      <w:start w:val="1"/>
      <w:numFmt w:val="bullet"/>
      <w:lvlText w:val=""/>
      <w:lvlJc w:val="left"/>
      <w:pPr>
        <w:ind w:left="3600" w:hanging="360"/>
      </w:pPr>
      <w:rPr>
        <w:rFonts w:ascii="Symbol" w:hAnsi="Symbol" w:hint="default"/>
      </w:rPr>
    </w:lvl>
    <w:lvl w:ilvl="4" w:tplc="0C0A0003" w:tentative="1">
      <w:start w:val="1"/>
      <w:numFmt w:val="bullet"/>
      <w:lvlText w:val="o"/>
      <w:lvlJc w:val="left"/>
      <w:pPr>
        <w:ind w:left="4320" w:hanging="360"/>
      </w:pPr>
      <w:rPr>
        <w:rFonts w:ascii="Courier New" w:hAnsi="Courier New" w:cs="Courier New" w:hint="default"/>
      </w:rPr>
    </w:lvl>
    <w:lvl w:ilvl="5" w:tplc="0C0A0005" w:tentative="1">
      <w:start w:val="1"/>
      <w:numFmt w:val="bullet"/>
      <w:lvlText w:val=""/>
      <w:lvlJc w:val="left"/>
      <w:pPr>
        <w:ind w:left="5040" w:hanging="360"/>
      </w:pPr>
      <w:rPr>
        <w:rFonts w:ascii="Wingdings" w:hAnsi="Wingdings" w:hint="default"/>
      </w:rPr>
    </w:lvl>
    <w:lvl w:ilvl="6" w:tplc="0C0A0001" w:tentative="1">
      <w:start w:val="1"/>
      <w:numFmt w:val="bullet"/>
      <w:lvlText w:val=""/>
      <w:lvlJc w:val="left"/>
      <w:pPr>
        <w:ind w:left="5760" w:hanging="360"/>
      </w:pPr>
      <w:rPr>
        <w:rFonts w:ascii="Symbol" w:hAnsi="Symbol" w:hint="default"/>
      </w:rPr>
    </w:lvl>
    <w:lvl w:ilvl="7" w:tplc="0C0A0003" w:tentative="1">
      <w:start w:val="1"/>
      <w:numFmt w:val="bullet"/>
      <w:lvlText w:val="o"/>
      <w:lvlJc w:val="left"/>
      <w:pPr>
        <w:ind w:left="6480" w:hanging="360"/>
      </w:pPr>
      <w:rPr>
        <w:rFonts w:ascii="Courier New" w:hAnsi="Courier New" w:cs="Courier New" w:hint="default"/>
      </w:rPr>
    </w:lvl>
    <w:lvl w:ilvl="8" w:tplc="0C0A0005" w:tentative="1">
      <w:start w:val="1"/>
      <w:numFmt w:val="bullet"/>
      <w:lvlText w:val=""/>
      <w:lvlJc w:val="left"/>
      <w:pPr>
        <w:ind w:left="7200" w:hanging="360"/>
      </w:pPr>
      <w:rPr>
        <w:rFonts w:ascii="Wingdings" w:hAnsi="Wingdings" w:hint="default"/>
      </w:rPr>
    </w:lvl>
  </w:abstractNum>
  <w:abstractNum w:abstractNumId="15" w15:restartNumberingAfterBreak="0">
    <w:nsid w:val="61524E77"/>
    <w:multiLevelType w:val="hybridMultilevel"/>
    <w:tmpl w:val="13388754"/>
    <w:lvl w:ilvl="0" w:tplc="27C06ACC">
      <w:start w:val="1"/>
      <w:numFmt w:val="upperLetter"/>
      <w:lvlText w:val="%1)"/>
      <w:lvlJc w:val="left"/>
      <w:pPr>
        <w:ind w:left="947" w:hanging="360"/>
      </w:pPr>
      <w:rPr>
        <w:rFonts w:hint="default"/>
        <w:b/>
      </w:rPr>
    </w:lvl>
    <w:lvl w:ilvl="1" w:tplc="040A0019" w:tentative="1">
      <w:start w:val="1"/>
      <w:numFmt w:val="lowerLetter"/>
      <w:lvlText w:val="%2."/>
      <w:lvlJc w:val="left"/>
      <w:pPr>
        <w:ind w:left="1667" w:hanging="360"/>
      </w:pPr>
    </w:lvl>
    <w:lvl w:ilvl="2" w:tplc="040A001B" w:tentative="1">
      <w:start w:val="1"/>
      <w:numFmt w:val="lowerRoman"/>
      <w:lvlText w:val="%3."/>
      <w:lvlJc w:val="right"/>
      <w:pPr>
        <w:ind w:left="2387" w:hanging="180"/>
      </w:pPr>
    </w:lvl>
    <w:lvl w:ilvl="3" w:tplc="040A000F" w:tentative="1">
      <w:start w:val="1"/>
      <w:numFmt w:val="decimal"/>
      <w:lvlText w:val="%4."/>
      <w:lvlJc w:val="left"/>
      <w:pPr>
        <w:ind w:left="3107" w:hanging="360"/>
      </w:pPr>
    </w:lvl>
    <w:lvl w:ilvl="4" w:tplc="040A0019" w:tentative="1">
      <w:start w:val="1"/>
      <w:numFmt w:val="lowerLetter"/>
      <w:lvlText w:val="%5."/>
      <w:lvlJc w:val="left"/>
      <w:pPr>
        <w:ind w:left="3827" w:hanging="360"/>
      </w:pPr>
    </w:lvl>
    <w:lvl w:ilvl="5" w:tplc="040A001B" w:tentative="1">
      <w:start w:val="1"/>
      <w:numFmt w:val="lowerRoman"/>
      <w:lvlText w:val="%6."/>
      <w:lvlJc w:val="right"/>
      <w:pPr>
        <w:ind w:left="4547" w:hanging="180"/>
      </w:pPr>
    </w:lvl>
    <w:lvl w:ilvl="6" w:tplc="040A000F" w:tentative="1">
      <w:start w:val="1"/>
      <w:numFmt w:val="decimal"/>
      <w:lvlText w:val="%7."/>
      <w:lvlJc w:val="left"/>
      <w:pPr>
        <w:ind w:left="5267" w:hanging="360"/>
      </w:pPr>
    </w:lvl>
    <w:lvl w:ilvl="7" w:tplc="040A0019" w:tentative="1">
      <w:start w:val="1"/>
      <w:numFmt w:val="lowerLetter"/>
      <w:lvlText w:val="%8."/>
      <w:lvlJc w:val="left"/>
      <w:pPr>
        <w:ind w:left="5987" w:hanging="360"/>
      </w:pPr>
    </w:lvl>
    <w:lvl w:ilvl="8" w:tplc="040A001B" w:tentative="1">
      <w:start w:val="1"/>
      <w:numFmt w:val="lowerRoman"/>
      <w:lvlText w:val="%9."/>
      <w:lvlJc w:val="right"/>
      <w:pPr>
        <w:ind w:left="6707" w:hanging="180"/>
      </w:pPr>
    </w:lvl>
  </w:abstractNum>
  <w:abstractNum w:abstractNumId="16" w15:restartNumberingAfterBreak="0">
    <w:nsid w:val="61E97E0F"/>
    <w:multiLevelType w:val="hybridMultilevel"/>
    <w:tmpl w:val="B1301D5E"/>
    <w:lvl w:ilvl="0" w:tplc="0C0A000F">
      <w:start w:val="1"/>
      <w:numFmt w:val="decimal"/>
      <w:lvlText w:val="%1."/>
      <w:lvlJc w:val="left"/>
      <w:pPr>
        <w:ind w:left="1440" w:hanging="360"/>
      </w:pPr>
    </w:lvl>
    <w:lvl w:ilvl="1" w:tplc="0C0A0001">
      <w:start w:val="1"/>
      <w:numFmt w:val="bullet"/>
      <w:lvlText w:val=""/>
      <w:lvlJc w:val="left"/>
      <w:pPr>
        <w:ind w:left="2160" w:hanging="360"/>
      </w:pPr>
      <w:rPr>
        <w:rFonts w:ascii="Symbol" w:hAnsi="Symbol" w:hint="default"/>
      </w:rPr>
    </w:lvl>
    <w:lvl w:ilvl="2" w:tplc="EE70FC44">
      <w:start w:val="5"/>
      <w:numFmt w:val="decimal"/>
      <w:lvlText w:val="%3)"/>
      <w:lvlJc w:val="left"/>
      <w:pPr>
        <w:ind w:left="3060" w:hanging="360"/>
      </w:pPr>
      <w:rPr>
        <w:rFonts w:hint="default"/>
      </w:r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7" w15:restartNumberingAfterBreak="0">
    <w:nsid w:val="62D24D87"/>
    <w:multiLevelType w:val="multilevel"/>
    <w:tmpl w:val="F72CD87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8" w15:restartNumberingAfterBreak="0">
    <w:nsid w:val="6FBA7D6A"/>
    <w:multiLevelType w:val="hybridMultilevel"/>
    <w:tmpl w:val="6D606770"/>
    <w:lvl w:ilvl="0" w:tplc="209438FC">
      <w:start w:val="1"/>
      <w:numFmt w:val="decimal"/>
      <w:lvlText w:val="%1."/>
      <w:lvlJc w:val="left"/>
      <w:pPr>
        <w:ind w:left="716" w:hanging="360"/>
      </w:pPr>
      <w:rPr>
        <w:rFonts w:cs="Verdana" w:hint="default"/>
        <w:color w:val="000000"/>
        <w:sz w:val="22"/>
      </w:rPr>
    </w:lvl>
    <w:lvl w:ilvl="1" w:tplc="0C0A0019" w:tentative="1">
      <w:start w:val="1"/>
      <w:numFmt w:val="lowerLetter"/>
      <w:lvlText w:val="%2."/>
      <w:lvlJc w:val="left"/>
      <w:pPr>
        <w:ind w:left="1436" w:hanging="360"/>
      </w:pPr>
    </w:lvl>
    <w:lvl w:ilvl="2" w:tplc="0C0A001B" w:tentative="1">
      <w:start w:val="1"/>
      <w:numFmt w:val="lowerRoman"/>
      <w:lvlText w:val="%3."/>
      <w:lvlJc w:val="right"/>
      <w:pPr>
        <w:ind w:left="2156" w:hanging="180"/>
      </w:pPr>
    </w:lvl>
    <w:lvl w:ilvl="3" w:tplc="0C0A000F" w:tentative="1">
      <w:start w:val="1"/>
      <w:numFmt w:val="decimal"/>
      <w:lvlText w:val="%4."/>
      <w:lvlJc w:val="left"/>
      <w:pPr>
        <w:ind w:left="2876" w:hanging="360"/>
      </w:pPr>
    </w:lvl>
    <w:lvl w:ilvl="4" w:tplc="0C0A0019" w:tentative="1">
      <w:start w:val="1"/>
      <w:numFmt w:val="lowerLetter"/>
      <w:lvlText w:val="%5."/>
      <w:lvlJc w:val="left"/>
      <w:pPr>
        <w:ind w:left="3596" w:hanging="360"/>
      </w:pPr>
    </w:lvl>
    <w:lvl w:ilvl="5" w:tplc="0C0A001B" w:tentative="1">
      <w:start w:val="1"/>
      <w:numFmt w:val="lowerRoman"/>
      <w:lvlText w:val="%6."/>
      <w:lvlJc w:val="right"/>
      <w:pPr>
        <w:ind w:left="4316" w:hanging="180"/>
      </w:pPr>
    </w:lvl>
    <w:lvl w:ilvl="6" w:tplc="0C0A000F" w:tentative="1">
      <w:start w:val="1"/>
      <w:numFmt w:val="decimal"/>
      <w:lvlText w:val="%7."/>
      <w:lvlJc w:val="left"/>
      <w:pPr>
        <w:ind w:left="5036" w:hanging="360"/>
      </w:pPr>
    </w:lvl>
    <w:lvl w:ilvl="7" w:tplc="0C0A0019" w:tentative="1">
      <w:start w:val="1"/>
      <w:numFmt w:val="lowerLetter"/>
      <w:lvlText w:val="%8."/>
      <w:lvlJc w:val="left"/>
      <w:pPr>
        <w:ind w:left="5756" w:hanging="360"/>
      </w:pPr>
    </w:lvl>
    <w:lvl w:ilvl="8" w:tplc="0C0A001B" w:tentative="1">
      <w:start w:val="1"/>
      <w:numFmt w:val="lowerRoman"/>
      <w:lvlText w:val="%9."/>
      <w:lvlJc w:val="right"/>
      <w:pPr>
        <w:ind w:left="6476" w:hanging="180"/>
      </w:pPr>
    </w:lvl>
  </w:abstractNum>
  <w:abstractNum w:abstractNumId="19" w15:restartNumberingAfterBreak="0">
    <w:nsid w:val="70070134"/>
    <w:multiLevelType w:val="hybridMultilevel"/>
    <w:tmpl w:val="87F666FA"/>
    <w:lvl w:ilvl="0" w:tplc="4918B0C2">
      <w:start w:val="1"/>
      <w:numFmt w:val="decimal"/>
      <w:lvlText w:val="%1."/>
      <w:lvlJc w:val="left"/>
      <w:pPr>
        <w:ind w:left="643" w:hanging="360"/>
      </w:pPr>
      <w:rPr>
        <w:rFonts w:hint="default"/>
        <w:b/>
        <w:color w:val="auto"/>
      </w:rPr>
    </w:lvl>
    <w:lvl w:ilvl="1" w:tplc="0C0A0019">
      <w:start w:val="1"/>
      <w:numFmt w:val="lowerLetter"/>
      <w:lvlText w:val="%2."/>
      <w:lvlJc w:val="left"/>
      <w:pPr>
        <w:ind w:left="1364" w:hanging="360"/>
      </w:pPr>
      <w:rPr>
        <w:rFonts w:hint="default"/>
        <w:color w:val="auto"/>
      </w:rPr>
    </w:lvl>
    <w:lvl w:ilvl="2" w:tplc="040A001B" w:tentative="1">
      <w:start w:val="1"/>
      <w:numFmt w:val="lowerRoman"/>
      <w:lvlText w:val="%3."/>
      <w:lvlJc w:val="right"/>
      <w:pPr>
        <w:ind w:left="2084" w:hanging="180"/>
      </w:pPr>
    </w:lvl>
    <w:lvl w:ilvl="3" w:tplc="040A000F" w:tentative="1">
      <w:start w:val="1"/>
      <w:numFmt w:val="decimal"/>
      <w:lvlText w:val="%4."/>
      <w:lvlJc w:val="left"/>
      <w:pPr>
        <w:ind w:left="2804" w:hanging="360"/>
      </w:pPr>
    </w:lvl>
    <w:lvl w:ilvl="4" w:tplc="040A0019" w:tentative="1">
      <w:start w:val="1"/>
      <w:numFmt w:val="lowerLetter"/>
      <w:lvlText w:val="%5."/>
      <w:lvlJc w:val="left"/>
      <w:pPr>
        <w:ind w:left="3524" w:hanging="360"/>
      </w:pPr>
    </w:lvl>
    <w:lvl w:ilvl="5" w:tplc="040A001B" w:tentative="1">
      <w:start w:val="1"/>
      <w:numFmt w:val="lowerRoman"/>
      <w:lvlText w:val="%6."/>
      <w:lvlJc w:val="right"/>
      <w:pPr>
        <w:ind w:left="4244" w:hanging="180"/>
      </w:pPr>
    </w:lvl>
    <w:lvl w:ilvl="6" w:tplc="040A000F" w:tentative="1">
      <w:start w:val="1"/>
      <w:numFmt w:val="decimal"/>
      <w:lvlText w:val="%7."/>
      <w:lvlJc w:val="left"/>
      <w:pPr>
        <w:ind w:left="4964" w:hanging="360"/>
      </w:pPr>
    </w:lvl>
    <w:lvl w:ilvl="7" w:tplc="040A0019" w:tentative="1">
      <w:start w:val="1"/>
      <w:numFmt w:val="lowerLetter"/>
      <w:lvlText w:val="%8."/>
      <w:lvlJc w:val="left"/>
      <w:pPr>
        <w:ind w:left="5684" w:hanging="360"/>
      </w:pPr>
    </w:lvl>
    <w:lvl w:ilvl="8" w:tplc="040A001B" w:tentative="1">
      <w:start w:val="1"/>
      <w:numFmt w:val="lowerRoman"/>
      <w:lvlText w:val="%9."/>
      <w:lvlJc w:val="right"/>
      <w:pPr>
        <w:ind w:left="6404" w:hanging="180"/>
      </w:pPr>
    </w:lvl>
  </w:abstractNum>
  <w:num w:numId="1">
    <w:abstractNumId w:val="1"/>
  </w:num>
  <w:num w:numId="2">
    <w:abstractNumId w:val="7"/>
  </w:num>
  <w:num w:numId="3">
    <w:abstractNumId w:val="10"/>
  </w:num>
  <w:num w:numId="4">
    <w:abstractNumId w:val="19"/>
  </w:num>
  <w:num w:numId="5">
    <w:abstractNumId w:val="0"/>
  </w:num>
  <w:num w:numId="6">
    <w:abstractNumId w:val="9"/>
  </w:num>
  <w:num w:numId="7">
    <w:abstractNumId w:val="12"/>
  </w:num>
  <w:num w:numId="8">
    <w:abstractNumId w:val="16"/>
  </w:num>
  <w:num w:numId="9">
    <w:abstractNumId w:val="6"/>
  </w:num>
  <w:num w:numId="10">
    <w:abstractNumId w:val="4"/>
  </w:num>
  <w:num w:numId="11">
    <w:abstractNumId w:val="3"/>
  </w:num>
  <w:num w:numId="12">
    <w:abstractNumId w:val="14"/>
  </w:num>
  <w:num w:numId="13">
    <w:abstractNumId w:val="2"/>
  </w:num>
  <w:num w:numId="14">
    <w:abstractNumId w:val="15"/>
  </w:num>
  <w:num w:numId="15">
    <w:abstractNumId w:val="11"/>
  </w:num>
  <w:num w:numId="16">
    <w:abstractNumId w:val="8"/>
  </w:num>
  <w:num w:numId="17">
    <w:abstractNumId w:val="13"/>
  </w:num>
  <w:num w:numId="18">
    <w:abstractNumId w:val="17"/>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8"/>
  </w:num>
  <w:num w:numId="21">
    <w:abstractNumId w:val="5"/>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ocumentProtection w:edit="readOnly" w:enforcement="0"/>
  <w:defaultTabStop w:val="0"/>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05E2"/>
    <w:rsid w:val="0000089A"/>
    <w:rsid w:val="00001492"/>
    <w:rsid w:val="000019D0"/>
    <w:rsid w:val="00001A10"/>
    <w:rsid w:val="00001DB2"/>
    <w:rsid w:val="000028BC"/>
    <w:rsid w:val="00002CC2"/>
    <w:rsid w:val="0000360B"/>
    <w:rsid w:val="000061C9"/>
    <w:rsid w:val="00006436"/>
    <w:rsid w:val="000067AE"/>
    <w:rsid w:val="000105F5"/>
    <w:rsid w:val="00011828"/>
    <w:rsid w:val="00012B65"/>
    <w:rsid w:val="00013418"/>
    <w:rsid w:val="000136AE"/>
    <w:rsid w:val="00013959"/>
    <w:rsid w:val="00014E2C"/>
    <w:rsid w:val="000172E8"/>
    <w:rsid w:val="00017CC2"/>
    <w:rsid w:val="00020EF6"/>
    <w:rsid w:val="00020F28"/>
    <w:rsid w:val="000211EC"/>
    <w:rsid w:val="00022798"/>
    <w:rsid w:val="000235C5"/>
    <w:rsid w:val="00023CA6"/>
    <w:rsid w:val="00023FB9"/>
    <w:rsid w:val="0002460A"/>
    <w:rsid w:val="00024732"/>
    <w:rsid w:val="000247C2"/>
    <w:rsid w:val="00025630"/>
    <w:rsid w:val="0002598E"/>
    <w:rsid w:val="0002734A"/>
    <w:rsid w:val="000275A6"/>
    <w:rsid w:val="00027EC1"/>
    <w:rsid w:val="000306CD"/>
    <w:rsid w:val="000306E7"/>
    <w:rsid w:val="00030E27"/>
    <w:rsid w:val="000315E9"/>
    <w:rsid w:val="00031607"/>
    <w:rsid w:val="000319F3"/>
    <w:rsid w:val="00032020"/>
    <w:rsid w:val="00033249"/>
    <w:rsid w:val="00033568"/>
    <w:rsid w:val="00033683"/>
    <w:rsid w:val="00034361"/>
    <w:rsid w:val="00034C53"/>
    <w:rsid w:val="0004040B"/>
    <w:rsid w:val="000419FF"/>
    <w:rsid w:val="00042126"/>
    <w:rsid w:val="0004222B"/>
    <w:rsid w:val="00043247"/>
    <w:rsid w:val="0004365B"/>
    <w:rsid w:val="0004548C"/>
    <w:rsid w:val="00047226"/>
    <w:rsid w:val="0005049C"/>
    <w:rsid w:val="00050A04"/>
    <w:rsid w:val="000517FD"/>
    <w:rsid w:val="00053D01"/>
    <w:rsid w:val="000552DE"/>
    <w:rsid w:val="00055315"/>
    <w:rsid w:val="00055364"/>
    <w:rsid w:val="00055558"/>
    <w:rsid w:val="00055DFC"/>
    <w:rsid w:val="0005693F"/>
    <w:rsid w:val="00056C9B"/>
    <w:rsid w:val="0005718C"/>
    <w:rsid w:val="00061627"/>
    <w:rsid w:val="00062346"/>
    <w:rsid w:val="00062CAC"/>
    <w:rsid w:val="000634C6"/>
    <w:rsid w:val="000636B5"/>
    <w:rsid w:val="00065136"/>
    <w:rsid w:val="00065EFB"/>
    <w:rsid w:val="00066879"/>
    <w:rsid w:val="00067121"/>
    <w:rsid w:val="00067BC1"/>
    <w:rsid w:val="00067DAB"/>
    <w:rsid w:val="00070138"/>
    <w:rsid w:val="0007030D"/>
    <w:rsid w:val="00070679"/>
    <w:rsid w:val="000710CB"/>
    <w:rsid w:val="00071F38"/>
    <w:rsid w:val="000727F3"/>
    <w:rsid w:val="00072F05"/>
    <w:rsid w:val="000762E2"/>
    <w:rsid w:val="00076619"/>
    <w:rsid w:val="00077553"/>
    <w:rsid w:val="0008014D"/>
    <w:rsid w:val="00080774"/>
    <w:rsid w:val="0008092D"/>
    <w:rsid w:val="00081D1E"/>
    <w:rsid w:val="00081EF7"/>
    <w:rsid w:val="000821C6"/>
    <w:rsid w:val="000856E9"/>
    <w:rsid w:val="000857D7"/>
    <w:rsid w:val="000869C1"/>
    <w:rsid w:val="000938C6"/>
    <w:rsid w:val="00093DEE"/>
    <w:rsid w:val="0009454A"/>
    <w:rsid w:val="00095EC7"/>
    <w:rsid w:val="00096652"/>
    <w:rsid w:val="00096D33"/>
    <w:rsid w:val="000A0112"/>
    <w:rsid w:val="000A0231"/>
    <w:rsid w:val="000A23F5"/>
    <w:rsid w:val="000A2639"/>
    <w:rsid w:val="000A2F1D"/>
    <w:rsid w:val="000A3141"/>
    <w:rsid w:val="000A3681"/>
    <w:rsid w:val="000A61C5"/>
    <w:rsid w:val="000A69D1"/>
    <w:rsid w:val="000B07C4"/>
    <w:rsid w:val="000B0A63"/>
    <w:rsid w:val="000B10D5"/>
    <w:rsid w:val="000B1B3F"/>
    <w:rsid w:val="000B26E0"/>
    <w:rsid w:val="000B3726"/>
    <w:rsid w:val="000B55F4"/>
    <w:rsid w:val="000B5FCD"/>
    <w:rsid w:val="000B73F2"/>
    <w:rsid w:val="000B7A8D"/>
    <w:rsid w:val="000C02E8"/>
    <w:rsid w:val="000C0FB1"/>
    <w:rsid w:val="000C10C2"/>
    <w:rsid w:val="000C12F6"/>
    <w:rsid w:val="000C1F8B"/>
    <w:rsid w:val="000C3C4E"/>
    <w:rsid w:val="000C46B3"/>
    <w:rsid w:val="000C6FB6"/>
    <w:rsid w:val="000C7989"/>
    <w:rsid w:val="000D0325"/>
    <w:rsid w:val="000D046A"/>
    <w:rsid w:val="000D2B56"/>
    <w:rsid w:val="000D2F6F"/>
    <w:rsid w:val="000D308F"/>
    <w:rsid w:val="000D466B"/>
    <w:rsid w:val="000D522C"/>
    <w:rsid w:val="000D55D5"/>
    <w:rsid w:val="000D5B2C"/>
    <w:rsid w:val="000D5E55"/>
    <w:rsid w:val="000D6BDB"/>
    <w:rsid w:val="000E04E9"/>
    <w:rsid w:val="000E15B4"/>
    <w:rsid w:val="000E243C"/>
    <w:rsid w:val="000E3266"/>
    <w:rsid w:val="000E3E36"/>
    <w:rsid w:val="000E5CD8"/>
    <w:rsid w:val="000E5FCB"/>
    <w:rsid w:val="000E62B0"/>
    <w:rsid w:val="000E7660"/>
    <w:rsid w:val="000F081C"/>
    <w:rsid w:val="000F17EF"/>
    <w:rsid w:val="000F1A1F"/>
    <w:rsid w:val="000F2BDB"/>
    <w:rsid w:val="000F3845"/>
    <w:rsid w:val="000F4F61"/>
    <w:rsid w:val="000F57E3"/>
    <w:rsid w:val="000F6240"/>
    <w:rsid w:val="000F6B08"/>
    <w:rsid w:val="000F7B60"/>
    <w:rsid w:val="001013FB"/>
    <w:rsid w:val="0010468E"/>
    <w:rsid w:val="00105CC0"/>
    <w:rsid w:val="00106459"/>
    <w:rsid w:val="00106721"/>
    <w:rsid w:val="00106DA2"/>
    <w:rsid w:val="001126CD"/>
    <w:rsid w:val="00114001"/>
    <w:rsid w:val="00114024"/>
    <w:rsid w:val="00114FD2"/>
    <w:rsid w:val="00116D5D"/>
    <w:rsid w:val="00117901"/>
    <w:rsid w:val="00117ECB"/>
    <w:rsid w:val="00120FEB"/>
    <w:rsid w:val="00121114"/>
    <w:rsid w:val="00121A21"/>
    <w:rsid w:val="00121B8F"/>
    <w:rsid w:val="00122FEC"/>
    <w:rsid w:val="001234F1"/>
    <w:rsid w:val="00123C0D"/>
    <w:rsid w:val="00123DDF"/>
    <w:rsid w:val="0012429B"/>
    <w:rsid w:val="001249D3"/>
    <w:rsid w:val="00124B1E"/>
    <w:rsid w:val="001305B0"/>
    <w:rsid w:val="00131920"/>
    <w:rsid w:val="00131B87"/>
    <w:rsid w:val="00132CDC"/>
    <w:rsid w:val="00133EEB"/>
    <w:rsid w:val="0013502F"/>
    <w:rsid w:val="00140350"/>
    <w:rsid w:val="0014112A"/>
    <w:rsid w:val="00141F8F"/>
    <w:rsid w:val="001431AD"/>
    <w:rsid w:val="001432AF"/>
    <w:rsid w:val="001471E0"/>
    <w:rsid w:val="0014782C"/>
    <w:rsid w:val="00147EF6"/>
    <w:rsid w:val="00150131"/>
    <w:rsid w:val="001501E1"/>
    <w:rsid w:val="0015316D"/>
    <w:rsid w:val="00153C4D"/>
    <w:rsid w:val="0015418A"/>
    <w:rsid w:val="001566E6"/>
    <w:rsid w:val="0015695E"/>
    <w:rsid w:val="00157AD9"/>
    <w:rsid w:val="001604D6"/>
    <w:rsid w:val="00160A8F"/>
    <w:rsid w:val="001623A1"/>
    <w:rsid w:val="00162604"/>
    <w:rsid w:val="00162DE0"/>
    <w:rsid w:val="00163214"/>
    <w:rsid w:val="001633D7"/>
    <w:rsid w:val="00163C60"/>
    <w:rsid w:val="001650E7"/>
    <w:rsid w:val="00165CCF"/>
    <w:rsid w:val="00166247"/>
    <w:rsid w:val="00166269"/>
    <w:rsid w:val="0016706D"/>
    <w:rsid w:val="001673D1"/>
    <w:rsid w:val="001712C3"/>
    <w:rsid w:val="00172BB2"/>
    <w:rsid w:val="0017487B"/>
    <w:rsid w:val="00175935"/>
    <w:rsid w:val="0017617E"/>
    <w:rsid w:val="00176267"/>
    <w:rsid w:val="001764BC"/>
    <w:rsid w:val="0018091F"/>
    <w:rsid w:val="001818AD"/>
    <w:rsid w:val="001824DE"/>
    <w:rsid w:val="001856FC"/>
    <w:rsid w:val="00185F5F"/>
    <w:rsid w:val="00190F42"/>
    <w:rsid w:val="00191595"/>
    <w:rsid w:val="00193457"/>
    <w:rsid w:val="00193C56"/>
    <w:rsid w:val="00193CB2"/>
    <w:rsid w:val="00193F7B"/>
    <w:rsid w:val="00195059"/>
    <w:rsid w:val="001950E8"/>
    <w:rsid w:val="0019586A"/>
    <w:rsid w:val="00196200"/>
    <w:rsid w:val="00196399"/>
    <w:rsid w:val="0019650B"/>
    <w:rsid w:val="00196F66"/>
    <w:rsid w:val="00197066"/>
    <w:rsid w:val="0019746B"/>
    <w:rsid w:val="001A042A"/>
    <w:rsid w:val="001A0CB6"/>
    <w:rsid w:val="001A26A7"/>
    <w:rsid w:val="001A4D38"/>
    <w:rsid w:val="001A5F8B"/>
    <w:rsid w:val="001A6C88"/>
    <w:rsid w:val="001A72E3"/>
    <w:rsid w:val="001A74FA"/>
    <w:rsid w:val="001B0200"/>
    <w:rsid w:val="001B2A82"/>
    <w:rsid w:val="001B2B11"/>
    <w:rsid w:val="001B3930"/>
    <w:rsid w:val="001B4646"/>
    <w:rsid w:val="001B4B95"/>
    <w:rsid w:val="001B5097"/>
    <w:rsid w:val="001B51DC"/>
    <w:rsid w:val="001B545B"/>
    <w:rsid w:val="001B55CD"/>
    <w:rsid w:val="001B5DA6"/>
    <w:rsid w:val="001B750E"/>
    <w:rsid w:val="001B765C"/>
    <w:rsid w:val="001C00FD"/>
    <w:rsid w:val="001C0353"/>
    <w:rsid w:val="001C1427"/>
    <w:rsid w:val="001C2699"/>
    <w:rsid w:val="001C27C9"/>
    <w:rsid w:val="001C2F7D"/>
    <w:rsid w:val="001C36FD"/>
    <w:rsid w:val="001C3C4E"/>
    <w:rsid w:val="001C454F"/>
    <w:rsid w:val="001C648B"/>
    <w:rsid w:val="001D3CFF"/>
    <w:rsid w:val="001D5B9B"/>
    <w:rsid w:val="001D74AA"/>
    <w:rsid w:val="001D74D9"/>
    <w:rsid w:val="001D7D36"/>
    <w:rsid w:val="001E0822"/>
    <w:rsid w:val="001E209A"/>
    <w:rsid w:val="001E219B"/>
    <w:rsid w:val="001E443B"/>
    <w:rsid w:val="001E46B9"/>
    <w:rsid w:val="001F101F"/>
    <w:rsid w:val="001F4AFC"/>
    <w:rsid w:val="001F5E13"/>
    <w:rsid w:val="001F6648"/>
    <w:rsid w:val="00202D09"/>
    <w:rsid w:val="00203059"/>
    <w:rsid w:val="00203413"/>
    <w:rsid w:val="002037EA"/>
    <w:rsid w:val="00204095"/>
    <w:rsid w:val="00204E35"/>
    <w:rsid w:val="00207C8A"/>
    <w:rsid w:val="00210975"/>
    <w:rsid w:val="002126CC"/>
    <w:rsid w:val="00212A4A"/>
    <w:rsid w:val="00213A0B"/>
    <w:rsid w:val="0021432F"/>
    <w:rsid w:val="00214C52"/>
    <w:rsid w:val="00214E05"/>
    <w:rsid w:val="00216356"/>
    <w:rsid w:val="00216C39"/>
    <w:rsid w:val="002170A2"/>
    <w:rsid w:val="002178EE"/>
    <w:rsid w:val="00217B18"/>
    <w:rsid w:val="00220BDE"/>
    <w:rsid w:val="00220D75"/>
    <w:rsid w:val="00221169"/>
    <w:rsid w:val="00221D8A"/>
    <w:rsid w:val="00221E53"/>
    <w:rsid w:val="00222111"/>
    <w:rsid w:val="0022398C"/>
    <w:rsid w:val="0022444F"/>
    <w:rsid w:val="00225D02"/>
    <w:rsid w:val="002324CC"/>
    <w:rsid w:val="00232CBF"/>
    <w:rsid w:val="00233891"/>
    <w:rsid w:val="00234182"/>
    <w:rsid w:val="00236230"/>
    <w:rsid w:val="00236972"/>
    <w:rsid w:val="00240089"/>
    <w:rsid w:val="00240E4A"/>
    <w:rsid w:val="00241452"/>
    <w:rsid w:val="00241F7C"/>
    <w:rsid w:val="00242F5F"/>
    <w:rsid w:val="00242FC0"/>
    <w:rsid w:val="00243CDC"/>
    <w:rsid w:val="00244F95"/>
    <w:rsid w:val="002450C0"/>
    <w:rsid w:val="002453F5"/>
    <w:rsid w:val="00246EE6"/>
    <w:rsid w:val="00247BC2"/>
    <w:rsid w:val="002527FD"/>
    <w:rsid w:val="002528CC"/>
    <w:rsid w:val="00253584"/>
    <w:rsid w:val="002535D0"/>
    <w:rsid w:val="00254A0B"/>
    <w:rsid w:val="00254F67"/>
    <w:rsid w:val="00255118"/>
    <w:rsid w:val="0025545D"/>
    <w:rsid w:val="002565C5"/>
    <w:rsid w:val="00256F24"/>
    <w:rsid w:val="002577D9"/>
    <w:rsid w:val="00260638"/>
    <w:rsid w:val="00262272"/>
    <w:rsid w:val="002622A0"/>
    <w:rsid w:val="002623BD"/>
    <w:rsid w:val="002624B8"/>
    <w:rsid w:val="00263C9E"/>
    <w:rsid w:val="00265624"/>
    <w:rsid w:val="00266D35"/>
    <w:rsid w:val="002677EC"/>
    <w:rsid w:val="00272C8C"/>
    <w:rsid w:val="0027479F"/>
    <w:rsid w:val="0027571D"/>
    <w:rsid w:val="00275D8B"/>
    <w:rsid w:val="00280F25"/>
    <w:rsid w:val="00281557"/>
    <w:rsid w:val="002819C4"/>
    <w:rsid w:val="002832F2"/>
    <w:rsid w:val="002841E9"/>
    <w:rsid w:val="00284B37"/>
    <w:rsid w:val="00286AA3"/>
    <w:rsid w:val="00286ED5"/>
    <w:rsid w:val="00286ED6"/>
    <w:rsid w:val="00287066"/>
    <w:rsid w:val="00287910"/>
    <w:rsid w:val="002879AF"/>
    <w:rsid w:val="002903A1"/>
    <w:rsid w:val="002912EB"/>
    <w:rsid w:val="0029145D"/>
    <w:rsid w:val="00291F37"/>
    <w:rsid w:val="002943A1"/>
    <w:rsid w:val="00294798"/>
    <w:rsid w:val="00295352"/>
    <w:rsid w:val="00295FEF"/>
    <w:rsid w:val="002965F0"/>
    <w:rsid w:val="0029673B"/>
    <w:rsid w:val="00296B8D"/>
    <w:rsid w:val="00296F57"/>
    <w:rsid w:val="00296F7B"/>
    <w:rsid w:val="002A0489"/>
    <w:rsid w:val="002A0D73"/>
    <w:rsid w:val="002A5A00"/>
    <w:rsid w:val="002A5A1D"/>
    <w:rsid w:val="002A7531"/>
    <w:rsid w:val="002A79AA"/>
    <w:rsid w:val="002A7D55"/>
    <w:rsid w:val="002B0531"/>
    <w:rsid w:val="002B2625"/>
    <w:rsid w:val="002B4C5C"/>
    <w:rsid w:val="002B663A"/>
    <w:rsid w:val="002B70B4"/>
    <w:rsid w:val="002C06BA"/>
    <w:rsid w:val="002C078F"/>
    <w:rsid w:val="002C08C6"/>
    <w:rsid w:val="002C118D"/>
    <w:rsid w:val="002C2D2E"/>
    <w:rsid w:val="002C2F63"/>
    <w:rsid w:val="002C333A"/>
    <w:rsid w:val="002C3F40"/>
    <w:rsid w:val="002C52E5"/>
    <w:rsid w:val="002C5DBE"/>
    <w:rsid w:val="002D3183"/>
    <w:rsid w:val="002D40B7"/>
    <w:rsid w:val="002D4F5D"/>
    <w:rsid w:val="002E0F5E"/>
    <w:rsid w:val="002E10F6"/>
    <w:rsid w:val="002E116B"/>
    <w:rsid w:val="002E11B1"/>
    <w:rsid w:val="002E1BFE"/>
    <w:rsid w:val="002E4A38"/>
    <w:rsid w:val="002E4D02"/>
    <w:rsid w:val="002E74BB"/>
    <w:rsid w:val="002E74D0"/>
    <w:rsid w:val="002E79EE"/>
    <w:rsid w:val="002F3542"/>
    <w:rsid w:val="002F5676"/>
    <w:rsid w:val="002F5D7D"/>
    <w:rsid w:val="002F6930"/>
    <w:rsid w:val="002F6937"/>
    <w:rsid w:val="00301229"/>
    <w:rsid w:val="00301424"/>
    <w:rsid w:val="00302724"/>
    <w:rsid w:val="00303837"/>
    <w:rsid w:val="0030423A"/>
    <w:rsid w:val="0030541C"/>
    <w:rsid w:val="00306859"/>
    <w:rsid w:val="00311CA5"/>
    <w:rsid w:val="00313291"/>
    <w:rsid w:val="00315BEB"/>
    <w:rsid w:val="00316698"/>
    <w:rsid w:val="00316BEA"/>
    <w:rsid w:val="00317508"/>
    <w:rsid w:val="00320650"/>
    <w:rsid w:val="00322B0F"/>
    <w:rsid w:val="0032316F"/>
    <w:rsid w:val="003246AA"/>
    <w:rsid w:val="0032499D"/>
    <w:rsid w:val="00326E69"/>
    <w:rsid w:val="00330C76"/>
    <w:rsid w:val="00331E3A"/>
    <w:rsid w:val="00331EEA"/>
    <w:rsid w:val="00331F8A"/>
    <w:rsid w:val="00333556"/>
    <w:rsid w:val="00334B16"/>
    <w:rsid w:val="00335913"/>
    <w:rsid w:val="0033646D"/>
    <w:rsid w:val="00337F51"/>
    <w:rsid w:val="00340657"/>
    <w:rsid w:val="003408C4"/>
    <w:rsid w:val="00340984"/>
    <w:rsid w:val="00342FE0"/>
    <w:rsid w:val="00343644"/>
    <w:rsid w:val="00344812"/>
    <w:rsid w:val="003457B5"/>
    <w:rsid w:val="00346588"/>
    <w:rsid w:val="00346AEF"/>
    <w:rsid w:val="00350A4F"/>
    <w:rsid w:val="003516A3"/>
    <w:rsid w:val="003524AD"/>
    <w:rsid w:val="0035460C"/>
    <w:rsid w:val="00354E03"/>
    <w:rsid w:val="00355F7D"/>
    <w:rsid w:val="00360A40"/>
    <w:rsid w:val="00360C4A"/>
    <w:rsid w:val="00360F0E"/>
    <w:rsid w:val="0036119C"/>
    <w:rsid w:val="00361CC9"/>
    <w:rsid w:val="00362896"/>
    <w:rsid w:val="00362A0C"/>
    <w:rsid w:val="003635AB"/>
    <w:rsid w:val="00364596"/>
    <w:rsid w:val="0036545E"/>
    <w:rsid w:val="00365D7C"/>
    <w:rsid w:val="00366433"/>
    <w:rsid w:val="00366704"/>
    <w:rsid w:val="00366B95"/>
    <w:rsid w:val="00367C1E"/>
    <w:rsid w:val="00373F1C"/>
    <w:rsid w:val="00373F44"/>
    <w:rsid w:val="0037488F"/>
    <w:rsid w:val="00377F79"/>
    <w:rsid w:val="00384C9F"/>
    <w:rsid w:val="0038568A"/>
    <w:rsid w:val="00385FC0"/>
    <w:rsid w:val="00386824"/>
    <w:rsid w:val="00386CDD"/>
    <w:rsid w:val="00386CED"/>
    <w:rsid w:val="00390051"/>
    <w:rsid w:val="00391C1E"/>
    <w:rsid w:val="00391DAE"/>
    <w:rsid w:val="00391F32"/>
    <w:rsid w:val="003920B3"/>
    <w:rsid w:val="00392514"/>
    <w:rsid w:val="00394397"/>
    <w:rsid w:val="00397B4D"/>
    <w:rsid w:val="003A02DC"/>
    <w:rsid w:val="003A1019"/>
    <w:rsid w:val="003A1468"/>
    <w:rsid w:val="003A2A91"/>
    <w:rsid w:val="003A3A28"/>
    <w:rsid w:val="003A55B9"/>
    <w:rsid w:val="003A5F20"/>
    <w:rsid w:val="003A7C52"/>
    <w:rsid w:val="003B09A9"/>
    <w:rsid w:val="003B1B5B"/>
    <w:rsid w:val="003B28F2"/>
    <w:rsid w:val="003B2B5A"/>
    <w:rsid w:val="003B34C2"/>
    <w:rsid w:val="003B380E"/>
    <w:rsid w:val="003B40C4"/>
    <w:rsid w:val="003B57F0"/>
    <w:rsid w:val="003B597E"/>
    <w:rsid w:val="003B6430"/>
    <w:rsid w:val="003C234F"/>
    <w:rsid w:val="003C335F"/>
    <w:rsid w:val="003C3668"/>
    <w:rsid w:val="003C3873"/>
    <w:rsid w:val="003C3D87"/>
    <w:rsid w:val="003C5961"/>
    <w:rsid w:val="003C597F"/>
    <w:rsid w:val="003C682E"/>
    <w:rsid w:val="003C6C68"/>
    <w:rsid w:val="003C7B9D"/>
    <w:rsid w:val="003D08A4"/>
    <w:rsid w:val="003D1BA8"/>
    <w:rsid w:val="003D3840"/>
    <w:rsid w:val="003D3C74"/>
    <w:rsid w:val="003D47DC"/>
    <w:rsid w:val="003D5FD0"/>
    <w:rsid w:val="003D6FB6"/>
    <w:rsid w:val="003D70BC"/>
    <w:rsid w:val="003E0CD9"/>
    <w:rsid w:val="003E1C18"/>
    <w:rsid w:val="003E36E0"/>
    <w:rsid w:val="003E4EB0"/>
    <w:rsid w:val="003E51A6"/>
    <w:rsid w:val="003E6CCE"/>
    <w:rsid w:val="003F0BBC"/>
    <w:rsid w:val="003F0E61"/>
    <w:rsid w:val="003F1CAA"/>
    <w:rsid w:val="003F2FB1"/>
    <w:rsid w:val="003F34AD"/>
    <w:rsid w:val="003F36EE"/>
    <w:rsid w:val="003F56BA"/>
    <w:rsid w:val="003F5BE5"/>
    <w:rsid w:val="003F5CAA"/>
    <w:rsid w:val="003F7319"/>
    <w:rsid w:val="0040056E"/>
    <w:rsid w:val="00402C1D"/>
    <w:rsid w:val="004048C6"/>
    <w:rsid w:val="00404A59"/>
    <w:rsid w:val="00405043"/>
    <w:rsid w:val="00405977"/>
    <w:rsid w:val="00405B94"/>
    <w:rsid w:val="0040733F"/>
    <w:rsid w:val="00407E80"/>
    <w:rsid w:val="00411B7A"/>
    <w:rsid w:val="00414666"/>
    <w:rsid w:val="00415E89"/>
    <w:rsid w:val="00416B3F"/>
    <w:rsid w:val="0042010F"/>
    <w:rsid w:val="004202DD"/>
    <w:rsid w:val="00421442"/>
    <w:rsid w:val="0042278B"/>
    <w:rsid w:val="004227A3"/>
    <w:rsid w:val="004238E3"/>
    <w:rsid w:val="0042610C"/>
    <w:rsid w:val="004266E5"/>
    <w:rsid w:val="004278CD"/>
    <w:rsid w:val="00430695"/>
    <w:rsid w:val="00430AE4"/>
    <w:rsid w:val="00431A28"/>
    <w:rsid w:val="00432F4A"/>
    <w:rsid w:val="00433CE5"/>
    <w:rsid w:val="00433FCC"/>
    <w:rsid w:val="00434221"/>
    <w:rsid w:val="00436513"/>
    <w:rsid w:val="00436FA4"/>
    <w:rsid w:val="00437457"/>
    <w:rsid w:val="00437C88"/>
    <w:rsid w:val="00441668"/>
    <w:rsid w:val="00446B9E"/>
    <w:rsid w:val="00446BEF"/>
    <w:rsid w:val="0044726F"/>
    <w:rsid w:val="004479EC"/>
    <w:rsid w:val="00450523"/>
    <w:rsid w:val="00450E40"/>
    <w:rsid w:val="00450FB3"/>
    <w:rsid w:val="004546CD"/>
    <w:rsid w:val="00460873"/>
    <w:rsid w:val="00461471"/>
    <w:rsid w:val="0046258C"/>
    <w:rsid w:val="00465C23"/>
    <w:rsid w:val="004660E7"/>
    <w:rsid w:val="00471134"/>
    <w:rsid w:val="004711C2"/>
    <w:rsid w:val="0047122B"/>
    <w:rsid w:val="00471B16"/>
    <w:rsid w:val="00473969"/>
    <w:rsid w:val="00475C1B"/>
    <w:rsid w:val="00475C6F"/>
    <w:rsid w:val="004762BD"/>
    <w:rsid w:val="00477A57"/>
    <w:rsid w:val="00481F10"/>
    <w:rsid w:val="00483B9C"/>
    <w:rsid w:val="00483BBF"/>
    <w:rsid w:val="00483C18"/>
    <w:rsid w:val="00483C8E"/>
    <w:rsid w:val="0048424B"/>
    <w:rsid w:val="00484E46"/>
    <w:rsid w:val="00485054"/>
    <w:rsid w:val="00485AFC"/>
    <w:rsid w:val="0048705C"/>
    <w:rsid w:val="00487FB1"/>
    <w:rsid w:val="0049151E"/>
    <w:rsid w:val="00491534"/>
    <w:rsid w:val="00493FF8"/>
    <w:rsid w:val="004944B0"/>
    <w:rsid w:val="00494D0A"/>
    <w:rsid w:val="00495370"/>
    <w:rsid w:val="00495614"/>
    <w:rsid w:val="004A0704"/>
    <w:rsid w:val="004A1863"/>
    <w:rsid w:val="004A3C83"/>
    <w:rsid w:val="004A55B3"/>
    <w:rsid w:val="004A62F2"/>
    <w:rsid w:val="004A658E"/>
    <w:rsid w:val="004A7110"/>
    <w:rsid w:val="004A71F1"/>
    <w:rsid w:val="004B005F"/>
    <w:rsid w:val="004B1760"/>
    <w:rsid w:val="004B18C1"/>
    <w:rsid w:val="004B1AA7"/>
    <w:rsid w:val="004B62E8"/>
    <w:rsid w:val="004B734C"/>
    <w:rsid w:val="004B7AAC"/>
    <w:rsid w:val="004C066E"/>
    <w:rsid w:val="004C378E"/>
    <w:rsid w:val="004C43C5"/>
    <w:rsid w:val="004C4885"/>
    <w:rsid w:val="004C7492"/>
    <w:rsid w:val="004C76D6"/>
    <w:rsid w:val="004C7820"/>
    <w:rsid w:val="004D0834"/>
    <w:rsid w:val="004D0BB7"/>
    <w:rsid w:val="004D133C"/>
    <w:rsid w:val="004D1BAF"/>
    <w:rsid w:val="004D3EB1"/>
    <w:rsid w:val="004D4A24"/>
    <w:rsid w:val="004D4D3E"/>
    <w:rsid w:val="004D7087"/>
    <w:rsid w:val="004D78FA"/>
    <w:rsid w:val="004E161C"/>
    <w:rsid w:val="004E27FD"/>
    <w:rsid w:val="004E2836"/>
    <w:rsid w:val="004E2B23"/>
    <w:rsid w:val="004E2CE6"/>
    <w:rsid w:val="004E4BD9"/>
    <w:rsid w:val="004E4FBA"/>
    <w:rsid w:val="004E539C"/>
    <w:rsid w:val="004E53F6"/>
    <w:rsid w:val="004E6ADE"/>
    <w:rsid w:val="004F03F4"/>
    <w:rsid w:val="004F126B"/>
    <w:rsid w:val="004F145B"/>
    <w:rsid w:val="004F1F23"/>
    <w:rsid w:val="004F25E3"/>
    <w:rsid w:val="004F287D"/>
    <w:rsid w:val="004F6993"/>
    <w:rsid w:val="004F6BF9"/>
    <w:rsid w:val="005009FC"/>
    <w:rsid w:val="0050110D"/>
    <w:rsid w:val="00501A34"/>
    <w:rsid w:val="0050243F"/>
    <w:rsid w:val="00502527"/>
    <w:rsid w:val="0050423F"/>
    <w:rsid w:val="00504797"/>
    <w:rsid w:val="00507C82"/>
    <w:rsid w:val="00507D45"/>
    <w:rsid w:val="00507FAE"/>
    <w:rsid w:val="00510853"/>
    <w:rsid w:val="00512E9C"/>
    <w:rsid w:val="00520189"/>
    <w:rsid w:val="005211C7"/>
    <w:rsid w:val="00523632"/>
    <w:rsid w:val="00524EE0"/>
    <w:rsid w:val="0052500D"/>
    <w:rsid w:val="005255AB"/>
    <w:rsid w:val="00532A29"/>
    <w:rsid w:val="00532D35"/>
    <w:rsid w:val="00533C34"/>
    <w:rsid w:val="00533E71"/>
    <w:rsid w:val="005352E8"/>
    <w:rsid w:val="005360E9"/>
    <w:rsid w:val="0053642E"/>
    <w:rsid w:val="005379C5"/>
    <w:rsid w:val="00537DE8"/>
    <w:rsid w:val="00540082"/>
    <w:rsid w:val="00540591"/>
    <w:rsid w:val="005406A2"/>
    <w:rsid w:val="005407CA"/>
    <w:rsid w:val="005415B5"/>
    <w:rsid w:val="005415EB"/>
    <w:rsid w:val="005421C2"/>
    <w:rsid w:val="005445DE"/>
    <w:rsid w:val="00544EB7"/>
    <w:rsid w:val="00546946"/>
    <w:rsid w:val="0054758D"/>
    <w:rsid w:val="005518CD"/>
    <w:rsid w:val="00552472"/>
    <w:rsid w:val="005527E6"/>
    <w:rsid w:val="00552C6D"/>
    <w:rsid w:val="00553125"/>
    <w:rsid w:val="00553610"/>
    <w:rsid w:val="00556376"/>
    <w:rsid w:val="005573D8"/>
    <w:rsid w:val="0056003D"/>
    <w:rsid w:val="00562BE6"/>
    <w:rsid w:val="005639D0"/>
    <w:rsid w:val="00563C80"/>
    <w:rsid w:val="005645C1"/>
    <w:rsid w:val="00564F40"/>
    <w:rsid w:val="00566E74"/>
    <w:rsid w:val="0056768B"/>
    <w:rsid w:val="00567D4B"/>
    <w:rsid w:val="00570066"/>
    <w:rsid w:val="00570362"/>
    <w:rsid w:val="00571D37"/>
    <w:rsid w:val="005729F9"/>
    <w:rsid w:val="00576414"/>
    <w:rsid w:val="00576B8A"/>
    <w:rsid w:val="00577BE8"/>
    <w:rsid w:val="00580270"/>
    <w:rsid w:val="00580742"/>
    <w:rsid w:val="00580769"/>
    <w:rsid w:val="005826C2"/>
    <w:rsid w:val="00584032"/>
    <w:rsid w:val="0058513B"/>
    <w:rsid w:val="005851C1"/>
    <w:rsid w:val="00585C5D"/>
    <w:rsid w:val="0058697A"/>
    <w:rsid w:val="005873A1"/>
    <w:rsid w:val="005877DF"/>
    <w:rsid w:val="0059115C"/>
    <w:rsid w:val="00592265"/>
    <w:rsid w:val="00592950"/>
    <w:rsid w:val="005935E4"/>
    <w:rsid w:val="00594381"/>
    <w:rsid w:val="00594A1B"/>
    <w:rsid w:val="0059545A"/>
    <w:rsid w:val="00595CB8"/>
    <w:rsid w:val="00596536"/>
    <w:rsid w:val="00596556"/>
    <w:rsid w:val="005969B9"/>
    <w:rsid w:val="00596E52"/>
    <w:rsid w:val="00597DB4"/>
    <w:rsid w:val="005A23B3"/>
    <w:rsid w:val="005A4252"/>
    <w:rsid w:val="005A4887"/>
    <w:rsid w:val="005A4A4F"/>
    <w:rsid w:val="005A5168"/>
    <w:rsid w:val="005B001C"/>
    <w:rsid w:val="005B0456"/>
    <w:rsid w:val="005B123E"/>
    <w:rsid w:val="005B24F2"/>
    <w:rsid w:val="005B27F4"/>
    <w:rsid w:val="005B37D4"/>
    <w:rsid w:val="005B3ABD"/>
    <w:rsid w:val="005B3BE5"/>
    <w:rsid w:val="005B3DFD"/>
    <w:rsid w:val="005B3F76"/>
    <w:rsid w:val="005B78DC"/>
    <w:rsid w:val="005B7E0A"/>
    <w:rsid w:val="005C2EFA"/>
    <w:rsid w:val="005C4752"/>
    <w:rsid w:val="005C478E"/>
    <w:rsid w:val="005C604E"/>
    <w:rsid w:val="005C7434"/>
    <w:rsid w:val="005C7862"/>
    <w:rsid w:val="005D127D"/>
    <w:rsid w:val="005D3B4C"/>
    <w:rsid w:val="005D3F46"/>
    <w:rsid w:val="005D48AB"/>
    <w:rsid w:val="005D4BE6"/>
    <w:rsid w:val="005D52D8"/>
    <w:rsid w:val="005D539A"/>
    <w:rsid w:val="005D5E67"/>
    <w:rsid w:val="005D5EFD"/>
    <w:rsid w:val="005D7292"/>
    <w:rsid w:val="005E14C3"/>
    <w:rsid w:val="005E15D6"/>
    <w:rsid w:val="005E169C"/>
    <w:rsid w:val="005E1727"/>
    <w:rsid w:val="005E3E5B"/>
    <w:rsid w:val="005E7116"/>
    <w:rsid w:val="005F0294"/>
    <w:rsid w:val="005F0991"/>
    <w:rsid w:val="005F15B0"/>
    <w:rsid w:val="005F3800"/>
    <w:rsid w:val="005F38F2"/>
    <w:rsid w:val="005F61A8"/>
    <w:rsid w:val="005F7934"/>
    <w:rsid w:val="006002EA"/>
    <w:rsid w:val="0060051C"/>
    <w:rsid w:val="006005EF"/>
    <w:rsid w:val="006009B3"/>
    <w:rsid w:val="00600B8E"/>
    <w:rsid w:val="00600DBE"/>
    <w:rsid w:val="00601DBB"/>
    <w:rsid w:val="00603B61"/>
    <w:rsid w:val="00604762"/>
    <w:rsid w:val="006062D3"/>
    <w:rsid w:val="0060648D"/>
    <w:rsid w:val="00606D07"/>
    <w:rsid w:val="00606D4B"/>
    <w:rsid w:val="006078E6"/>
    <w:rsid w:val="0060795E"/>
    <w:rsid w:val="00607B52"/>
    <w:rsid w:val="00610369"/>
    <w:rsid w:val="00610B47"/>
    <w:rsid w:val="006112B0"/>
    <w:rsid w:val="006114AF"/>
    <w:rsid w:val="0061250E"/>
    <w:rsid w:val="0061269A"/>
    <w:rsid w:val="00613C32"/>
    <w:rsid w:val="00614EC8"/>
    <w:rsid w:val="00620781"/>
    <w:rsid w:val="006221E3"/>
    <w:rsid w:val="00622467"/>
    <w:rsid w:val="00622988"/>
    <w:rsid w:val="00624A6C"/>
    <w:rsid w:val="00625543"/>
    <w:rsid w:val="006256A8"/>
    <w:rsid w:val="00625E09"/>
    <w:rsid w:val="006260A9"/>
    <w:rsid w:val="006316FE"/>
    <w:rsid w:val="00634432"/>
    <w:rsid w:val="006359B0"/>
    <w:rsid w:val="006425D2"/>
    <w:rsid w:val="0064292A"/>
    <w:rsid w:val="006436AB"/>
    <w:rsid w:val="00643BAB"/>
    <w:rsid w:val="00643DE3"/>
    <w:rsid w:val="006454C6"/>
    <w:rsid w:val="006466B1"/>
    <w:rsid w:val="006473A8"/>
    <w:rsid w:val="00647CD0"/>
    <w:rsid w:val="0065272F"/>
    <w:rsid w:val="006535E7"/>
    <w:rsid w:val="00653BFF"/>
    <w:rsid w:val="006543A6"/>
    <w:rsid w:val="0065515B"/>
    <w:rsid w:val="00655EC8"/>
    <w:rsid w:val="00656DFF"/>
    <w:rsid w:val="00656FE4"/>
    <w:rsid w:val="00657110"/>
    <w:rsid w:val="00657BC2"/>
    <w:rsid w:val="00657FC9"/>
    <w:rsid w:val="006607D9"/>
    <w:rsid w:val="00660E8F"/>
    <w:rsid w:val="00662731"/>
    <w:rsid w:val="00662E4E"/>
    <w:rsid w:val="00663C3E"/>
    <w:rsid w:val="00664166"/>
    <w:rsid w:val="00664391"/>
    <w:rsid w:val="00665809"/>
    <w:rsid w:val="00666A7D"/>
    <w:rsid w:val="00666B72"/>
    <w:rsid w:val="00667930"/>
    <w:rsid w:val="006701A7"/>
    <w:rsid w:val="00670321"/>
    <w:rsid w:val="00670443"/>
    <w:rsid w:val="006709E5"/>
    <w:rsid w:val="0067213A"/>
    <w:rsid w:val="006721AB"/>
    <w:rsid w:val="00674AFB"/>
    <w:rsid w:val="00674FDF"/>
    <w:rsid w:val="00675896"/>
    <w:rsid w:val="006761EE"/>
    <w:rsid w:val="006765E9"/>
    <w:rsid w:val="00677DC2"/>
    <w:rsid w:val="00680C56"/>
    <w:rsid w:val="00681965"/>
    <w:rsid w:val="00682D37"/>
    <w:rsid w:val="00684EB4"/>
    <w:rsid w:val="00684F19"/>
    <w:rsid w:val="00685E78"/>
    <w:rsid w:val="006872D6"/>
    <w:rsid w:val="00687F65"/>
    <w:rsid w:val="0069204D"/>
    <w:rsid w:val="0069296B"/>
    <w:rsid w:val="00693D3C"/>
    <w:rsid w:val="006946AA"/>
    <w:rsid w:val="0069542D"/>
    <w:rsid w:val="00695726"/>
    <w:rsid w:val="0069782E"/>
    <w:rsid w:val="006A00DF"/>
    <w:rsid w:val="006A143D"/>
    <w:rsid w:val="006A1DF7"/>
    <w:rsid w:val="006A1F0A"/>
    <w:rsid w:val="006A37F3"/>
    <w:rsid w:val="006A64F1"/>
    <w:rsid w:val="006A6984"/>
    <w:rsid w:val="006B08CB"/>
    <w:rsid w:val="006B0D87"/>
    <w:rsid w:val="006B0DAC"/>
    <w:rsid w:val="006B166B"/>
    <w:rsid w:val="006B25D4"/>
    <w:rsid w:val="006B274B"/>
    <w:rsid w:val="006B2D09"/>
    <w:rsid w:val="006B307F"/>
    <w:rsid w:val="006B386F"/>
    <w:rsid w:val="006B43B1"/>
    <w:rsid w:val="006B45E5"/>
    <w:rsid w:val="006B4C1D"/>
    <w:rsid w:val="006B4D1E"/>
    <w:rsid w:val="006C1E63"/>
    <w:rsid w:val="006C3F1A"/>
    <w:rsid w:val="006C4D3B"/>
    <w:rsid w:val="006C6B27"/>
    <w:rsid w:val="006C787D"/>
    <w:rsid w:val="006C78B7"/>
    <w:rsid w:val="006C7920"/>
    <w:rsid w:val="006D1F4A"/>
    <w:rsid w:val="006D3C9B"/>
    <w:rsid w:val="006D4E08"/>
    <w:rsid w:val="006D6D4E"/>
    <w:rsid w:val="006E22E1"/>
    <w:rsid w:val="006E3A77"/>
    <w:rsid w:val="006E3CC0"/>
    <w:rsid w:val="006E49F3"/>
    <w:rsid w:val="006E4D76"/>
    <w:rsid w:val="006E5063"/>
    <w:rsid w:val="006E538E"/>
    <w:rsid w:val="006E6398"/>
    <w:rsid w:val="006E64F5"/>
    <w:rsid w:val="006E726B"/>
    <w:rsid w:val="006E7E88"/>
    <w:rsid w:val="006E7EF6"/>
    <w:rsid w:val="006F01F9"/>
    <w:rsid w:val="006F1AE0"/>
    <w:rsid w:val="006F1BE4"/>
    <w:rsid w:val="006F2F61"/>
    <w:rsid w:val="006F3054"/>
    <w:rsid w:val="006F37D4"/>
    <w:rsid w:val="006F3839"/>
    <w:rsid w:val="006F418A"/>
    <w:rsid w:val="006F46F9"/>
    <w:rsid w:val="006F501A"/>
    <w:rsid w:val="006F5A4C"/>
    <w:rsid w:val="006F5AF0"/>
    <w:rsid w:val="006F66C3"/>
    <w:rsid w:val="007003E4"/>
    <w:rsid w:val="0070177B"/>
    <w:rsid w:val="007035A5"/>
    <w:rsid w:val="00703CCE"/>
    <w:rsid w:val="007057B0"/>
    <w:rsid w:val="00707BBB"/>
    <w:rsid w:val="00710656"/>
    <w:rsid w:val="0071153B"/>
    <w:rsid w:val="0071318C"/>
    <w:rsid w:val="0071362F"/>
    <w:rsid w:val="00713D6C"/>
    <w:rsid w:val="00717448"/>
    <w:rsid w:val="0072066C"/>
    <w:rsid w:val="00721055"/>
    <w:rsid w:val="007222BA"/>
    <w:rsid w:val="00725227"/>
    <w:rsid w:val="00727934"/>
    <w:rsid w:val="00730A1D"/>
    <w:rsid w:val="00731DEE"/>
    <w:rsid w:val="007330D2"/>
    <w:rsid w:val="007330E2"/>
    <w:rsid w:val="00733BF0"/>
    <w:rsid w:val="0073505E"/>
    <w:rsid w:val="00735506"/>
    <w:rsid w:val="00735839"/>
    <w:rsid w:val="007369E3"/>
    <w:rsid w:val="0074035C"/>
    <w:rsid w:val="00740993"/>
    <w:rsid w:val="00741235"/>
    <w:rsid w:val="007421CC"/>
    <w:rsid w:val="00743AB3"/>
    <w:rsid w:val="007442B3"/>
    <w:rsid w:val="00744D50"/>
    <w:rsid w:val="00745986"/>
    <w:rsid w:val="00745E97"/>
    <w:rsid w:val="00746E78"/>
    <w:rsid w:val="00746EE3"/>
    <w:rsid w:val="00747EA1"/>
    <w:rsid w:val="007503CF"/>
    <w:rsid w:val="00753FAE"/>
    <w:rsid w:val="00754810"/>
    <w:rsid w:val="00755475"/>
    <w:rsid w:val="00755D63"/>
    <w:rsid w:val="0075622A"/>
    <w:rsid w:val="007573AF"/>
    <w:rsid w:val="007604E4"/>
    <w:rsid w:val="00760F7D"/>
    <w:rsid w:val="0076179C"/>
    <w:rsid w:val="00763EF1"/>
    <w:rsid w:val="00764CFC"/>
    <w:rsid w:val="00765EC7"/>
    <w:rsid w:val="0076687F"/>
    <w:rsid w:val="007669CD"/>
    <w:rsid w:val="007702F7"/>
    <w:rsid w:val="00770673"/>
    <w:rsid w:val="007714C1"/>
    <w:rsid w:val="007725DD"/>
    <w:rsid w:val="00772A73"/>
    <w:rsid w:val="00772CCA"/>
    <w:rsid w:val="007739BA"/>
    <w:rsid w:val="00774B6A"/>
    <w:rsid w:val="00775276"/>
    <w:rsid w:val="007755B0"/>
    <w:rsid w:val="007756CE"/>
    <w:rsid w:val="007767DF"/>
    <w:rsid w:val="00777CAF"/>
    <w:rsid w:val="007805E2"/>
    <w:rsid w:val="00782566"/>
    <w:rsid w:val="00782B3A"/>
    <w:rsid w:val="007831AF"/>
    <w:rsid w:val="00783C96"/>
    <w:rsid w:val="00784C96"/>
    <w:rsid w:val="00786879"/>
    <w:rsid w:val="007875EA"/>
    <w:rsid w:val="00791066"/>
    <w:rsid w:val="007912CD"/>
    <w:rsid w:val="00791531"/>
    <w:rsid w:val="007925F5"/>
    <w:rsid w:val="00792C58"/>
    <w:rsid w:val="00793328"/>
    <w:rsid w:val="00794242"/>
    <w:rsid w:val="007943FD"/>
    <w:rsid w:val="00794867"/>
    <w:rsid w:val="00794D08"/>
    <w:rsid w:val="00796369"/>
    <w:rsid w:val="0079677C"/>
    <w:rsid w:val="0079685B"/>
    <w:rsid w:val="00797EC3"/>
    <w:rsid w:val="007A10DC"/>
    <w:rsid w:val="007A2649"/>
    <w:rsid w:val="007A668C"/>
    <w:rsid w:val="007A6C93"/>
    <w:rsid w:val="007B0BAD"/>
    <w:rsid w:val="007B1D08"/>
    <w:rsid w:val="007B2351"/>
    <w:rsid w:val="007B6453"/>
    <w:rsid w:val="007B671E"/>
    <w:rsid w:val="007B69CD"/>
    <w:rsid w:val="007B6EC1"/>
    <w:rsid w:val="007C3EF9"/>
    <w:rsid w:val="007C425E"/>
    <w:rsid w:val="007C5781"/>
    <w:rsid w:val="007C78C4"/>
    <w:rsid w:val="007C7F9C"/>
    <w:rsid w:val="007D173F"/>
    <w:rsid w:val="007D1C0B"/>
    <w:rsid w:val="007D1C26"/>
    <w:rsid w:val="007D1EAD"/>
    <w:rsid w:val="007D2CDE"/>
    <w:rsid w:val="007D2E3D"/>
    <w:rsid w:val="007D31F7"/>
    <w:rsid w:val="007D6397"/>
    <w:rsid w:val="007E098E"/>
    <w:rsid w:val="007E1EDB"/>
    <w:rsid w:val="007E2E0C"/>
    <w:rsid w:val="007E4BDA"/>
    <w:rsid w:val="007E5A55"/>
    <w:rsid w:val="007E6BED"/>
    <w:rsid w:val="007E6F3B"/>
    <w:rsid w:val="007F03EB"/>
    <w:rsid w:val="007F063C"/>
    <w:rsid w:val="007F11D6"/>
    <w:rsid w:val="007F3985"/>
    <w:rsid w:val="007F469C"/>
    <w:rsid w:val="007F4BA7"/>
    <w:rsid w:val="00800485"/>
    <w:rsid w:val="008005F6"/>
    <w:rsid w:val="00802FED"/>
    <w:rsid w:val="008041AB"/>
    <w:rsid w:val="008043F2"/>
    <w:rsid w:val="008067E4"/>
    <w:rsid w:val="00807041"/>
    <w:rsid w:val="008104FE"/>
    <w:rsid w:val="00810EBD"/>
    <w:rsid w:val="00812D31"/>
    <w:rsid w:val="00813DB4"/>
    <w:rsid w:val="00813E8D"/>
    <w:rsid w:val="00815E37"/>
    <w:rsid w:val="00816B63"/>
    <w:rsid w:val="00817F66"/>
    <w:rsid w:val="0082056D"/>
    <w:rsid w:val="0082066C"/>
    <w:rsid w:val="00820D76"/>
    <w:rsid w:val="00821002"/>
    <w:rsid w:val="0082133C"/>
    <w:rsid w:val="00821F82"/>
    <w:rsid w:val="00824F64"/>
    <w:rsid w:val="00824FEB"/>
    <w:rsid w:val="008264C7"/>
    <w:rsid w:val="00827C4E"/>
    <w:rsid w:val="00830C6D"/>
    <w:rsid w:val="008323A4"/>
    <w:rsid w:val="00832C1F"/>
    <w:rsid w:val="00832FDF"/>
    <w:rsid w:val="00834067"/>
    <w:rsid w:val="008355F0"/>
    <w:rsid w:val="008359EA"/>
    <w:rsid w:val="008366A8"/>
    <w:rsid w:val="008411AC"/>
    <w:rsid w:val="00841477"/>
    <w:rsid w:val="008422C6"/>
    <w:rsid w:val="00843C7E"/>
    <w:rsid w:val="008450CB"/>
    <w:rsid w:val="00845B95"/>
    <w:rsid w:val="00846654"/>
    <w:rsid w:val="00846980"/>
    <w:rsid w:val="008469B6"/>
    <w:rsid w:val="00847258"/>
    <w:rsid w:val="0085071E"/>
    <w:rsid w:val="00851356"/>
    <w:rsid w:val="0085213C"/>
    <w:rsid w:val="00852BD0"/>
    <w:rsid w:val="00853328"/>
    <w:rsid w:val="00854A41"/>
    <w:rsid w:val="00855DD4"/>
    <w:rsid w:val="00857439"/>
    <w:rsid w:val="00857A99"/>
    <w:rsid w:val="008604DF"/>
    <w:rsid w:val="008613E8"/>
    <w:rsid w:val="0086194F"/>
    <w:rsid w:val="00861C17"/>
    <w:rsid w:val="00861D9E"/>
    <w:rsid w:val="00861E34"/>
    <w:rsid w:val="008625DC"/>
    <w:rsid w:val="00862817"/>
    <w:rsid w:val="00863609"/>
    <w:rsid w:val="00865ADE"/>
    <w:rsid w:val="00866602"/>
    <w:rsid w:val="00866FEC"/>
    <w:rsid w:val="008701DC"/>
    <w:rsid w:val="00872773"/>
    <w:rsid w:val="008729FB"/>
    <w:rsid w:val="008740C9"/>
    <w:rsid w:val="0087494D"/>
    <w:rsid w:val="008763B5"/>
    <w:rsid w:val="00876AD6"/>
    <w:rsid w:val="00876EE4"/>
    <w:rsid w:val="00876F81"/>
    <w:rsid w:val="0087749D"/>
    <w:rsid w:val="0087775E"/>
    <w:rsid w:val="0088094A"/>
    <w:rsid w:val="0088275A"/>
    <w:rsid w:val="0088341D"/>
    <w:rsid w:val="00883E65"/>
    <w:rsid w:val="00884893"/>
    <w:rsid w:val="00885A4A"/>
    <w:rsid w:val="008862DF"/>
    <w:rsid w:val="00886AC5"/>
    <w:rsid w:val="00886B38"/>
    <w:rsid w:val="00890869"/>
    <w:rsid w:val="008929BC"/>
    <w:rsid w:val="00894D1A"/>
    <w:rsid w:val="00896D95"/>
    <w:rsid w:val="00896F2E"/>
    <w:rsid w:val="0089709A"/>
    <w:rsid w:val="00897303"/>
    <w:rsid w:val="00897D2C"/>
    <w:rsid w:val="008A3C89"/>
    <w:rsid w:val="008A4E9F"/>
    <w:rsid w:val="008B0631"/>
    <w:rsid w:val="008B115C"/>
    <w:rsid w:val="008B15AA"/>
    <w:rsid w:val="008B1798"/>
    <w:rsid w:val="008B2153"/>
    <w:rsid w:val="008B23CF"/>
    <w:rsid w:val="008B40F9"/>
    <w:rsid w:val="008B425D"/>
    <w:rsid w:val="008B4B34"/>
    <w:rsid w:val="008B58D4"/>
    <w:rsid w:val="008B5EB7"/>
    <w:rsid w:val="008B7751"/>
    <w:rsid w:val="008C152B"/>
    <w:rsid w:val="008C4411"/>
    <w:rsid w:val="008C615B"/>
    <w:rsid w:val="008C6244"/>
    <w:rsid w:val="008C642A"/>
    <w:rsid w:val="008C65FC"/>
    <w:rsid w:val="008C754E"/>
    <w:rsid w:val="008D1924"/>
    <w:rsid w:val="008D27D3"/>
    <w:rsid w:val="008D3D44"/>
    <w:rsid w:val="008D3DC4"/>
    <w:rsid w:val="008D3F69"/>
    <w:rsid w:val="008D40C1"/>
    <w:rsid w:val="008D5F24"/>
    <w:rsid w:val="008D692F"/>
    <w:rsid w:val="008D6D32"/>
    <w:rsid w:val="008D6FB3"/>
    <w:rsid w:val="008D7C9D"/>
    <w:rsid w:val="008E0A7F"/>
    <w:rsid w:val="008E17CC"/>
    <w:rsid w:val="008E2C86"/>
    <w:rsid w:val="008E35A7"/>
    <w:rsid w:val="008E35B4"/>
    <w:rsid w:val="008E3690"/>
    <w:rsid w:val="008E37C4"/>
    <w:rsid w:val="008E3891"/>
    <w:rsid w:val="008E4E86"/>
    <w:rsid w:val="008E52E5"/>
    <w:rsid w:val="008E61D1"/>
    <w:rsid w:val="008E6C58"/>
    <w:rsid w:val="008E6EAE"/>
    <w:rsid w:val="008E72BB"/>
    <w:rsid w:val="008F1C9D"/>
    <w:rsid w:val="008F22CB"/>
    <w:rsid w:val="008F26A2"/>
    <w:rsid w:val="008F26DE"/>
    <w:rsid w:val="008F35BE"/>
    <w:rsid w:val="008F40E5"/>
    <w:rsid w:val="0090097B"/>
    <w:rsid w:val="00902CDB"/>
    <w:rsid w:val="00903FE5"/>
    <w:rsid w:val="0090465D"/>
    <w:rsid w:val="00905600"/>
    <w:rsid w:val="00905828"/>
    <w:rsid w:val="00907898"/>
    <w:rsid w:val="00911FF3"/>
    <w:rsid w:val="009133CE"/>
    <w:rsid w:val="00913CD9"/>
    <w:rsid w:val="00913EA5"/>
    <w:rsid w:val="00914453"/>
    <w:rsid w:val="00916C70"/>
    <w:rsid w:val="00917368"/>
    <w:rsid w:val="0092010A"/>
    <w:rsid w:val="00921A3D"/>
    <w:rsid w:val="00922B48"/>
    <w:rsid w:val="00927F95"/>
    <w:rsid w:val="0093018D"/>
    <w:rsid w:val="009302CD"/>
    <w:rsid w:val="00930601"/>
    <w:rsid w:val="00931D33"/>
    <w:rsid w:val="009327CD"/>
    <w:rsid w:val="00932F1F"/>
    <w:rsid w:val="00933EC7"/>
    <w:rsid w:val="0093608E"/>
    <w:rsid w:val="00936919"/>
    <w:rsid w:val="00936BEB"/>
    <w:rsid w:val="00941D1D"/>
    <w:rsid w:val="009421A3"/>
    <w:rsid w:val="00942C0F"/>
    <w:rsid w:val="00946CC9"/>
    <w:rsid w:val="00947357"/>
    <w:rsid w:val="00954045"/>
    <w:rsid w:val="0095410D"/>
    <w:rsid w:val="0095494C"/>
    <w:rsid w:val="009557FA"/>
    <w:rsid w:val="009560D4"/>
    <w:rsid w:val="009600B9"/>
    <w:rsid w:val="0096049D"/>
    <w:rsid w:val="009647A9"/>
    <w:rsid w:val="009657C1"/>
    <w:rsid w:val="00965A72"/>
    <w:rsid w:val="00965C28"/>
    <w:rsid w:val="00966FA3"/>
    <w:rsid w:val="00967050"/>
    <w:rsid w:val="0096772D"/>
    <w:rsid w:val="0096796D"/>
    <w:rsid w:val="00967975"/>
    <w:rsid w:val="00967A9D"/>
    <w:rsid w:val="00967DAC"/>
    <w:rsid w:val="009716D6"/>
    <w:rsid w:val="00971869"/>
    <w:rsid w:val="0097283B"/>
    <w:rsid w:val="0097345F"/>
    <w:rsid w:val="00974945"/>
    <w:rsid w:val="00974C53"/>
    <w:rsid w:val="0097554C"/>
    <w:rsid w:val="009760B6"/>
    <w:rsid w:val="00976262"/>
    <w:rsid w:val="009765BD"/>
    <w:rsid w:val="009766BF"/>
    <w:rsid w:val="00976CCA"/>
    <w:rsid w:val="00977F66"/>
    <w:rsid w:val="00980B20"/>
    <w:rsid w:val="00982E6A"/>
    <w:rsid w:val="0098454D"/>
    <w:rsid w:val="00984BCD"/>
    <w:rsid w:val="00986D10"/>
    <w:rsid w:val="0098714D"/>
    <w:rsid w:val="00987340"/>
    <w:rsid w:val="009876B0"/>
    <w:rsid w:val="0098776F"/>
    <w:rsid w:val="00987782"/>
    <w:rsid w:val="00987D03"/>
    <w:rsid w:val="0099125B"/>
    <w:rsid w:val="0099255B"/>
    <w:rsid w:val="0099403B"/>
    <w:rsid w:val="00996EE3"/>
    <w:rsid w:val="00996FEC"/>
    <w:rsid w:val="00997E9C"/>
    <w:rsid w:val="009A0B50"/>
    <w:rsid w:val="009A280E"/>
    <w:rsid w:val="009A2EE1"/>
    <w:rsid w:val="009A4190"/>
    <w:rsid w:val="009A4EDD"/>
    <w:rsid w:val="009A56ED"/>
    <w:rsid w:val="009A5CE9"/>
    <w:rsid w:val="009A62EE"/>
    <w:rsid w:val="009A703A"/>
    <w:rsid w:val="009A70C7"/>
    <w:rsid w:val="009B085D"/>
    <w:rsid w:val="009B199F"/>
    <w:rsid w:val="009B1DD0"/>
    <w:rsid w:val="009B20BF"/>
    <w:rsid w:val="009B3035"/>
    <w:rsid w:val="009B31F1"/>
    <w:rsid w:val="009B5457"/>
    <w:rsid w:val="009B5C97"/>
    <w:rsid w:val="009B6781"/>
    <w:rsid w:val="009B7CD5"/>
    <w:rsid w:val="009C19BC"/>
    <w:rsid w:val="009C22A9"/>
    <w:rsid w:val="009C2A34"/>
    <w:rsid w:val="009C2D4F"/>
    <w:rsid w:val="009C43AE"/>
    <w:rsid w:val="009C536E"/>
    <w:rsid w:val="009D12FD"/>
    <w:rsid w:val="009D1741"/>
    <w:rsid w:val="009D3FC9"/>
    <w:rsid w:val="009D400D"/>
    <w:rsid w:val="009D5FD5"/>
    <w:rsid w:val="009D623A"/>
    <w:rsid w:val="009D6A11"/>
    <w:rsid w:val="009D7790"/>
    <w:rsid w:val="009D7F3B"/>
    <w:rsid w:val="009E00CB"/>
    <w:rsid w:val="009E1A2B"/>
    <w:rsid w:val="009E1C30"/>
    <w:rsid w:val="009E1FBB"/>
    <w:rsid w:val="009E2C27"/>
    <w:rsid w:val="009E2C79"/>
    <w:rsid w:val="009E4904"/>
    <w:rsid w:val="009E53A9"/>
    <w:rsid w:val="009E5407"/>
    <w:rsid w:val="009E5628"/>
    <w:rsid w:val="009E7DC5"/>
    <w:rsid w:val="009F04A7"/>
    <w:rsid w:val="009F1C99"/>
    <w:rsid w:val="009F2454"/>
    <w:rsid w:val="009F2B96"/>
    <w:rsid w:val="009F4625"/>
    <w:rsid w:val="009F5AD7"/>
    <w:rsid w:val="009F5C8C"/>
    <w:rsid w:val="009F7205"/>
    <w:rsid w:val="00A00995"/>
    <w:rsid w:val="00A01B4E"/>
    <w:rsid w:val="00A03B34"/>
    <w:rsid w:val="00A048B1"/>
    <w:rsid w:val="00A04A93"/>
    <w:rsid w:val="00A0529D"/>
    <w:rsid w:val="00A05BAF"/>
    <w:rsid w:val="00A07627"/>
    <w:rsid w:val="00A10158"/>
    <w:rsid w:val="00A10390"/>
    <w:rsid w:val="00A10BDB"/>
    <w:rsid w:val="00A10C96"/>
    <w:rsid w:val="00A136D1"/>
    <w:rsid w:val="00A139B5"/>
    <w:rsid w:val="00A140B9"/>
    <w:rsid w:val="00A14F93"/>
    <w:rsid w:val="00A17C07"/>
    <w:rsid w:val="00A20613"/>
    <w:rsid w:val="00A2068B"/>
    <w:rsid w:val="00A20E8B"/>
    <w:rsid w:val="00A21456"/>
    <w:rsid w:val="00A238D0"/>
    <w:rsid w:val="00A23A62"/>
    <w:rsid w:val="00A25565"/>
    <w:rsid w:val="00A25E1C"/>
    <w:rsid w:val="00A3007A"/>
    <w:rsid w:val="00A321A0"/>
    <w:rsid w:val="00A346B2"/>
    <w:rsid w:val="00A34CE5"/>
    <w:rsid w:val="00A36FF7"/>
    <w:rsid w:val="00A374A9"/>
    <w:rsid w:val="00A40613"/>
    <w:rsid w:val="00A41615"/>
    <w:rsid w:val="00A41B49"/>
    <w:rsid w:val="00A4335F"/>
    <w:rsid w:val="00A45276"/>
    <w:rsid w:val="00A46D9F"/>
    <w:rsid w:val="00A51175"/>
    <w:rsid w:val="00A51F97"/>
    <w:rsid w:val="00A5243A"/>
    <w:rsid w:val="00A542A7"/>
    <w:rsid w:val="00A564C9"/>
    <w:rsid w:val="00A63915"/>
    <w:rsid w:val="00A643B6"/>
    <w:rsid w:val="00A64A36"/>
    <w:rsid w:val="00A65992"/>
    <w:rsid w:val="00A65E05"/>
    <w:rsid w:val="00A66AA8"/>
    <w:rsid w:val="00A66BAC"/>
    <w:rsid w:val="00A675C7"/>
    <w:rsid w:val="00A70DCA"/>
    <w:rsid w:val="00A70E91"/>
    <w:rsid w:val="00A716B0"/>
    <w:rsid w:val="00A7695A"/>
    <w:rsid w:val="00A76BA4"/>
    <w:rsid w:val="00A77541"/>
    <w:rsid w:val="00A77882"/>
    <w:rsid w:val="00A804BF"/>
    <w:rsid w:val="00A80B5F"/>
    <w:rsid w:val="00A8208D"/>
    <w:rsid w:val="00A83479"/>
    <w:rsid w:val="00A84AC5"/>
    <w:rsid w:val="00A85329"/>
    <w:rsid w:val="00A85D73"/>
    <w:rsid w:val="00A86244"/>
    <w:rsid w:val="00A86BB1"/>
    <w:rsid w:val="00A874B7"/>
    <w:rsid w:val="00A87E44"/>
    <w:rsid w:val="00A91910"/>
    <w:rsid w:val="00A927E5"/>
    <w:rsid w:val="00A93187"/>
    <w:rsid w:val="00A93A6E"/>
    <w:rsid w:val="00A940CB"/>
    <w:rsid w:val="00A94202"/>
    <w:rsid w:val="00A96F4A"/>
    <w:rsid w:val="00AA0875"/>
    <w:rsid w:val="00AA0EB0"/>
    <w:rsid w:val="00AA14E5"/>
    <w:rsid w:val="00AA283D"/>
    <w:rsid w:val="00AA41BC"/>
    <w:rsid w:val="00AA4325"/>
    <w:rsid w:val="00AA493F"/>
    <w:rsid w:val="00AA4DAC"/>
    <w:rsid w:val="00AA522E"/>
    <w:rsid w:val="00AA7C1B"/>
    <w:rsid w:val="00AB0F79"/>
    <w:rsid w:val="00AB2218"/>
    <w:rsid w:val="00AB29B2"/>
    <w:rsid w:val="00AB3DC4"/>
    <w:rsid w:val="00AB4435"/>
    <w:rsid w:val="00AB48FF"/>
    <w:rsid w:val="00AB4E3E"/>
    <w:rsid w:val="00AB5499"/>
    <w:rsid w:val="00AC03FE"/>
    <w:rsid w:val="00AC0B2F"/>
    <w:rsid w:val="00AC0C24"/>
    <w:rsid w:val="00AC1ACD"/>
    <w:rsid w:val="00AC25EF"/>
    <w:rsid w:val="00AC3C13"/>
    <w:rsid w:val="00AC4ED2"/>
    <w:rsid w:val="00AC5310"/>
    <w:rsid w:val="00AC5D08"/>
    <w:rsid w:val="00AC65AE"/>
    <w:rsid w:val="00AC70EC"/>
    <w:rsid w:val="00AD0599"/>
    <w:rsid w:val="00AD1B6E"/>
    <w:rsid w:val="00AD2E24"/>
    <w:rsid w:val="00AD32A4"/>
    <w:rsid w:val="00AD3D25"/>
    <w:rsid w:val="00AD4E44"/>
    <w:rsid w:val="00AD56D1"/>
    <w:rsid w:val="00AD61C6"/>
    <w:rsid w:val="00AD7F2A"/>
    <w:rsid w:val="00AE1226"/>
    <w:rsid w:val="00AE19C1"/>
    <w:rsid w:val="00AE1EA8"/>
    <w:rsid w:val="00AE3737"/>
    <w:rsid w:val="00AE38B4"/>
    <w:rsid w:val="00AE40EC"/>
    <w:rsid w:val="00AE477E"/>
    <w:rsid w:val="00AE56A2"/>
    <w:rsid w:val="00AE5763"/>
    <w:rsid w:val="00AE5A87"/>
    <w:rsid w:val="00AE5D9E"/>
    <w:rsid w:val="00AE5E0E"/>
    <w:rsid w:val="00AE7A4A"/>
    <w:rsid w:val="00AF302C"/>
    <w:rsid w:val="00AF3797"/>
    <w:rsid w:val="00AF51C0"/>
    <w:rsid w:val="00AF546A"/>
    <w:rsid w:val="00AF591E"/>
    <w:rsid w:val="00AF5A69"/>
    <w:rsid w:val="00AF6F07"/>
    <w:rsid w:val="00AF7C15"/>
    <w:rsid w:val="00B0024F"/>
    <w:rsid w:val="00B02380"/>
    <w:rsid w:val="00B0261E"/>
    <w:rsid w:val="00B02AFC"/>
    <w:rsid w:val="00B02B54"/>
    <w:rsid w:val="00B02BCF"/>
    <w:rsid w:val="00B03CC4"/>
    <w:rsid w:val="00B04152"/>
    <w:rsid w:val="00B05617"/>
    <w:rsid w:val="00B058AC"/>
    <w:rsid w:val="00B05AE9"/>
    <w:rsid w:val="00B06A93"/>
    <w:rsid w:val="00B10425"/>
    <w:rsid w:val="00B11067"/>
    <w:rsid w:val="00B1172C"/>
    <w:rsid w:val="00B13C27"/>
    <w:rsid w:val="00B13D2E"/>
    <w:rsid w:val="00B14CA8"/>
    <w:rsid w:val="00B15E52"/>
    <w:rsid w:val="00B17341"/>
    <w:rsid w:val="00B179D0"/>
    <w:rsid w:val="00B20B28"/>
    <w:rsid w:val="00B218AF"/>
    <w:rsid w:val="00B2197A"/>
    <w:rsid w:val="00B2199A"/>
    <w:rsid w:val="00B22B7A"/>
    <w:rsid w:val="00B2400A"/>
    <w:rsid w:val="00B26F31"/>
    <w:rsid w:val="00B2765E"/>
    <w:rsid w:val="00B3022F"/>
    <w:rsid w:val="00B30B71"/>
    <w:rsid w:val="00B31716"/>
    <w:rsid w:val="00B3172C"/>
    <w:rsid w:val="00B317EC"/>
    <w:rsid w:val="00B31907"/>
    <w:rsid w:val="00B33343"/>
    <w:rsid w:val="00B34AA8"/>
    <w:rsid w:val="00B34DD2"/>
    <w:rsid w:val="00B35E6F"/>
    <w:rsid w:val="00B400E7"/>
    <w:rsid w:val="00B40FDC"/>
    <w:rsid w:val="00B43472"/>
    <w:rsid w:val="00B438F5"/>
    <w:rsid w:val="00B44949"/>
    <w:rsid w:val="00B455F7"/>
    <w:rsid w:val="00B4658A"/>
    <w:rsid w:val="00B46B5D"/>
    <w:rsid w:val="00B46BB0"/>
    <w:rsid w:val="00B47E86"/>
    <w:rsid w:val="00B50DD3"/>
    <w:rsid w:val="00B521F8"/>
    <w:rsid w:val="00B524E5"/>
    <w:rsid w:val="00B5304B"/>
    <w:rsid w:val="00B531B4"/>
    <w:rsid w:val="00B53CB0"/>
    <w:rsid w:val="00B54D6A"/>
    <w:rsid w:val="00B55018"/>
    <w:rsid w:val="00B606F8"/>
    <w:rsid w:val="00B60927"/>
    <w:rsid w:val="00B60DB4"/>
    <w:rsid w:val="00B61AF4"/>
    <w:rsid w:val="00B630B3"/>
    <w:rsid w:val="00B6475A"/>
    <w:rsid w:val="00B71358"/>
    <w:rsid w:val="00B717FD"/>
    <w:rsid w:val="00B71D8D"/>
    <w:rsid w:val="00B71E3F"/>
    <w:rsid w:val="00B726CA"/>
    <w:rsid w:val="00B72C33"/>
    <w:rsid w:val="00B72E82"/>
    <w:rsid w:val="00B73722"/>
    <w:rsid w:val="00B7408B"/>
    <w:rsid w:val="00B747C3"/>
    <w:rsid w:val="00B74A72"/>
    <w:rsid w:val="00B75116"/>
    <w:rsid w:val="00B75D36"/>
    <w:rsid w:val="00B77AFF"/>
    <w:rsid w:val="00B77D88"/>
    <w:rsid w:val="00B80A80"/>
    <w:rsid w:val="00B81D96"/>
    <w:rsid w:val="00B8230D"/>
    <w:rsid w:val="00B82B19"/>
    <w:rsid w:val="00B85736"/>
    <w:rsid w:val="00B8611B"/>
    <w:rsid w:val="00B86ACD"/>
    <w:rsid w:val="00B90C84"/>
    <w:rsid w:val="00B931FC"/>
    <w:rsid w:val="00B97D44"/>
    <w:rsid w:val="00B97FF9"/>
    <w:rsid w:val="00BA1451"/>
    <w:rsid w:val="00BA1D9B"/>
    <w:rsid w:val="00BA2021"/>
    <w:rsid w:val="00BA2AE9"/>
    <w:rsid w:val="00BA4AB3"/>
    <w:rsid w:val="00BA6499"/>
    <w:rsid w:val="00BA6B41"/>
    <w:rsid w:val="00BA6ECE"/>
    <w:rsid w:val="00BA7355"/>
    <w:rsid w:val="00BB04DB"/>
    <w:rsid w:val="00BB076B"/>
    <w:rsid w:val="00BB1571"/>
    <w:rsid w:val="00BB36EA"/>
    <w:rsid w:val="00BB3BA6"/>
    <w:rsid w:val="00BB443A"/>
    <w:rsid w:val="00BB4861"/>
    <w:rsid w:val="00BB4957"/>
    <w:rsid w:val="00BB6E86"/>
    <w:rsid w:val="00BB7868"/>
    <w:rsid w:val="00BB7B90"/>
    <w:rsid w:val="00BC003C"/>
    <w:rsid w:val="00BC0A15"/>
    <w:rsid w:val="00BC0EE5"/>
    <w:rsid w:val="00BC2D1F"/>
    <w:rsid w:val="00BC429D"/>
    <w:rsid w:val="00BC42DC"/>
    <w:rsid w:val="00BC44BA"/>
    <w:rsid w:val="00BC607D"/>
    <w:rsid w:val="00BC61AD"/>
    <w:rsid w:val="00BD0271"/>
    <w:rsid w:val="00BD0C4B"/>
    <w:rsid w:val="00BD0CFD"/>
    <w:rsid w:val="00BD221D"/>
    <w:rsid w:val="00BD5717"/>
    <w:rsid w:val="00BD738E"/>
    <w:rsid w:val="00BD7517"/>
    <w:rsid w:val="00BD78D3"/>
    <w:rsid w:val="00BE03BE"/>
    <w:rsid w:val="00BE0C00"/>
    <w:rsid w:val="00BE308C"/>
    <w:rsid w:val="00BE4EB8"/>
    <w:rsid w:val="00BE5550"/>
    <w:rsid w:val="00BE6315"/>
    <w:rsid w:val="00BF0041"/>
    <w:rsid w:val="00BF04F3"/>
    <w:rsid w:val="00BF1492"/>
    <w:rsid w:val="00BF16AD"/>
    <w:rsid w:val="00BF1D94"/>
    <w:rsid w:val="00BF2D41"/>
    <w:rsid w:val="00BF415D"/>
    <w:rsid w:val="00BF5CAF"/>
    <w:rsid w:val="00BF7806"/>
    <w:rsid w:val="00C018EA"/>
    <w:rsid w:val="00C02155"/>
    <w:rsid w:val="00C024D3"/>
    <w:rsid w:val="00C05FF8"/>
    <w:rsid w:val="00C06429"/>
    <w:rsid w:val="00C06696"/>
    <w:rsid w:val="00C0761E"/>
    <w:rsid w:val="00C0799A"/>
    <w:rsid w:val="00C10CF0"/>
    <w:rsid w:val="00C113AD"/>
    <w:rsid w:val="00C118F1"/>
    <w:rsid w:val="00C12F43"/>
    <w:rsid w:val="00C133EE"/>
    <w:rsid w:val="00C13C2C"/>
    <w:rsid w:val="00C14933"/>
    <w:rsid w:val="00C15D98"/>
    <w:rsid w:val="00C16514"/>
    <w:rsid w:val="00C16969"/>
    <w:rsid w:val="00C236B5"/>
    <w:rsid w:val="00C23BA7"/>
    <w:rsid w:val="00C240F8"/>
    <w:rsid w:val="00C265CC"/>
    <w:rsid w:val="00C31F7E"/>
    <w:rsid w:val="00C325E1"/>
    <w:rsid w:val="00C32D41"/>
    <w:rsid w:val="00C338B9"/>
    <w:rsid w:val="00C344B3"/>
    <w:rsid w:val="00C34FA5"/>
    <w:rsid w:val="00C36664"/>
    <w:rsid w:val="00C37AE8"/>
    <w:rsid w:val="00C40F5F"/>
    <w:rsid w:val="00C4157B"/>
    <w:rsid w:val="00C41593"/>
    <w:rsid w:val="00C41606"/>
    <w:rsid w:val="00C42DB9"/>
    <w:rsid w:val="00C42FC3"/>
    <w:rsid w:val="00C43EE9"/>
    <w:rsid w:val="00C44F33"/>
    <w:rsid w:val="00C4677A"/>
    <w:rsid w:val="00C5017A"/>
    <w:rsid w:val="00C51780"/>
    <w:rsid w:val="00C51A0F"/>
    <w:rsid w:val="00C51D2F"/>
    <w:rsid w:val="00C53BD2"/>
    <w:rsid w:val="00C54680"/>
    <w:rsid w:val="00C548BB"/>
    <w:rsid w:val="00C56681"/>
    <w:rsid w:val="00C570A4"/>
    <w:rsid w:val="00C61311"/>
    <w:rsid w:val="00C6218C"/>
    <w:rsid w:val="00C622A5"/>
    <w:rsid w:val="00C62CFE"/>
    <w:rsid w:val="00C648ED"/>
    <w:rsid w:val="00C65EDD"/>
    <w:rsid w:val="00C65EFE"/>
    <w:rsid w:val="00C669B1"/>
    <w:rsid w:val="00C66C74"/>
    <w:rsid w:val="00C66E54"/>
    <w:rsid w:val="00C67EE9"/>
    <w:rsid w:val="00C71992"/>
    <w:rsid w:val="00C71FBF"/>
    <w:rsid w:val="00C72FEC"/>
    <w:rsid w:val="00C7479E"/>
    <w:rsid w:val="00C76428"/>
    <w:rsid w:val="00C765B9"/>
    <w:rsid w:val="00C8097E"/>
    <w:rsid w:val="00C80DEC"/>
    <w:rsid w:val="00C81AA2"/>
    <w:rsid w:val="00C8221B"/>
    <w:rsid w:val="00C828DA"/>
    <w:rsid w:val="00C84781"/>
    <w:rsid w:val="00C85225"/>
    <w:rsid w:val="00C8650C"/>
    <w:rsid w:val="00C90162"/>
    <w:rsid w:val="00C906EF"/>
    <w:rsid w:val="00C91EFE"/>
    <w:rsid w:val="00C925D8"/>
    <w:rsid w:val="00C92BD4"/>
    <w:rsid w:val="00C96769"/>
    <w:rsid w:val="00C976AF"/>
    <w:rsid w:val="00CA0F24"/>
    <w:rsid w:val="00CA56EE"/>
    <w:rsid w:val="00CA5E19"/>
    <w:rsid w:val="00CA6117"/>
    <w:rsid w:val="00CB06F3"/>
    <w:rsid w:val="00CB11C4"/>
    <w:rsid w:val="00CB1740"/>
    <w:rsid w:val="00CB1C3A"/>
    <w:rsid w:val="00CB1CAC"/>
    <w:rsid w:val="00CB38E8"/>
    <w:rsid w:val="00CB5523"/>
    <w:rsid w:val="00CB6801"/>
    <w:rsid w:val="00CB68C4"/>
    <w:rsid w:val="00CC070A"/>
    <w:rsid w:val="00CC1FD0"/>
    <w:rsid w:val="00CC2877"/>
    <w:rsid w:val="00CC2B95"/>
    <w:rsid w:val="00CC407C"/>
    <w:rsid w:val="00CC5CB3"/>
    <w:rsid w:val="00CC617D"/>
    <w:rsid w:val="00CD3144"/>
    <w:rsid w:val="00CD44A5"/>
    <w:rsid w:val="00CD4697"/>
    <w:rsid w:val="00CD62F7"/>
    <w:rsid w:val="00CE08E8"/>
    <w:rsid w:val="00CE3D23"/>
    <w:rsid w:val="00CE4CD6"/>
    <w:rsid w:val="00CE4E27"/>
    <w:rsid w:val="00CE59BE"/>
    <w:rsid w:val="00CE7EFD"/>
    <w:rsid w:val="00CF2DC6"/>
    <w:rsid w:val="00CF2EF0"/>
    <w:rsid w:val="00CF3210"/>
    <w:rsid w:val="00CF5464"/>
    <w:rsid w:val="00CF6AAF"/>
    <w:rsid w:val="00CF70A4"/>
    <w:rsid w:val="00D00149"/>
    <w:rsid w:val="00D0384F"/>
    <w:rsid w:val="00D05E9E"/>
    <w:rsid w:val="00D061F8"/>
    <w:rsid w:val="00D06AA5"/>
    <w:rsid w:val="00D06C6A"/>
    <w:rsid w:val="00D12DA8"/>
    <w:rsid w:val="00D13437"/>
    <w:rsid w:val="00D137DD"/>
    <w:rsid w:val="00D16E29"/>
    <w:rsid w:val="00D21FB8"/>
    <w:rsid w:val="00D24E62"/>
    <w:rsid w:val="00D30131"/>
    <w:rsid w:val="00D329CC"/>
    <w:rsid w:val="00D33444"/>
    <w:rsid w:val="00D33F9F"/>
    <w:rsid w:val="00D35691"/>
    <w:rsid w:val="00D36049"/>
    <w:rsid w:val="00D403FC"/>
    <w:rsid w:val="00D42E21"/>
    <w:rsid w:val="00D43822"/>
    <w:rsid w:val="00D446CC"/>
    <w:rsid w:val="00D44B36"/>
    <w:rsid w:val="00D44E12"/>
    <w:rsid w:val="00D44FBC"/>
    <w:rsid w:val="00D46027"/>
    <w:rsid w:val="00D46902"/>
    <w:rsid w:val="00D46D6B"/>
    <w:rsid w:val="00D53BCD"/>
    <w:rsid w:val="00D5449F"/>
    <w:rsid w:val="00D55F84"/>
    <w:rsid w:val="00D5612A"/>
    <w:rsid w:val="00D56793"/>
    <w:rsid w:val="00D5783B"/>
    <w:rsid w:val="00D57AAA"/>
    <w:rsid w:val="00D60653"/>
    <w:rsid w:val="00D6218C"/>
    <w:rsid w:val="00D62316"/>
    <w:rsid w:val="00D63E48"/>
    <w:rsid w:val="00D64247"/>
    <w:rsid w:val="00D646F4"/>
    <w:rsid w:val="00D65B95"/>
    <w:rsid w:val="00D66B28"/>
    <w:rsid w:val="00D6729C"/>
    <w:rsid w:val="00D7082E"/>
    <w:rsid w:val="00D70F05"/>
    <w:rsid w:val="00D7492F"/>
    <w:rsid w:val="00D750B2"/>
    <w:rsid w:val="00D75461"/>
    <w:rsid w:val="00D7629A"/>
    <w:rsid w:val="00D764FD"/>
    <w:rsid w:val="00D779C3"/>
    <w:rsid w:val="00D80CF6"/>
    <w:rsid w:val="00D8233D"/>
    <w:rsid w:val="00D82ECF"/>
    <w:rsid w:val="00D84059"/>
    <w:rsid w:val="00D84F32"/>
    <w:rsid w:val="00D85D1B"/>
    <w:rsid w:val="00D8691E"/>
    <w:rsid w:val="00D90071"/>
    <w:rsid w:val="00D90561"/>
    <w:rsid w:val="00D917E1"/>
    <w:rsid w:val="00D92848"/>
    <w:rsid w:val="00D933F5"/>
    <w:rsid w:val="00D94178"/>
    <w:rsid w:val="00D95B54"/>
    <w:rsid w:val="00D95ED6"/>
    <w:rsid w:val="00D96B52"/>
    <w:rsid w:val="00D96EA9"/>
    <w:rsid w:val="00D97E3D"/>
    <w:rsid w:val="00DA0F87"/>
    <w:rsid w:val="00DA4210"/>
    <w:rsid w:val="00DA48F3"/>
    <w:rsid w:val="00DA79E1"/>
    <w:rsid w:val="00DB05F2"/>
    <w:rsid w:val="00DB0C14"/>
    <w:rsid w:val="00DB0C6E"/>
    <w:rsid w:val="00DB1120"/>
    <w:rsid w:val="00DB3CF9"/>
    <w:rsid w:val="00DB4578"/>
    <w:rsid w:val="00DB4A21"/>
    <w:rsid w:val="00DB4D47"/>
    <w:rsid w:val="00DB5305"/>
    <w:rsid w:val="00DB54F9"/>
    <w:rsid w:val="00DB72D1"/>
    <w:rsid w:val="00DB7E3B"/>
    <w:rsid w:val="00DC236A"/>
    <w:rsid w:val="00DC2FD5"/>
    <w:rsid w:val="00DC4DF2"/>
    <w:rsid w:val="00DC57FA"/>
    <w:rsid w:val="00DC5E91"/>
    <w:rsid w:val="00DC65BD"/>
    <w:rsid w:val="00DC6A2E"/>
    <w:rsid w:val="00DC6DAF"/>
    <w:rsid w:val="00DC7740"/>
    <w:rsid w:val="00DD00A9"/>
    <w:rsid w:val="00DD067D"/>
    <w:rsid w:val="00DD1FD2"/>
    <w:rsid w:val="00DD38D8"/>
    <w:rsid w:val="00DD4BED"/>
    <w:rsid w:val="00DD5707"/>
    <w:rsid w:val="00DD5CD2"/>
    <w:rsid w:val="00DD5D29"/>
    <w:rsid w:val="00DE0986"/>
    <w:rsid w:val="00DE0C99"/>
    <w:rsid w:val="00DE1FAF"/>
    <w:rsid w:val="00DE317D"/>
    <w:rsid w:val="00DE31DC"/>
    <w:rsid w:val="00DE3910"/>
    <w:rsid w:val="00DE3D56"/>
    <w:rsid w:val="00DE410B"/>
    <w:rsid w:val="00DE42B6"/>
    <w:rsid w:val="00DE5392"/>
    <w:rsid w:val="00DE631C"/>
    <w:rsid w:val="00DE6F05"/>
    <w:rsid w:val="00DE78B9"/>
    <w:rsid w:val="00DE7CEB"/>
    <w:rsid w:val="00DE7E06"/>
    <w:rsid w:val="00DF0062"/>
    <w:rsid w:val="00DF1309"/>
    <w:rsid w:val="00DF31E8"/>
    <w:rsid w:val="00DF4794"/>
    <w:rsid w:val="00DF5052"/>
    <w:rsid w:val="00DF7D8C"/>
    <w:rsid w:val="00E00A45"/>
    <w:rsid w:val="00E01168"/>
    <w:rsid w:val="00E01362"/>
    <w:rsid w:val="00E014A8"/>
    <w:rsid w:val="00E01F92"/>
    <w:rsid w:val="00E0287B"/>
    <w:rsid w:val="00E0340C"/>
    <w:rsid w:val="00E038EE"/>
    <w:rsid w:val="00E06372"/>
    <w:rsid w:val="00E10059"/>
    <w:rsid w:val="00E1052D"/>
    <w:rsid w:val="00E110B5"/>
    <w:rsid w:val="00E121F3"/>
    <w:rsid w:val="00E13508"/>
    <w:rsid w:val="00E164B2"/>
    <w:rsid w:val="00E16BDA"/>
    <w:rsid w:val="00E17844"/>
    <w:rsid w:val="00E20B4B"/>
    <w:rsid w:val="00E20BF7"/>
    <w:rsid w:val="00E21AF2"/>
    <w:rsid w:val="00E22C39"/>
    <w:rsid w:val="00E23848"/>
    <w:rsid w:val="00E23D00"/>
    <w:rsid w:val="00E243B4"/>
    <w:rsid w:val="00E247A1"/>
    <w:rsid w:val="00E24FFD"/>
    <w:rsid w:val="00E25493"/>
    <w:rsid w:val="00E25AEF"/>
    <w:rsid w:val="00E27B53"/>
    <w:rsid w:val="00E31596"/>
    <w:rsid w:val="00E3192D"/>
    <w:rsid w:val="00E338FF"/>
    <w:rsid w:val="00E33F9D"/>
    <w:rsid w:val="00E341C9"/>
    <w:rsid w:val="00E35B15"/>
    <w:rsid w:val="00E360CA"/>
    <w:rsid w:val="00E4069B"/>
    <w:rsid w:val="00E40816"/>
    <w:rsid w:val="00E4107B"/>
    <w:rsid w:val="00E4135B"/>
    <w:rsid w:val="00E4433D"/>
    <w:rsid w:val="00E477AF"/>
    <w:rsid w:val="00E504F3"/>
    <w:rsid w:val="00E508E8"/>
    <w:rsid w:val="00E5798A"/>
    <w:rsid w:val="00E6450C"/>
    <w:rsid w:val="00E65D58"/>
    <w:rsid w:val="00E660C8"/>
    <w:rsid w:val="00E67A3F"/>
    <w:rsid w:val="00E729DA"/>
    <w:rsid w:val="00E731A6"/>
    <w:rsid w:val="00E7426B"/>
    <w:rsid w:val="00E745AD"/>
    <w:rsid w:val="00E75D3E"/>
    <w:rsid w:val="00E76CB8"/>
    <w:rsid w:val="00E76E73"/>
    <w:rsid w:val="00E770F9"/>
    <w:rsid w:val="00E803E5"/>
    <w:rsid w:val="00E818A7"/>
    <w:rsid w:val="00E82EEB"/>
    <w:rsid w:val="00E83408"/>
    <w:rsid w:val="00E8387D"/>
    <w:rsid w:val="00E841B1"/>
    <w:rsid w:val="00E84527"/>
    <w:rsid w:val="00E9132E"/>
    <w:rsid w:val="00E913F5"/>
    <w:rsid w:val="00E91DBC"/>
    <w:rsid w:val="00E92F49"/>
    <w:rsid w:val="00E93708"/>
    <w:rsid w:val="00E947A1"/>
    <w:rsid w:val="00E95306"/>
    <w:rsid w:val="00E9622C"/>
    <w:rsid w:val="00E965CF"/>
    <w:rsid w:val="00EA0FE6"/>
    <w:rsid w:val="00EA43C7"/>
    <w:rsid w:val="00EA4A16"/>
    <w:rsid w:val="00EA60C0"/>
    <w:rsid w:val="00EB1496"/>
    <w:rsid w:val="00EB1525"/>
    <w:rsid w:val="00EB155B"/>
    <w:rsid w:val="00EB3DC4"/>
    <w:rsid w:val="00EB482D"/>
    <w:rsid w:val="00EB496A"/>
    <w:rsid w:val="00EB5768"/>
    <w:rsid w:val="00EB77EB"/>
    <w:rsid w:val="00EC00C4"/>
    <w:rsid w:val="00EC0962"/>
    <w:rsid w:val="00EC0AB7"/>
    <w:rsid w:val="00EC1839"/>
    <w:rsid w:val="00EC2A32"/>
    <w:rsid w:val="00EC6279"/>
    <w:rsid w:val="00EC6BCC"/>
    <w:rsid w:val="00EC7459"/>
    <w:rsid w:val="00EC7865"/>
    <w:rsid w:val="00EC7FB4"/>
    <w:rsid w:val="00ED1175"/>
    <w:rsid w:val="00ED1D74"/>
    <w:rsid w:val="00ED2134"/>
    <w:rsid w:val="00ED46AF"/>
    <w:rsid w:val="00ED668C"/>
    <w:rsid w:val="00ED7C45"/>
    <w:rsid w:val="00ED7CEB"/>
    <w:rsid w:val="00EE040B"/>
    <w:rsid w:val="00EE054E"/>
    <w:rsid w:val="00EE0559"/>
    <w:rsid w:val="00EE2007"/>
    <w:rsid w:val="00EE2B44"/>
    <w:rsid w:val="00EE4063"/>
    <w:rsid w:val="00EE6268"/>
    <w:rsid w:val="00EE7954"/>
    <w:rsid w:val="00EF0ED0"/>
    <w:rsid w:val="00EF1509"/>
    <w:rsid w:val="00EF1DF8"/>
    <w:rsid w:val="00EF1EC2"/>
    <w:rsid w:val="00EF1F53"/>
    <w:rsid w:val="00EF21E7"/>
    <w:rsid w:val="00EF25AC"/>
    <w:rsid w:val="00EF52D8"/>
    <w:rsid w:val="00EF6F0D"/>
    <w:rsid w:val="00F011D8"/>
    <w:rsid w:val="00F03FCC"/>
    <w:rsid w:val="00F048AD"/>
    <w:rsid w:val="00F06234"/>
    <w:rsid w:val="00F06298"/>
    <w:rsid w:val="00F111B7"/>
    <w:rsid w:val="00F144D8"/>
    <w:rsid w:val="00F14666"/>
    <w:rsid w:val="00F14D69"/>
    <w:rsid w:val="00F15242"/>
    <w:rsid w:val="00F1591D"/>
    <w:rsid w:val="00F15F6D"/>
    <w:rsid w:val="00F17514"/>
    <w:rsid w:val="00F23D1F"/>
    <w:rsid w:val="00F24490"/>
    <w:rsid w:val="00F2479A"/>
    <w:rsid w:val="00F24B1B"/>
    <w:rsid w:val="00F25CB7"/>
    <w:rsid w:val="00F26298"/>
    <w:rsid w:val="00F272EC"/>
    <w:rsid w:val="00F275A0"/>
    <w:rsid w:val="00F3096E"/>
    <w:rsid w:val="00F30ACD"/>
    <w:rsid w:val="00F32005"/>
    <w:rsid w:val="00F33D66"/>
    <w:rsid w:val="00F34C76"/>
    <w:rsid w:val="00F35598"/>
    <w:rsid w:val="00F36394"/>
    <w:rsid w:val="00F372D6"/>
    <w:rsid w:val="00F37336"/>
    <w:rsid w:val="00F409CB"/>
    <w:rsid w:val="00F41104"/>
    <w:rsid w:val="00F427E9"/>
    <w:rsid w:val="00F42D5F"/>
    <w:rsid w:val="00F43D39"/>
    <w:rsid w:val="00F43E3A"/>
    <w:rsid w:val="00F4425B"/>
    <w:rsid w:val="00F44662"/>
    <w:rsid w:val="00F4509C"/>
    <w:rsid w:val="00F46FC7"/>
    <w:rsid w:val="00F47C20"/>
    <w:rsid w:val="00F500F6"/>
    <w:rsid w:val="00F52A53"/>
    <w:rsid w:val="00F52C07"/>
    <w:rsid w:val="00F54029"/>
    <w:rsid w:val="00F552C7"/>
    <w:rsid w:val="00F55EDB"/>
    <w:rsid w:val="00F562F2"/>
    <w:rsid w:val="00F573AA"/>
    <w:rsid w:val="00F62768"/>
    <w:rsid w:val="00F6298A"/>
    <w:rsid w:val="00F63713"/>
    <w:rsid w:val="00F643B0"/>
    <w:rsid w:val="00F64F4D"/>
    <w:rsid w:val="00F65907"/>
    <w:rsid w:val="00F66AC7"/>
    <w:rsid w:val="00F67F58"/>
    <w:rsid w:val="00F7089D"/>
    <w:rsid w:val="00F717D0"/>
    <w:rsid w:val="00F770A7"/>
    <w:rsid w:val="00F773E1"/>
    <w:rsid w:val="00F7749E"/>
    <w:rsid w:val="00F77C63"/>
    <w:rsid w:val="00F77F39"/>
    <w:rsid w:val="00F806A9"/>
    <w:rsid w:val="00F8232B"/>
    <w:rsid w:val="00F82D63"/>
    <w:rsid w:val="00F83B4B"/>
    <w:rsid w:val="00F843FC"/>
    <w:rsid w:val="00F84924"/>
    <w:rsid w:val="00F85861"/>
    <w:rsid w:val="00F86170"/>
    <w:rsid w:val="00F862F9"/>
    <w:rsid w:val="00F87107"/>
    <w:rsid w:val="00F90322"/>
    <w:rsid w:val="00F90A81"/>
    <w:rsid w:val="00F930BE"/>
    <w:rsid w:val="00F945DF"/>
    <w:rsid w:val="00F94AA8"/>
    <w:rsid w:val="00F95821"/>
    <w:rsid w:val="00F97490"/>
    <w:rsid w:val="00FA0BB1"/>
    <w:rsid w:val="00FA1386"/>
    <w:rsid w:val="00FA2393"/>
    <w:rsid w:val="00FA279B"/>
    <w:rsid w:val="00FA755D"/>
    <w:rsid w:val="00FA7795"/>
    <w:rsid w:val="00FA7A78"/>
    <w:rsid w:val="00FA7B94"/>
    <w:rsid w:val="00FB0363"/>
    <w:rsid w:val="00FB1F79"/>
    <w:rsid w:val="00FB3030"/>
    <w:rsid w:val="00FB3679"/>
    <w:rsid w:val="00FB4E2E"/>
    <w:rsid w:val="00FB6666"/>
    <w:rsid w:val="00FB6916"/>
    <w:rsid w:val="00FB7B28"/>
    <w:rsid w:val="00FB7EBA"/>
    <w:rsid w:val="00FC0EE1"/>
    <w:rsid w:val="00FC1E90"/>
    <w:rsid w:val="00FC2C35"/>
    <w:rsid w:val="00FC4EAC"/>
    <w:rsid w:val="00FC5095"/>
    <w:rsid w:val="00FC519E"/>
    <w:rsid w:val="00FC7129"/>
    <w:rsid w:val="00FD0277"/>
    <w:rsid w:val="00FD1EEC"/>
    <w:rsid w:val="00FD2A71"/>
    <w:rsid w:val="00FD5286"/>
    <w:rsid w:val="00FD5442"/>
    <w:rsid w:val="00FD5751"/>
    <w:rsid w:val="00FD5B94"/>
    <w:rsid w:val="00FD673D"/>
    <w:rsid w:val="00FD6BAE"/>
    <w:rsid w:val="00FD7452"/>
    <w:rsid w:val="00FD7C72"/>
    <w:rsid w:val="00FD7F05"/>
    <w:rsid w:val="00FE1465"/>
    <w:rsid w:val="00FE15F1"/>
    <w:rsid w:val="00FE381E"/>
    <w:rsid w:val="00FE5BBA"/>
    <w:rsid w:val="00FE63F5"/>
    <w:rsid w:val="00FE6415"/>
    <w:rsid w:val="00FF08AD"/>
    <w:rsid w:val="00FF313E"/>
    <w:rsid w:val="00FF330D"/>
    <w:rsid w:val="00FF41A1"/>
    <w:rsid w:val="00FF59FE"/>
    <w:rsid w:val="00FF5C00"/>
    <w:rsid w:val="00FF7247"/>
    <w:rsid w:val="00FF77A6"/>
    <w:rsid w:val="00FF798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4AE1FF"/>
  <w15:docId w15:val="{9A8995FB-3A84-43BE-BEFD-8FDB5C1D57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6194F"/>
    <w:pPr>
      <w:widowControl w:val="0"/>
      <w:autoSpaceDE w:val="0"/>
      <w:autoSpaceDN w:val="0"/>
      <w:adjustRightInd w:val="0"/>
      <w:spacing w:before="120" w:after="120"/>
      <w:jc w:val="both"/>
    </w:pPr>
    <w:rPr>
      <w:rFonts w:asciiTheme="minorHAnsi" w:eastAsia="Times New Roman" w:hAnsiTheme="minorHAnsi"/>
      <w:sz w:val="22"/>
      <w:szCs w:val="24"/>
      <w:lang w:val="en-US"/>
    </w:rPr>
  </w:style>
  <w:style w:type="paragraph" w:styleId="Ttulo1">
    <w:name w:val="heading 1"/>
    <w:basedOn w:val="Normal"/>
    <w:next w:val="Normal"/>
    <w:link w:val="Ttulo1Car"/>
    <w:autoRedefine/>
    <w:uiPriority w:val="9"/>
    <w:qFormat/>
    <w:rsid w:val="008F26DE"/>
    <w:pPr>
      <w:keepNext/>
      <w:keepLines/>
      <w:spacing w:before="240" w:after="240"/>
      <w:jc w:val="center"/>
      <w:outlineLvl w:val="0"/>
    </w:pPr>
    <w:rPr>
      <w:rFonts w:eastAsiaTheme="majorEastAsia" w:cstheme="majorBidi"/>
      <w:b/>
      <w:color w:val="E36C0A" w:themeColor="accent6" w:themeShade="BF"/>
      <w:sz w:val="32"/>
      <w:szCs w:val="32"/>
    </w:rPr>
  </w:style>
  <w:style w:type="paragraph" w:styleId="Ttulo2">
    <w:name w:val="heading 2"/>
    <w:basedOn w:val="Normal"/>
    <w:next w:val="Normal"/>
    <w:link w:val="Ttulo2Car"/>
    <w:autoRedefine/>
    <w:uiPriority w:val="9"/>
    <w:unhideWhenUsed/>
    <w:qFormat/>
    <w:rsid w:val="0069204D"/>
    <w:pPr>
      <w:keepNext/>
      <w:keepLines/>
      <w:spacing w:before="0"/>
      <w:jc w:val="center"/>
      <w:outlineLvl w:val="1"/>
    </w:pPr>
    <w:rPr>
      <w:rFonts w:eastAsiaTheme="majorEastAsia" w:cs="Calibri"/>
      <w:b/>
      <w:color w:val="E36C0A" w:themeColor="accent6" w:themeShade="BF"/>
      <w:sz w:val="28"/>
      <w:szCs w:val="20"/>
      <w:lang w:val="es-ES_tradnl"/>
    </w:rPr>
  </w:style>
  <w:style w:type="paragraph" w:styleId="Ttulo3">
    <w:name w:val="heading 3"/>
    <w:basedOn w:val="Normal"/>
    <w:link w:val="Ttulo3Car"/>
    <w:autoRedefine/>
    <w:uiPriority w:val="9"/>
    <w:unhideWhenUsed/>
    <w:qFormat/>
    <w:rsid w:val="00625E09"/>
    <w:pPr>
      <w:keepNext/>
      <w:widowControl/>
      <w:autoSpaceDE/>
      <w:autoSpaceDN/>
      <w:adjustRightInd/>
      <w:spacing w:before="200"/>
      <w:outlineLvl w:val="2"/>
    </w:pPr>
    <w:rPr>
      <w:rFonts w:ascii="Calibri" w:eastAsiaTheme="minorHAnsi" w:hAnsi="Calibri" w:cs="Calibri"/>
      <w:b/>
      <w:bCs/>
      <w:sz w:val="24"/>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7805E2"/>
    <w:pPr>
      <w:tabs>
        <w:tab w:val="center" w:pos="4252"/>
        <w:tab w:val="right" w:pos="8504"/>
      </w:tabs>
    </w:pPr>
  </w:style>
  <w:style w:type="character" w:customStyle="1" w:styleId="EncabezadoCar">
    <w:name w:val="Encabezado Car"/>
    <w:basedOn w:val="Fuentedeprrafopredeter"/>
    <w:link w:val="Encabezado"/>
    <w:uiPriority w:val="99"/>
    <w:semiHidden/>
    <w:rsid w:val="007805E2"/>
  </w:style>
  <w:style w:type="paragraph" w:styleId="Piedepgina">
    <w:name w:val="footer"/>
    <w:basedOn w:val="Normal"/>
    <w:link w:val="PiedepginaCar"/>
    <w:uiPriority w:val="99"/>
    <w:unhideWhenUsed/>
    <w:rsid w:val="007805E2"/>
    <w:pPr>
      <w:tabs>
        <w:tab w:val="center" w:pos="4252"/>
        <w:tab w:val="right" w:pos="8504"/>
      </w:tabs>
    </w:pPr>
  </w:style>
  <w:style w:type="character" w:customStyle="1" w:styleId="PiedepginaCar">
    <w:name w:val="Pie de página Car"/>
    <w:basedOn w:val="Fuentedeprrafopredeter"/>
    <w:link w:val="Piedepgina"/>
    <w:uiPriority w:val="99"/>
    <w:rsid w:val="007805E2"/>
  </w:style>
  <w:style w:type="paragraph" w:styleId="Textodeglobo">
    <w:name w:val="Balloon Text"/>
    <w:basedOn w:val="Normal"/>
    <w:link w:val="TextodegloboCar"/>
    <w:uiPriority w:val="99"/>
    <w:semiHidden/>
    <w:unhideWhenUsed/>
    <w:rsid w:val="007805E2"/>
    <w:rPr>
      <w:rFonts w:ascii="Tahoma" w:eastAsia="Calibri" w:hAnsi="Tahoma"/>
      <w:sz w:val="16"/>
      <w:szCs w:val="16"/>
      <w:lang w:val="x-none" w:eastAsia="x-none"/>
    </w:rPr>
  </w:style>
  <w:style w:type="character" w:customStyle="1" w:styleId="TextodegloboCar">
    <w:name w:val="Texto de globo Car"/>
    <w:link w:val="Textodeglobo"/>
    <w:uiPriority w:val="99"/>
    <w:semiHidden/>
    <w:rsid w:val="007805E2"/>
    <w:rPr>
      <w:rFonts w:ascii="Tahoma" w:hAnsi="Tahoma" w:cs="Tahoma"/>
      <w:sz w:val="16"/>
      <w:szCs w:val="16"/>
    </w:rPr>
  </w:style>
  <w:style w:type="paragraph" w:styleId="Textoindependiente2">
    <w:name w:val="Body Text 2"/>
    <w:basedOn w:val="Normal"/>
    <w:link w:val="Textoindependiente2Car"/>
    <w:rsid w:val="0086194F"/>
    <w:rPr>
      <w:sz w:val="24"/>
      <w:lang w:val="es-ES_tradnl"/>
    </w:rPr>
  </w:style>
  <w:style w:type="character" w:customStyle="1" w:styleId="Textoindependiente2Car">
    <w:name w:val="Texto independiente 2 Car"/>
    <w:link w:val="Textoindependiente2"/>
    <w:rsid w:val="007805E2"/>
    <w:rPr>
      <w:rFonts w:asciiTheme="minorHAnsi" w:eastAsia="Times New Roman" w:hAnsiTheme="minorHAnsi"/>
      <w:sz w:val="24"/>
      <w:szCs w:val="24"/>
      <w:lang w:val="es-ES_tradnl"/>
    </w:rPr>
  </w:style>
  <w:style w:type="paragraph" w:styleId="Textoindependiente">
    <w:name w:val="Body Text"/>
    <w:basedOn w:val="Normal"/>
    <w:link w:val="TextoindependienteCar"/>
    <w:rsid w:val="0086194F"/>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s>
      <w:spacing w:line="286" w:lineRule="auto"/>
    </w:pPr>
    <w:rPr>
      <w:sz w:val="24"/>
      <w:szCs w:val="20"/>
      <w:lang w:val="es-ES_tradnl"/>
    </w:rPr>
  </w:style>
  <w:style w:type="character" w:customStyle="1" w:styleId="TextoindependienteCar">
    <w:name w:val="Texto independiente Car"/>
    <w:link w:val="Textoindependiente"/>
    <w:rsid w:val="007805E2"/>
    <w:rPr>
      <w:rFonts w:asciiTheme="minorHAnsi" w:eastAsia="Times New Roman" w:hAnsiTheme="minorHAnsi"/>
      <w:sz w:val="24"/>
      <w:lang w:val="es-ES_tradnl"/>
    </w:rPr>
  </w:style>
  <w:style w:type="character" w:styleId="Hipervnculo">
    <w:name w:val="Hyperlink"/>
    <w:uiPriority w:val="99"/>
    <w:unhideWhenUsed/>
    <w:rsid w:val="007805E2"/>
    <w:rPr>
      <w:color w:val="0000FF"/>
      <w:u w:val="single"/>
    </w:rPr>
  </w:style>
  <w:style w:type="paragraph" w:styleId="Prrafodelista">
    <w:name w:val="List Paragraph"/>
    <w:aliases w:val="List,Lista1,Lista sin Numerar,Lista11,lista tabla,BULLET,UEDAŞ Bullet,abc siralı,Use Case List Paragraph,Heading2,Body Bullet,lp1,Bullet,Bullet List,FooterText,numbered,Paragraphe de liste1,Bulletr List Paragraph,Lista - Párrafo,P Lista"/>
    <w:basedOn w:val="Normal"/>
    <w:link w:val="PrrafodelistaCar"/>
    <w:uiPriority w:val="34"/>
    <w:qFormat/>
    <w:rsid w:val="007805E2"/>
    <w:pPr>
      <w:ind w:left="708"/>
    </w:pPr>
  </w:style>
  <w:style w:type="paragraph" w:customStyle="1" w:styleId="Default">
    <w:name w:val="Default"/>
    <w:rsid w:val="007805E2"/>
    <w:pPr>
      <w:autoSpaceDE w:val="0"/>
      <w:autoSpaceDN w:val="0"/>
      <w:adjustRightInd w:val="0"/>
    </w:pPr>
    <w:rPr>
      <w:rFonts w:ascii="Verdana" w:eastAsia="Times New Roman" w:hAnsi="Verdana" w:cs="Verdana"/>
      <w:color w:val="000000"/>
      <w:sz w:val="24"/>
      <w:szCs w:val="24"/>
    </w:rPr>
  </w:style>
  <w:style w:type="character" w:styleId="Refdecomentario">
    <w:name w:val="annotation reference"/>
    <w:uiPriority w:val="99"/>
    <w:semiHidden/>
    <w:unhideWhenUsed/>
    <w:rsid w:val="007805E2"/>
    <w:rPr>
      <w:sz w:val="16"/>
      <w:szCs w:val="16"/>
    </w:rPr>
  </w:style>
  <w:style w:type="paragraph" w:styleId="Textocomentario">
    <w:name w:val="annotation text"/>
    <w:basedOn w:val="Normal"/>
    <w:link w:val="TextocomentarioCar"/>
    <w:uiPriority w:val="99"/>
    <w:unhideWhenUsed/>
    <w:rsid w:val="0086194F"/>
    <w:rPr>
      <w:szCs w:val="20"/>
    </w:rPr>
  </w:style>
  <w:style w:type="character" w:customStyle="1" w:styleId="TextocomentarioCar">
    <w:name w:val="Texto comentario Car"/>
    <w:link w:val="Textocomentario"/>
    <w:uiPriority w:val="99"/>
    <w:rsid w:val="007805E2"/>
    <w:rPr>
      <w:rFonts w:asciiTheme="minorHAnsi" w:eastAsia="Times New Roman" w:hAnsiTheme="minorHAnsi"/>
      <w:sz w:val="22"/>
      <w:lang w:val="en-US"/>
    </w:rPr>
  </w:style>
  <w:style w:type="character" w:styleId="nfasis">
    <w:name w:val="Emphasis"/>
    <w:uiPriority w:val="20"/>
    <w:qFormat/>
    <w:rsid w:val="00A93187"/>
    <w:rPr>
      <w:i/>
      <w:iCs/>
    </w:rPr>
  </w:style>
  <w:style w:type="paragraph" w:styleId="NormalWeb">
    <w:name w:val="Normal (Web)"/>
    <w:basedOn w:val="Normal"/>
    <w:uiPriority w:val="99"/>
    <w:semiHidden/>
    <w:unhideWhenUsed/>
    <w:rsid w:val="00A93187"/>
    <w:pPr>
      <w:widowControl/>
      <w:autoSpaceDE/>
      <w:autoSpaceDN/>
      <w:adjustRightInd/>
      <w:spacing w:before="100" w:beforeAutospacing="1" w:after="100" w:afterAutospacing="1"/>
    </w:pPr>
    <w:rPr>
      <w:sz w:val="24"/>
      <w:lang w:val="es-ES"/>
    </w:rPr>
  </w:style>
  <w:style w:type="paragraph" w:customStyle="1" w:styleId="a">
    <w:name w:val="a"/>
    <w:basedOn w:val="Normal"/>
    <w:rsid w:val="00A93187"/>
    <w:pPr>
      <w:widowControl/>
      <w:autoSpaceDE/>
      <w:autoSpaceDN/>
      <w:adjustRightInd/>
      <w:spacing w:before="100" w:beforeAutospacing="1" w:after="100" w:afterAutospacing="1"/>
    </w:pPr>
    <w:rPr>
      <w:sz w:val="24"/>
      <w:lang w:val="es-ES"/>
    </w:rPr>
  </w:style>
  <w:style w:type="paragraph" w:styleId="Textodebloque">
    <w:name w:val="Block Text"/>
    <w:basedOn w:val="Normal"/>
    <w:unhideWhenUsed/>
    <w:rsid w:val="0086194F"/>
    <w:pPr>
      <w:widowControl/>
      <w:autoSpaceDE/>
      <w:autoSpaceDN/>
      <w:adjustRightInd/>
      <w:ind w:left="567" w:right="-1701"/>
    </w:pPr>
    <w:rPr>
      <w:rFonts w:ascii="Arial" w:hAnsi="Arial"/>
      <w:sz w:val="24"/>
      <w:szCs w:val="20"/>
      <w:lang w:val="es-ES" w:eastAsia="es-ES_tradnl"/>
    </w:rPr>
  </w:style>
  <w:style w:type="paragraph" w:styleId="Sangradetextonormal">
    <w:name w:val="Body Text Indent"/>
    <w:basedOn w:val="Normal"/>
    <w:link w:val="SangradetextonormalCar"/>
    <w:uiPriority w:val="99"/>
    <w:semiHidden/>
    <w:unhideWhenUsed/>
    <w:rsid w:val="0086194F"/>
    <w:pPr>
      <w:ind w:left="283"/>
    </w:pPr>
    <w:rPr>
      <w:lang w:eastAsia="x-none"/>
    </w:rPr>
  </w:style>
  <w:style w:type="character" w:customStyle="1" w:styleId="SangradetextonormalCar">
    <w:name w:val="Sangría de texto normal Car"/>
    <w:link w:val="Sangradetextonormal"/>
    <w:uiPriority w:val="99"/>
    <w:semiHidden/>
    <w:rsid w:val="00580769"/>
    <w:rPr>
      <w:rFonts w:asciiTheme="minorHAnsi" w:eastAsia="Times New Roman" w:hAnsiTheme="minorHAnsi"/>
      <w:sz w:val="22"/>
      <w:szCs w:val="24"/>
      <w:lang w:val="en-US" w:eastAsia="x-none"/>
    </w:rPr>
  </w:style>
  <w:style w:type="paragraph" w:styleId="Asuntodelcomentario">
    <w:name w:val="annotation subject"/>
    <w:basedOn w:val="Textocomentario"/>
    <w:next w:val="Textocomentario"/>
    <w:link w:val="AsuntodelcomentarioCar"/>
    <w:uiPriority w:val="99"/>
    <w:semiHidden/>
    <w:unhideWhenUsed/>
    <w:rsid w:val="009A280E"/>
    <w:rPr>
      <w:b/>
      <w:bCs/>
    </w:rPr>
  </w:style>
  <w:style w:type="character" w:customStyle="1" w:styleId="AsuntodelcomentarioCar">
    <w:name w:val="Asunto del comentario Car"/>
    <w:link w:val="Asuntodelcomentario"/>
    <w:uiPriority w:val="99"/>
    <w:semiHidden/>
    <w:rsid w:val="009A280E"/>
    <w:rPr>
      <w:rFonts w:ascii="Times New Roman" w:eastAsia="Times New Roman" w:hAnsi="Times New Roman" w:cs="Times New Roman"/>
      <w:b/>
      <w:bCs/>
      <w:sz w:val="20"/>
      <w:szCs w:val="20"/>
      <w:lang w:val="en-US" w:eastAsia="es-ES"/>
    </w:rPr>
  </w:style>
  <w:style w:type="paragraph" w:styleId="Revisin">
    <w:name w:val="Revision"/>
    <w:hidden/>
    <w:uiPriority w:val="99"/>
    <w:semiHidden/>
    <w:rsid w:val="003B57F0"/>
    <w:rPr>
      <w:rFonts w:ascii="Times New Roman" w:eastAsia="Times New Roman" w:hAnsi="Times New Roman"/>
      <w:szCs w:val="24"/>
      <w:lang w:val="en-US"/>
    </w:rPr>
  </w:style>
  <w:style w:type="table" w:styleId="Tablaconcuadrcula">
    <w:name w:val="Table Grid"/>
    <w:basedOn w:val="Tablanormal"/>
    <w:uiPriority w:val="59"/>
    <w:rsid w:val="003F1C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alfinal">
    <w:name w:val="endnote text"/>
    <w:basedOn w:val="Normal"/>
    <w:link w:val="TextonotaalfinalCar"/>
    <w:uiPriority w:val="99"/>
    <w:semiHidden/>
    <w:unhideWhenUsed/>
    <w:rsid w:val="00BB36EA"/>
    <w:rPr>
      <w:szCs w:val="20"/>
    </w:rPr>
  </w:style>
  <w:style w:type="character" w:customStyle="1" w:styleId="TextonotaalfinalCar">
    <w:name w:val="Texto nota al final Car"/>
    <w:basedOn w:val="Fuentedeprrafopredeter"/>
    <w:link w:val="Textonotaalfinal"/>
    <w:uiPriority w:val="99"/>
    <w:semiHidden/>
    <w:rsid w:val="00BB36EA"/>
    <w:rPr>
      <w:rFonts w:ascii="Times New Roman" w:eastAsia="Times New Roman" w:hAnsi="Times New Roman"/>
      <w:lang w:val="en-US"/>
    </w:rPr>
  </w:style>
  <w:style w:type="character" w:styleId="Refdenotaalfinal">
    <w:name w:val="endnote reference"/>
    <w:basedOn w:val="Fuentedeprrafopredeter"/>
    <w:uiPriority w:val="99"/>
    <w:semiHidden/>
    <w:unhideWhenUsed/>
    <w:rsid w:val="00BB36EA"/>
    <w:rPr>
      <w:vertAlign w:val="superscript"/>
    </w:rPr>
  </w:style>
  <w:style w:type="character" w:customStyle="1" w:styleId="Ttulo3Car">
    <w:name w:val="Título 3 Car"/>
    <w:basedOn w:val="Fuentedeprrafopredeter"/>
    <w:link w:val="Ttulo3"/>
    <w:uiPriority w:val="9"/>
    <w:rsid w:val="00625E09"/>
    <w:rPr>
      <w:rFonts w:eastAsiaTheme="minorHAnsi" w:cs="Calibri"/>
      <w:b/>
      <w:bCs/>
      <w:sz w:val="24"/>
      <w:szCs w:val="22"/>
    </w:rPr>
  </w:style>
  <w:style w:type="character" w:styleId="Hipervnculovisitado">
    <w:name w:val="FollowedHyperlink"/>
    <w:basedOn w:val="Fuentedeprrafopredeter"/>
    <w:uiPriority w:val="99"/>
    <w:semiHidden/>
    <w:unhideWhenUsed/>
    <w:rsid w:val="000D522C"/>
    <w:rPr>
      <w:color w:val="800080" w:themeColor="followedHyperlink"/>
      <w:u w:val="single"/>
    </w:rPr>
  </w:style>
  <w:style w:type="paragraph" w:customStyle="1" w:styleId="EstiloTableTextITCOfficinaRTVE11ptoDespus0ptoInte">
    <w:name w:val="Estilo Table Text + ITC Officina RTVE 11 pto Después:  0 pto Inte..."/>
    <w:basedOn w:val="Normal"/>
    <w:rsid w:val="0086194F"/>
    <w:pPr>
      <w:widowControl/>
      <w:overflowPunct w:val="0"/>
      <w:spacing w:before="240" w:line="360" w:lineRule="auto"/>
      <w:ind w:firstLine="709"/>
      <w:textAlignment w:val="baseline"/>
    </w:pPr>
    <w:rPr>
      <w:rFonts w:ascii="ITC Officina RTVE" w:hAnsi="ITC Officina RTVE"/>
      <w:szCs w:val="20"/>
      <w:lang w:eastAsia="zh-CN"/>
    </w:rPr>
  </w:style>
  <w:style w:type="paragraph" w:customStyle="1" w:styleId="parrafo1">
    <w:name w:val="parrafo1"/>
    <w:basedOn w:val="Normal"/>
    <w:rsid w:val="0086194F"/>
    <w:pPr>
      <w:widowControl/>
      <w:autoSpaceDE/>
      <w:autoSpaceDN/>
      <w:adjustRightInd/>
      <w:spacing w:before="180" w:after="180"/>
      <w:ind w:firstLine="360"/>
    </w:pPr>
    <w:rPr>
      <w:sz w:val="24"/>
      <w:lang w:val="es-ES"/>
    </w:rPr>
  </w:style>
  <w:style w:type="character" w:customStyle="1" w:styleId="Mencinsinresolver1">
    <w:name w:val="Mención sin resolver1"/>
    <w:basedOn w:val="Fuentedeprrafopredeter"/>
    <w:uiPriority w:val="99"/>
    <w:semiHidden/>
    <w:unhideWhenUsed/>
    <w:rsid w:val="00D329CC"/>
    <w:rPr>
      <w:color w:val="605E5C"/>
      <w:shd w:val="clear" w:color="auto" w:fill="E1DFDD"/>
    </w:rPr>
  </w:style>
  <w:style w:type="character" w:customStyle="1" w:styleId="Ttulo2Car">
    <w:name w:val="Título 2 Car"/>
    <w:basedOn w:val="Fuentedeprrafopredeter"/>
    <w:link w:val="Ttulo2"/>
    <w:uiPriority w:val="9"/>
    <w:rsid w:val="0069204D"/>
    <w:rPr>
      <w:rFonts w:asciiTheme="minorHAnsi" w:eastAsiaTheme="majorEastAsia" w:hAnsiTheme="minorHAnsi" w:cs="Calibri"/>
      <w:b/>
      <w:color w:val="E36C0A" w:themeColor="accent6" w:themeShade="BF"/>
      <w:sz w:val="28"/>
      <w:lang w:val="es-ES_tradnl"/>
    </w:rPr>
  </w:style>
  <w:style w:type="character" w:customStyle="1" w:styleId="Ttulo1Car">
    <w:name w:val="Título 1 Car"/>
    <w:basedOn w:val="Fuentedeprrafopredeter"/>
    <w:link w:val="Ttulo1"/>
    <w:uiPriority w:val="9"/>
    <w:rsid w:val="008F26DE"/>
    <w:rPr>
      <w:rFonts w:asciiTheme="minorHAnsi" w:eastAsiaTheme="majorEastAsia" w:hAnsiTheme="minorHAnsi" w:cstheme="majorBidi"/>
      <w:b/>
      <w:color w:val="E36C0A" w:themeColor="accent6" w:themeShade="BF"/>
      <w:sz w:val="32"/>
      <w:szCs w:val="32"/>
      <w:lang w:val="en-US"/>
    </w:rPr>
  </w:style>
  <w:style w:type="paragraph" w:customStyle="1" w:styleId="parrafo">
    <w:name w:val="parrafo"/>
    <w:basedOn w:val="Normal"/>
    <w:rsid w:val="006B4C1D"/>
    <w:pPr>
      <w:widowControl/>
      <w:autoSpaceDE/>
      <w:autoSpaceDN/>
      <w:adjustRightInd/>
      <w:spacing w:before="100" w:beforeAutospacing="1" w:after="100" w:afterAutospacing="1"/>
      <w:jc w:val="left"/>
    </w:pPr>
    <w:rPr>
      <w:rFonts w:ascii="Times New Roman" w:hAnsi="Times New Roman"/>
      <w:sz w:val="24"/>
      <w:lang w:val="es-ES"/>
    </w:rPr>
  </w:style>
  <w:style w:type="character" w:customStyle="1" w:styleId="PrrafodelistaCar">
    <w:name w:val="Párrafo de lista Car"/>
    <w:aliases w:val="List Car,Lista1 Car,Lista sin Numerar Car,Lista11 Car,lista tabla Car,BULLET Car,UEDAŞ Bullet Car,abc siralı Car,Use Case List Paragraph Car,Heading2 Car,Body Bullet Car,lp1 Car,Bullet Car,Bullet List Car,FooterText Car,numbered Car"/>
    <w:link w:val="Prrafodelista"/>
    <w:uiPriority w:val="34"/>
    <w:rsid w:val="009A0B50"/>
    <w:rPr>
      <w:rFonts w:asciiTheme="minorHAnsi" w:eastAsia="Times New Roman" w:hAnsiTheme="minorHAnsi"/>
      <w:sz w:val="22"/>
      <w:szCs w:val="24"/>
      <w:lang w:val="en-US"/>
    </w:rPr>
  </w:style>
  <w:style w:type="paragraph" w:styleId="Textonotapie">
    <w:name w:val="footnote text"/>
    <w:basedOn w:val="Normal"/>
    <w:link w:val="TextonotapieCar"/>
    <w:uiPriority w:val="99"/>
    <w:rsid w:val="00023FB9"/>
    <w:pPr>
      <w:autoSpaceDE/>
      <w:autoSpaceDN/>
      <w:adjustRightInd/>
      <w:spacing w:before="0" w:after="0"/>
      <w:jc w:val="left"/>
    </w:pPr>
    <w:rPr>
      <w:rFonts w:ascii="Arial" w:hAnsi="Arial"/>
      <w:snapToGrid w:val="0"/>
      <w:sz w:val="20"/>
      <w:szCs w:val="20"/>
      <w:lang w:val="es-ES" w:eastAsia="x-none"/>
    </w:rPr>
  </w:style>
  <w:style w:type="character" w:customStyle="1" w:styleId="TextonotapieCar">
    <w:name w:val="Texto nota pie Car"/>
    <w:basedOn w:val="Fuentedeprrafopredeter"/>
    <w:link w:val="Textonotapie"/>
    <w:uiPriority w:val="99"/>
    <w:rsid w:val="00023FB9"/>
    <w:rPr>
      <w:rFonts w:ascii="Arial" w:eastAsia="Times New Roman" w:hAnsi="Arial"/>
      <w:snapToGrid w:val="0"/>
      <w:lang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5492359">
      <w:bodyDiv w:val="1"/>
      <w:marLeft w:val="0"/>
      <w:marRight w:val="0"/>
      <w:marTop w:val="0"/>
      <w:marBottom w:val="0"/>
      <w:divBdr>
        <w:top w:val="none" w:sz="0" w:space="0" w:color="auto"/>
        <w:left w:val="none" w:sz="0" w:space="0" w:color="auto"/>
        <w:bottom w:val="none" w:sz="0" w:space="0" w:color="auto"/>
        <w:right w:val="none" w:sz="0" w:space="0" w:color="auto"/>
      </w:divBdr>
    </w:div>
    <w:div w:id="83574599">
      <w:bodyDiv w:val="1"/>
      <w:marLeft w:val="0"/>
      <w:marRight w:val="0"/>
      <w:marTop w:val="0"/>
      <w:marBottom w:val="0"/>
      <w:divBdr>
        <w:top w:val="none" w:sz="0" w:space="0" w:color="auto"/>
        <w:left w:val="none" w:sz="0" w:space="0" w:color="auto"/>
        <w:bottom w:val="none" w:sz="0" w:space="0" w:color="auto"/>
        <w:right w:val="none" w:sz="0" w:space="0" w:color="auto"/>
      </w:divBdr>
      <w:divsChild>
        <w:div w:id="1335255727">
          <w:marLeft w:val="0"/>
          <w:marRight w:val="0"/>
          <w:marTop w:val="0"/>
          <w:marBottom w:val="0"/>
          <w:divBdr>
            <w:top w:val="none" w:sz="0" w:space="0" w:color="auto"/>
            <w:left w:val="none" w:sz="0" w:space="0" w:color="auto"/>
            <w:bottom w:val="none" w:sz="0" w:space="0" w:color="auto"/>
            <w:right w:val="none" w:sz="0" w:space="0" w:color="auto"/>
          </w:divBdr>
        </w:div>
      </w:divsChild>
    </w:div>
    <w:div w:id="121268653">
      <w:bodyDiv w:val="1"/>
      <w:marLeft w:val="0"/>
      <w:marRight w:val="0"/>
      <w:marTop w:val="0"/>
      <w:marBottom w:val="0"/>
      <w:divBdr>
        <w:top w:val="none" w:sz="0" w:space="0" w:color="auto"/>
        <w:left w:val="none" w:sz="0" w:space="0" w:color="auto"/>
        <w:bottom w:val="none" w:sz="0" w:space="0" w:color="auto"/>
        <w:right w:val="none" w:sz="0" w:space="0" w:color="auto"/>
      </w:divBdr>
    </w:div>
    <w:div w:id="122577113">
      <w:bodyDiv w:val="1"/>
      <w:marLeft w:val="0"/>
      <w:marRight w:val="0"/>
      <w:marTop w:val="0"/>
      <w:marBottom w:val="0"/>
      <w:divBdr>
        <w:top w:val="none" w:sz="0" w:space="0" w:color="auto"/>
        <w:left w:val="none" w:sz="0" w:space="0" w:color="auto"/>
        <w:bottom w:val="none" w:sz="0" w:space="0" w:color="auto"/>
        <w:right w:val="none" w:sz="0" w:space="0" w:color="auto"/>
      </w:divBdr>
      <w:divsChild>
        <w:div w:id="1428578895">
          <w:marLeft w:val="0"/>
          <w:marRight w:val="0"/>
          <w:marTop w:val="0"/>
          <w:marBottom w:val="0"/>
          <w:divBdr>
            <w:top w:val="none" w:sz="0" w:space="0" w:color="auto"/>
            <w:left w:val="none" w:sz="0" w:space="0" w:color="auto"/>
            <w:bottom w:val="none" w:sz="0" w:space="0" w:color="auto"/>
            <w:right w:val="none" w:sz="0" w:space="0" w:color="auto"/>
          </w:divBdr>
        </w:div>
      </w:divsChild>
    </w:div>
    <w:div w:id="142505412">
      <w:bodyDiv w:val="1"/>
      <w:marLeft w:val="0"/>
      <w:marRight w:val="0"/>
      <w:marTop w:val="0"/>
      <w:marBottom w:val="0"/>
      <w:divBdr>
        <w:top w:val="none" w:sz="0" w:space="0" w:color="auto"/>
        <w:left w:val="none" w:sz="0" w:space="0" w:color="auto"/>
        <w:bottom w:val="none" w:sz="0" w:space="0" w:color="auto"/>
        <w:right w:val="none" w:sz="0" w:space="0" w:color="auto"/>
      </w:divBdr>
      <w:divsChild>
        <w:div w:id="1218542964">
          <w:marLeft w:val="0"/>
          <w:marRight w:val="0"/>
          <w:marTop w:val="0"/>
          <w:marBottom w:val="0"/>
          <w:divBdr>
            <w:top w:val="none" w:sz="0" w:space="0" w:color="auto"/>
            <w:left w:val="none" w:sz="0" w:space="0" w:color="auto"/>
            <w:bottom w:val="none" w:sz="0" w:space="0" w:color="auto"/>
            <w:right w:val="none" w:sz="0" w:space="0" w:color="auto"/>
          </w:divBdr>
          <w:divsChild>
            <w:div w:id="1856578454">
              <w:marLeft w:val="0"/>
              <w:marRight w:val="0"/>
              <w:marTop w:val="0"/>
              <w:marBottom w:val="0"/>
              <w:divBdr>
                <w:top w:val="none" w:sz="0" w:space="0" w:color="auto"/>
                <w:left w:val="none" w:sz="0" w:space="0" w:color="auto"/>
                <w:bottom w:val="none" w:sz="0" w:space="0" w:color="auto"/>
                <w:right w:val="none" w:sz="0" w:space="0" w:color="auto"/>
              </w:divBdr>
              <w:divsChild>
                <w:div w:id="1821119545">
                  <w:marLeft w:val="0"/>
                  <w:marRight w:val="0"/>
                  <w:marTop w:val="0"/>
                  <w:marBottom w:val="0"/>
                  <w:divBdr>
                    <w:top w:val="none" w:sz="0" w:space="0" w:color="auto"/>
                    <w:left w:val="none" w:sz="0" w:space="0" w:color="auto"/>
                    <w:bottom w:val="none" w:sz="0" w:space="0" w:color="auto"/>
                    <w:right w:val="none" w:sz="0" w:space="0" w:color="auto"/>
                  </w:divBdr>
                  <w:divsChild>
                    <w:div w:id="599877272">
                      <w:marLeft w:val="0"/>
                      <w:marRight w:val="0"/>
                      <w:marTop w:val="0"/>
                      <w:marBottom w:val="0"/>
                      <w:divBdr>
                        <w:top w:val="none" w:sz="0" w:space="0" w:color="auto"/>
                        <w:left w:val="none" w:sz="0" w:space="0" w:color="auto"/>
                        <w:bottom w:val="none" w:sz="0" w:space="0" w:color="auto"/>
                        <w:right w:val="none" w:sz="0" w:space="0" w:color="auto"/>
                      </w:divBdr>
                      <w:divsChild>
                        <w:div w:id="401221239">
                          <w:marLeft w:val="0"/>
                          <w:marRight w:val="0"/>
                          <w:marTop w:val="0"/>
                          <w:marBottom w:val="0"/>
                          <w:divBdr>
                            <w:top w:val="none" w:sz="0" w:space="0" w:color="auto"/>
                            <w:left w:val="none" w:sz="0" w:space="0" w:color="auto"/>
                            <w:bottom w:val="none" w:sz="0" w:space="0" w:color="auto"/>
                            <w:right w:val="none" w:sz="0" w:space="0" w:color="auto"/>
                          </w:divBdr>
                          <w:divsChild>
                            <w:div w:id="1660881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532417">
      <w:bodyDiv w:val="1"/>
      <w:marLeft w:val="0"/>
      <w:marRight w:val="0"/>
      <w:marTop w:val="0"/>
      <w:marBottom w:val="0"/>
      <w:divBdr>
        <w:top w:val="none" w:sz="0" w:space="0" w:color="auto"/>
        <w:left w:val="none" w:sz="0" w:space="0" w:color="auto"/>
        <w:bottom w:val="none" w:sz="0" w:space="0" w:color="auto"/>
        <w:right w:val="none" w:sz="0" w:space="0" w:color="auto"/>
      </w:divBdr>
    </w:div>
    <w:div w:id="166791624">
      <w:bodyDiv w:val="1"/>
      <w:marLeft w:val="0"/>
      <w:marRight w:val="0"/>
      <w:marTop w:val="0"/>
      <w:marBottom w:val="0"/>
      <w:divBdr>
        <w:top w:val="none" w:sz="0" w:space="0" w:color="auto"/>
        <w:left w:val="none" w:sz="0" w:space="0" w:color="auto"/>
        <w:bottom w:val="none" w:sz="0" w:space="0" w:color="auto"/>
        <w:right w:val="none" w:sz="0" w:space="0" w:color="auto"/>
      </w:divBdr>
    </w:div>
    <w:div w:id="170418762">
      <w:bodyDiv w:val="1"/>
      <w:marLeft w:val="0"/>
      <w:marRight w:val="0"/>
      <w:marTop w:val="0"/>
      <w:marBottom w:val="0"/>
      <w:divBdr>
        <w:top w:val="none" w:sz="0" w:space="0" w:color="auto"/>
        <w:left w:val="none" w:sz="0" w:space="0" w:color="auto"/>
        <w:bottom w:val="none" w:sz="0" w:space="0" w:color="auto"/>
        <w:right w:val="none" w:sz="0" w:space="0" w:color="auto"/>
      </w:divBdr>
    </w:div>
    <w:div w:id="370303222">
      <w:bodyDiv w:val="1"/>
      <w:marLeft w:val="0"/>
      <w:marRight w:val="0"/>
      <w:marTop w:val="0"/>
      <w:marBottom w:val="0"/>
      <w:divBdr>
        <w:top w:val="none" w:sz="0" w:space="0" w:color="auto"/>
        <w:left w:val="none" w:sz="0" w:space="0" w:color="auto"/>
        <w:bottom w:val="none" w:sz="0" w:space="0" w:color="auto"/>
        <w:right w:val="none" w:sz="0" w:space="0" w:color="auto"/>
      </w:divBdr>
    </w:div>
    <w:div w:id="382366339">
      <w:bodyDiv w:val="1"/>
      <w:marLeft w:val="0"/>
      <w:marRight w:val="0"/>
      <w:marTop w:val="0"/>
      <w:marBottom w:val="0"/>
      <w:divBdr>
        <w:top w:val="none" w:sz="0" w:space="0" w:color="auto"/>
        <w:left w:val="none" w:sz="0" w:space="0" w:color="auto"/>
        <w:bottom w:val="none" w:sz="0" w:space="0" w:color="auto"/>
        <w:right w:val="none" w:sz="0" w:space="0" w:color="auto"/>
      </w:divBdr>
    </w:div>
    <w:div w:id="402143582">
      <w:bodyDiv w:val="1"/>
      <w:marLeft w:val="0"/>
      <w:marRight w:val="0"/>
      <w:marTop w:val="0"/>
      <w:marBottom w:val="0"/>
      <w:divBdr>
        <w:top w:val="none" w:sz="0" w:space="0" w:color="auto"/>
        <w:left w:val="none" w:sz="0" w:space="0" w:color="auto"/>
        <w:bottom w:val="none" w:sz="0" w:space="0" w:color="auto"/>
        <w:right w:val="none" w:sz="0" w:space="0" w:color="auto"/>
      </w:divBdr>
    </w:div>
    <w:div w:id="411973287">
      <w:bodyDiv w:val="1"/>
      <w:marLeft w:val="0"/>
      <w:marRight w:val="0"/>
      <w:marTop w:val="0"/>
      <w:marBottom w:val="0"/>
      <w:divBdr>
        <w:top w:val="none" w:sz="0" w:space="0" w:color="auto"/>
        <w:left w:val="none" w:sz="0" w:space="0" w:color="auto"/>
        <w:bottom w:val="none" w:sz="0" w:space="0" w:color="auto"/>
        <w:right w:val="none" w:sz="0" w:space="0" w:color="auto"/>
      </w:divBdr>
    </w:div>
    <w:div w:id="413480557">
      <w:bodyDiv w:val="1"/>
      <w:marLeft w:val="0"/>
      <w:marRight w:val="0"/>
      <w:marTop w:val="0"/>
      <w:marBottom w:val="0"/>
      <w:divBdr>
        <w:top w:val="none" w:sz="0" w:space="0" w:color="auto"/>
        <w:left w:val="none" w:sz="0" w:space="0" w:color="auto"/>
        <w:bottom w:val="none" w:sz="0" w:space="0" w:color="auto"/>
        <w:right w:val="none" w:sz="0" w:space="0" w:color="auto"/>
      </w:divBdr>
    </w:div>
    <w:div w:id="461584910">
      <w:bodyDiv w:val="1"/>
      <w:marLeft w:val="0"/>
      <w:marRight w:val="0"/>
      <w:marTop w:val="0"/>
      <w:marBottom w:val="0"/>
      <w:divBdr>
        <w:top w:val="none" w:sz="0" w:space="0" w:color="auto"/>
        <w:left w:val="none" w:sz="0" w:space="0" w:color="auto"/>
        <w:bottom w:val="none" w:sz="0" w:space="0" w:color="auto"/>
        <w:right w:val="none" w:sz="0" w:space="0" w:color="auto"/>
      </w:divBdr>
    </w:div>
    <w:div w:id="519860562">
      <w:bodyDiv w:val="1"/>
      <w:marLeft w:val="0"/>
      <w:marRight w:val="0"/>
      <w:marTop w:val="0"/>
      <w:marBottom w:val="0"/>
      <w:divBdr>
        <w:top w:val="none" w:sz="0" w:space="0" w:color="auto"/>
        <w:left w:val="none" w:sz="0" w:space="0" w:color="auto"/>
        <w:bottom w:val="none" w:sz="0" w:space="0" w:color="auto"/>
        <w:right w:val="none" w:sz="0" w:space="0" w:color="auto"/>
      </w:divBdr>
    </w:div>
    <w:div w:id="544407857">
      <w:bodyDiv w:val="1"/>
      <w:marLeft w:val="0"/>
      <w:marRight w:val="0"/>
      <w:marTop w:val="0"/>
      <w:marBottom w:val="0"/>
      <w:divBdr>
        <w:top w:val="none" w:sz="0" w:space="0" w:color="auto"/>
        <w:left w:val="none" w:sz="0" w:space="0" w:color="auto"/>
        <w:bottom w:val="none" w:sz="0" w:space="0" w:color="auto"/>
        <w:right w:val="none" w:sz="0" w:space="0" w:color="auto"/>
      </w:divBdr>
    </w:div>
    <w:div w:id="601185381">
      <w:bodyDiv w:val="1"/>
      <w:marLeft w:val="0"/>
      <w:marRight w:val="0"/>
      <w:marTop w:val="0"/>
      <w:marBottom w:val="0"/>
      <w:divBdr>
        <w:top w:val="none" w:sz="0" w:space="0" w:color="auto"/>
        <w:left w:val="none" w:sz="0" w:space="0" w:color="auto"/>
        <w:bottom w:val="none" w:sz="0" w:space="0" w:color="auto"/>
        <w:right w:val="none" w:sz="0" w:space="0" w:color="auto"/>
      </w:divBdr>
    </w:div>
    <w:div w:id="609708176">
      <w:bodyDiv w:val="1"/>
      <w:marLeft w:val="0"/>
      <w:marRight w:val="0"/>
      <w:marTop w:val="0"/>
      <w:marBottom w:val="0"/>
      <w:divBdr>
        <w:top w:val="none" w:sz="0" w:space="0" w:color="auto"/>
        <w:left w:val="none" w:sz="0" w:space="0" w:color="auto"/>
        <w:bottom w:val="none" w:sz="0" w:space="0" w:color="auto"/>
        <w:right w:val="none" w:sz="0" w:space="0" w:color="auto"/>
      </w:divBdr>
    </w:div>
    <w:div w:id="611665556">
      <w:bodyDiv w:val="1"/>
      <w:marLeft w:val="0"/>
      <w:marRight w:val="0"/>
      <w:marTop w:val="0"/>
      <w:marBottom w:val="0"/>
      <w:divBdr>
        <w:top w:val="none" w:sz="0" w:space="0" w:color="auto"/>
        <w:left w:val="none" w:sz="0" w:space="0" w:color="auto"/>
        <w:bottom w:val="none" w:sz="0" w:space="0" w:color="auto"/>
        <w:right w:val="none" w:sz="0" w:space="0" w:color="auto"/>
      </w:divBdr>
    </w:div>
    <w:div w:id="637414895">
      <w:bodyDiv w:val="1"/>
      <w:marLeft w:val="0"/>
      <w:marRight w:val="0"/>
      <w:marTop w:val="0"/>
      <w:marBottom w:val="0"/>
      <w:divBdr>
        <w:top w:val="none" w:sz="0" w:space="0" w:color="auto"/>
        <w:left w:val="none" w:sz="0" w:space="0" w:color="auto"/>
        <w:bottom w:val="none" w:sz="0" w:space="0" w:color="auto"/>
        <w:right w:val="none" w:sz="0" w:space="0" w:color="auto"/>
      </w:divBdr>
    </w:div>
    <w:div w:id="696932525">
      <w:bodyDiv w:val="1"/>
      <w:marLeft w:val="0"/>
      <w:marRight w:val="0"/>
      <w:marTop w:val="0"/>
      <w:marBottom w:val="0"/>
      <w:divBdr>
        <w:top w:val="none" w:sz="0" w:space="0" w:color="auto"/>
        <w:left w:val="none" w:sz="0" w:space="0" w:color="auto"/>
        <w:bottom w:val="none" w:sz="0" w:space="0" w:color="auto"/>
        <w:right w:val="none" w:sz="0" w:space="0" w:color="auto"/>
      </w:divBdr>
    </w:div>
    <w:div w:id="712392411">
      <w:bodyDiv w:val="1"/>
      <w:marLeft w:val="0"/>
      <w:marRight w:val="0"/>
      <w:marTop w:val="0"/>
      <w:marBottom w:val="0"/>
      <w:divBdr>
        <w:top w:val="none" w:sz="0" w:space="0" w:color="auto"/>
        <w:left w:val="none" w:sz="0" w:space="0" w:color="auto"/>
        <w:bottom w:val="none" w:sz="0" w:space="0" w:color="auto"/>
        <w:right w:val="none" w:sz="0" w:space="0" w:color="auto"/>
      </w:divBdr>
    </w:div>
    <w:div w:id="717826995">
      <w:bodyDiv w:val="1"/>
      <w:marLeft w:val="0"/>
      <w:marRight w:val="0"/>
      <w:marTop w:val="0"/>
      <w:marBottom w:val="0"/>
      <w:divBdr>
        <w:top w:val="none" w:sz="0" w:space="0" w:color="auto"/>
        <w:left w:val="none" w:sz="0" w:space="0" w:color="auto"/>
        <w:bottom w:val="none" w:sz="0" w:space="0" w:color="auto"/>
        <w:right w:val="none" w:sz="0" w:space="0" w:color="auto"/>
      </w:divBdr>
    </w:div>
    <w:div w:id="735669460">
      <w:bodyDiv w:val="1"/>
      <w:marLeft w:val="0"/>
      <w:marRight w:val="0"/>
      <w:marTop w:val="0"/>
      <w:marBottom w:val="0"/>
      <w:divBdr>
        <w:top w:val="none" w:sz="0" w:space="0" w:color="auto"/>
        <w:left w:val="none" w:sz="0" w:space="0" w:color="auto"/>
        <w:bottom w:val="none" w:sz="0" w:space="0" w:color="auto"/>
        <w:right w:val="none" w:sz="0" w:space="0" w:color="auto"/>
      </w:divBdr>
    </w:div>
    <w:div w:id="806817742">
      <w:bodyDiv w:val="1"/>
      <w:marLeft w:val="0"/>
      <w:marRight w:val="0"/>
      <w:marTop w:val="0"/>
      <w:marBottom w:val="0"/>
      <w:divBdr>
        <w:top w:val="none" w:sz="0" w:space="0" w:color="auto"/>
        <w:left w:val="none" w:sz="0" w:space="0" w:color="auto"/>
        <w:bottom w:val="none" w:sz="0" w:space="0" w:color="auto"/>
        <w:right w:val="none" w:sz="0" w:space="0" w:color="auto"/>
      </w:divBdr>
    </w:div>
    <w:div w:id="848760356">
      <w:bodyDiv w:val="1"/>
      <w:marLeft w:val="0"/>
      <w:marRight w:val="0"/>
      <w:marTop w:val="0"/>
      <w:marBottom w:val="0"/>
      <w:divBdr>
        <w:top w:val="none" w:sz="0" w:space="0" w:color="auto"/>
        <w:left w:val="none" w:sz="0" w:space="0" w:color="auto"/>
        <w:bottom w:val="none" w:sz="0" w:space="0" w:color="auto"/>
        <w:right w:val="none" w:sz="0" w:space="0" w:color="auto"/>
      </w:divBdr>
    </w:div>
    <w:div w:id="862282948">
      <w:bodyDiv w:val="1"/>
      <w:marLeft w:val="0"/>
      <w:marRight w:val="0"/>
      <w:marTop w:val="0"/>
      <w:marBottom w:val="0"/>
      <w:divBdr>
        <w:top w:val="none" w:sz="0" w:space="0" w:color="auto"/>
        <w:left w:val="none" w:sz="0" w:space="0" w:color="auto"/>
        <w:bottom w:val="none" w:sz="0" w:space="0" w:color="auto"/>
        <w:right w:val="none" w:sz="0" w:space="0" w:color="auto"/>
      </w:divBdr>
    </w:div>
    <w:div w:id="868225913">
      <w:bodyDiv w:val="1"/>
      <w:marLeft w:val="0"/>
      <w:marRight w:val="0"/>
      <w:marTop w:val="0"/>
      <w:marBottom w:val="0"/>
      <w:divBdr>
        <w:top w:val="none" w:sz="0" w:space="0" w:color="auto"/>
        <w:left w:val="none" w:sz="0" w:space="0" w:color="auto"/>
        <w:bottom w:val="none" w:sz="0" w:space="0" w:color="auto"/>
        <w:right w:val="none" w:sz="0" w:space="0" w:color="auto"/>
      </w:divBdr>
    </w:div>
    <w:div w:id="901526649">
      <w:bodyDiv w:val="1"/>
      <w:marLeft w:val="0"/>
      <w:marRight w:val="0"/>
      <w:marTop w:val="0"/>
      <w:marBottom w:val="0"/>
      <w:divBdr>
        <w:top w:val="none" w:sz="0" w:space="0" w:color="auto"/>
        <w:left w:val="none" w:sz="0" w:space="0" w:color="auto"/>
        <w:bottom w:val="none" w:sz="0" w:space="0" w:color="auto"/>
        <w:right w:val="none" w:sz="0" w:space="0" w:color="auto"/>
      </w:divBdr>
    </w:div>
    <w:div w:id="918514135">
      <w:bodyDiv w:val="1"/>
      <w:marLeft w:val="0"/>
      <w:marRight w:val="0"/>
      <w:marTop w:val="0"/>
      <w:marBottom w:val="0"/>
      <w:divBdr>
        <w:top w:val="none" w:sz="0" w:space="0" w:color="auto"/>
        <w:left w:val="none" w:sz="0" w:space="0" w:color="auto"/>
        <w:bottom w:val="none" w:sz="0" w:space="0" w:color="auto"/>
        <w:right w:val="none" w:sz="0" w:space="0" w:color="auto"/>
      </w:divBdr>
    </w:div>
    <w:div w:id="999768953">
      <w:bodyDiv w:val="1"/>
      <w:marLeft w:val="0"/>
      <w:marRight w:val="0"/>
      <w:marTop w:val="0"/>
      <w:marBottom w:val="0"/>
      <w:divBdr>
        <w:top w:val="none" w:sz="0" w:space="0" w:color="auto"/>
        <w:left w:val="none" w:sz="0" w:space="0" w:color="auto"/>
        <w:bottom w:val="none" w:sz="0" w:space="0" w:color="auto"/>
        <w:right w:val="none" w:sz="0" w:space="0" w:color="auto"/>
      </w:divBdr>
    </w:div>
    <w:div w:id="1026834134">
      <w:bodyDiv w:val="1"/>
      <w:marLeft w:val="0"/>
      <w:marRight w:val="0"/>
      <w:marTop w:val="0"/>
      <w:marBottom w:val="0"/>
      <w:divBdr>
        <w:top w:val="none" w:sz="0" w:space="0" w:color="auto"/>
        <w:left w:val="none" w:sz="0" w:space="0" w:color="auto"/>
        <w:bottom w:val="none" w:sz="0" w:space="0" w:color="auto"/>
        <w:right w:val="none" w:sz="0" w:space="0" w:color="auto"/>
      </w:divBdr>
    </w:div>
    <w:div w:id="1043747008">
      <w:bodyDiv w:val="1"/>
      <w:marLeft w:val="0"/>
      <w:marRight w:val="0"/>
      <w:marTop w:val="0"/>
      <w:marBottom w:val="0"/>
      <w:divBdr>
        <w:top w:val="none" w:sz="0" w:space="0" w:color="auto"/>
        <w:left w:val="none" w:sz="0" w:space="0" w:color="auto"/>
        <w:bottom w:val="none" w:sz="0" w:space="0" w:color="auto"/>
        <w:right w:val="none" w:sz="0" w:space="0" w:color="auto"/>
      </w:divBdr>
    </w:div>
    <w:div w:id="1163623835">
      <w:bodyDiv w:val="1"/>
      <w:marLeft w:val="0"/>
      <w:marRight w:val="0"/>
      <w:marTop w:val="0"/>
      <w:marBottom w:val="0"/>
      <w:divBdr>
        <w:top w:val="none" w:sz="0" w:space="0" w:color="auto"/>
        <w:left w:val="none" w:sz="0" w:space="0" w:color="auto"/>
        <w:bottom w:val="none" w:sz="0" w:space="0" w:color="auto"/>
        <w:right w:val="none" w:sz="0" w:space="0" w:color="auto"/>
      </w:divBdr>
    </w:div>
    <w:div w:id="1190876148">
      <w:bodyDiv w:val="1"/>
      <w:marLeft w:val="0"/>
      <w:marRight w:val="0"/>
      <w:marTop w:val="0"/>
      <w:marBottom w:val="0"/>
      <w:divBdr>
        <w:top w:val="none" w:sz="0" w:space="0" w:color="auto"/>
        <w:left w:val="none" w:sz="0" w:space="0" w:color="auto"/>
        <w:bottom w:val="none" w:sz="0" w:space="0" w:color="auto"/>
        <w:right w:val="none" w:sz="0" w:space="0" w:color="auto"/>
      </w:divBdr>
    </w:div>
    <w:div w:id="1230120036">
      <w:bodyDiv w:val="1"/>
      <w:marLeft w:val="0"/>
      <w:marRight w:val="0"/>
      <w:marTop w:val="0"/>
      <w:marBottom w:val="0"/>
      <w:divBdr>
        <w:top w:val="none" w:sz="0" w:space="0" w:color="auto"/>
        <w:left w:val="none" w:sz="0" w:space="0" w:color="auto"/>
        <w:bottom w:val="none" w:sz="0" w:space="0" w:color="auto"/>
        <w:right w:val="none" w:sz="0" w:space="0" w:color="auto"/>
      </w:divBdr>
    </w:div>
    <w:div w:id="1254902242">
      <w:bodyDiv w:val="1"/>
      <w:marLeft w:val="0"/>
      <w:marRight w:val="0"/>
      <w:marTop w:val="0"/>
      <w:marBottom w:val="0"/>
      <w:divBdr>
        <w:top w:val="none" w:sz="0" w:space="0" w:color="auto"/>
        <w:left w:val="none" w:sz="0" w:space="0" w:color="auto"/>
        <w:bottom w:val="none" w:sz="0" w:space="0" w:color="auto"/>
        <w:right w:val="none" w:sz="0" w:space="0" w:color="auto"/>
      </w:divBdr>
    </w:div>
    <w:div w:id="1284845178">
      <w:bodyDiv w:val="1"/>
      <w:marLeft w:val="0"/>
      <w:marRight w:val="0"/>
      <w:marTop w:val="0"/>
      <w:marBottom w:val="0"/>
      <w:divBdr>
        <w:top w:val="none" w:sz="0" w:space="0" w:color="auto"/>
        <w:left w:val="none" w:sz="0" w:space="0" w:color="auto"/>
        <w:bottom w:val="none" w:sz="0" w:space="0" w:color="auto"/>
        <w:right w:val="none" w:sz="0" w:space="0" w:color="auto"/>
      </w:divBdr>
    </w:div>
    <w:div w:id="1350837310">
      <w:bodyDiv w:val="1"/>
      <w:marLeft w:val="0"/>
      <w:marRight w:val="0"/>
      <w:marTop w:val="0"/>
      <w:marBottom w:val="0"/>
      <w:divBdr>
        <w:top w:val="none" w:sz="0" w:space="0" w:color="auto"/>
        <w:left w:val="none" w:sz="0" w:space="0" w:color="auto"/>
        <w:bottom w:val="none" w:sz="0" w:space="0" w:color="auto"/>
        <w:right w:val="none" w:sz="0" w:space="0" w:color="auto"/>
      </w:divBdr>
    </w:div>
    <w:div w:id="1364012185">
      <w:bodyDiv w:val="1"/>
      <w:marLeft w:val="0"/>
      <w:marRight w:val="0"/>
      <w:marTop w:val="0"/>
      <w:marBottom w:val="0"/>
      <w:divBdr>
        <w:top w:val="none" w:sz="0" w:space="0" w:color="auto"/>
        <w:left w:val="none" w:sz="0" w:space="0" w:color="auto"/>
        <w:bottom w:val="none" w:sz="0" w:space="0" w:color="auto"/>
        <w:right w:val="none" w:sz="0" w:space="0" w:color="auto"/>
      </w:divBdr>
    </w:div>
    <w:div w:id="1428648027">
      <w:bodyDiv w:val="1"/>
      <w:marLeft w:val="0"/>
      <w:marRight w:val="0"/>
      <w:marTop w:val="0"/>
      <w:marBottom w:val="0"/>
      <w:divBdr>
        <w:top w:val="none" w:sz="0" w:space="0" w:color="auto"/>
        <w:left w:val="none" w:sz="0" w:space="0" w:color="auto"/>
        <w:bottom w:val="none" w:sz="0" w:space="0" w:color="auto"/>
        <w:right w:val="none" w:sz="0" w:space="0" w:color="auto"/>
      </w:divBdr>
      <w:divsChild>
        <w:div w:id="120000799">
          <w:marLeft w:val="0"/>
          <w:marRight w:val="0"/>
          <w:marTop w:val="0"/>
          <w:marBottom w:val="0"/>
          <w:divBdr>
            <w:top w:val="none" w:sz="0" w:space="0" w:color="auto"/>
            <w:left w:val="none" w:sz="0" w:space="0" w:color="auto"/>
            <w:bottom w:val="none" w:sz="0" w:space="0" w:color="auto"/>
            <w:right w:val="none" w:sz="0" w:space="0" w:color="auto"/>
          </w:divBdr>
          <w:divsChild>
            <w:div w:id="1800685223">
              <w:marLeft w:val="0"/>
              <w:marRight w:val="0"/>
              <w:marTop w:val="0"/>
              <w:marBottom w:val="0"/>
              <w:divBdr>
                <w:top w:val="none" w:sz="0" w:space="0" w:color="auto"/>
                <w:left w:val="none" w:sz="0" w:space="0" w:color="auto"/>
                <w:bottom w:val="none" w:sz="0" w:space="0" w:color="auto"/>
                <w:right w:val="none" w:sz="0" w:space="0" w:color="auto"/>
              </w:divBdr>
              <w:divsChild>
                <w:div w:id="1205798722">
                  <w:marLeft w:val="0"/>
                  <w:marRight w:val="0"/>
                  <w:marTop w:val="0"/>
                  <w:marBottom w:val="0"/>
                  <w:divBdr>
                    <w:top w:val="none" w:sz="0" w:space="0" w:color="auto"/>
                    <w:left w:val="none" w:sz="0" w:space="0" w:color="auto"/>
                    <w:bottom w:val="none" w:sz="0" w:space="0" w:color="auto"/>
                    <w:right w:val="none" w:sz="0" w:space="0" w:color="auto"/>
                  </w:divBdr>
                  <w:divsChild>
                    <w:div w:id="1292519274">
                      <w:marLeft w:val="0"/>
                      <w:marRight w:val="0"/>
                      <w:marTop w:val="0"/>
                      <w:marBottom w:val="0"/>
                      <w:divBdr>
                        <w:top w:val="none" w:sz="0" w:space="0" w:color="auto"/>
                        <w:left w:val="none" w:sz="0" w:space="0" w:color="auto"/>
                        <w:bottom w:val="none" w:sz="0" w:space="0" w:color="auto"/>
                        <w:right w:val="none" w:sz="0" w:space="0" w:color="auto"/>
                      </w:divBdr>
                      <w:divsChild>
                        <w:div w:id="1594050016">
                          <w:marLeft w:val="0"/>
                          <w:marRight w:val="0"/>
                          <w:marTop w:val="0"/>
                          <w:marBottom w:val="0"/>
                          <w:divBdr>
                            <w:top w:val="none" w:sz="0" w:space="0" w:color="auto"/>
                            <w:left w:val="none" w:sz="0" w:space="0" w:color="auto"/>
                            <w:bottom w:val="none" w:sz="0" w:space="0" w:color="auto"/>
                            <w:right w:val="none" w:sz="0" w:space="0" w:color="auto"/>
                          </w:divBdr>
                          <w:divsChild>
                            <w:div w:id="19431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36749115">
      <w:bodyDiv w:val="1"/>
      <w:marLeft w:val="0"/>
      <w:marRight w:val="0"/>
      <w:marTop w:val="0"/>
      <w:marBottom w:val="0"/>
      <w:divBdr>
        <w:top w:val="none" w:sz="0" w:space="0" w:color="auto"/>
        <w:left w:val="none" w:sz="0" w:space="0" w:color="auto"/>
        <w:bottom w:val="none" w:sz="0" w:space="0" w:color="auto"/>
        <w:right w:val="none" w:sz="0" w:space="0" w:color="auto"/>
      </w:divBdr>
    </w:div>
    <w:div w:id="1457868617">
      <w:bodyDiv w:val="1"/>
      <w:marLeft w:val="0"/>
      <w:marRight w:val="0"/>
      <w:marTop w:val="0"/>
      <w:marBottom w:val="0"/>
      <w:divBdr>
        <w:top w:val="none" w:sz="0" w:space="0" w:color="auto"/>
        <w:left w:val="none" w:sz="0" w:space="0" w:color="auto"/>
        <w:bottom w:val="none" w:sz="0" w:space="0" w:color="auto"/>
        <w:right w:val="none" w:sz="0" w:space="0" w:color="auto"/>
      </w:divBdr>
    </w:div>
    <w:div w:id="1476487416">
      <w:bodyDiv w:val="1"/>
      <w:marLeft w:val="0"/>
      <w:marRight w:val="0"/>
      <w:marTop w:val="0"/>
      <w:marBottom w:val="0"/>
      <w:divBdr>
        <w:top w:val="none" w:sz="0" w:space="0" w:color="auto"/>
        <w:left w:val="none" w:sz="0" w:space="0" w:color="auto"/>
        <w:bottom w:val="none" w:sz="0" w:space="0" w:color="auto"/>
        <w:right w:val="none" w:sz="0" w:space="0" w:color="auto"/>
      </w:divBdr>
    </w:div>
    <w:div w:id="1509557927">
      <w:bodyDiv w:val="1"/>
      <w:marLeft w:val="0"/>
      <w:marRight w:val="0"/>
      <w:marTop w:val="0"/>
      <w:marBottom w:val="0"/>
      <w:divBdr>
        <w:top w:val="none" w:sz="0" w:space="0" w:color="auto"/>
        <w:left w:val="none" w:sz="0" w:space="0" w:color="auto"/>
        <w:bottom w:val="none" w:sz="0" w:space="0" w:color="auto"/>
        <w:right w:val="none" w:sz="0" w:space="0" w:color="auto"/>
      </w:divBdr>
    </w:div>
    <w:div w:id="1525824979">
      <w:bodyDiv w:val="1"/>
      <w:marLeft w:val="0"/>
      <w:marRight w:val="0"/>
      <w:marTop w:val="0"/>
      <w:marBottom w:val="0"/>
      <w:divBdr>
        <w:top w:val="none" w:sz="0" w:space="0" w:color="auto"/>
        <w:left w:val="none" w:sz="0" w:space="0" w:color="auto"/>
        <w:bottom w:val="none" w:sz="0" w:space="0" w:color="auto"/>
        <w:right w:val="none" w:sz="0" w:space="0" w:color="auto"/>
      </w:divBdr>
    </w:div>
    <w:div w:id="1526401808">
      <w:bodyDiv w:val="1"/>
      <w:marLeft w:val="0"/>
      <w:marRight w:val="0"/>
      <w:marTop w:val="0"/>
      <w:marBottom w:val="0"/>
      <w:divBdr>
        <w:top w:val="none" w:sz="0" w:space="0" w:color="auto"/>
        <w:left w:val="none" w:sz="0" w:space="0" w:color="auto"/>
        <w:bottom w:val="none" w:sz="0" w:space="0" w:color="auto"/>
        <w:right w:val="none" w:sz="0" w:space="0" w:color="auto"/>
      </w:divBdr>
    </w:div>
    <w:div w:id="1547909393">
      <w:bodyDiv w:val="1"/>
      <w:marLeft w:val="0"/>
      <w:marRight w:val="0"/>
      <w:marTop w:val="0"/>
      <w:marBottom w:val="0"/>
      <w:divBdr>
        <w:top w:val="none" w:sz="0" w:space="0" w:color="auto"/>
        <w:left w:val="none" w:sz="0" w:space="0" w:color="auto"/>
        <w:bottom w:val="none" w:sz="0" w:space="0" w:color="auto"/>
        <w:right w:val="none" w:sz="0" w:space="0" w:color="auto"/>
      </w:divBdr>
    </w:div>
    <w:div w:id="1568346641">
      <w:bodyDiv w:val="1"/>
      <w:marLeft w:val="0"/>
      <w:marRight w:val="0"/>
      <w:marTop w:val="0"/>
      <w:marBottom w:val="0"/>
      <w:divBdr>
        <w:top w:val="none" w:sz="0" w:space="0" w:color="auto"/>
        <w:left w:val="none" w:sz="0" w:space="0" w:color="auto"/>
        <w:bottom w:val="none" w:sz="0" w:space="0" w:color="auto"/>
        <w:right w:val="none" w:sz="0" w:space="0" w:color="auto"/>
      </w:divBdr>
    </w:div>
    <w:div w:id="1597712645">
      <w:bodyDiv w:val="1"/>
      <w:marLeft w:val="0"/>
      <w:marRight w:val="0"/>
      <w:marTop w:val="0"/>
      <w:marBottom w:val="0"/>
      <w:divBdr>
        <w:top w:val="none" w:sz="0" w:space="0" w:color="auto"/>
        <w:left w:val="none" w:sz="0" w:space="0" w:color="auto"/>
        <w:bottom w:val="none" w:sz="0" w:space="0" w:color="auto"/>
        <w:right w:val="none" w:sz="0" w:space="0" w:color="auto"/>
      </w:divBdr>
    </w:div>
    <w:div w:id="1602570544">
      <w:bodyDiv w:val="1"/>
      <w:marLeft w:val="0"/>
      <w:marRight w:val="0"/>
      <w:marTop w:val="0"/>
      <w:marBottom w:val="0"/>
      <w:divBdr>
        <w:top w:val="none" w:sz="0" w:space="0" w:color="auto"/>
        <w:left w:val="none" w:sz="0" w:space="0" w:color="auto"/>
        <w:bottom w:val="none" w:sz="0" w:space="0" w:color="auto"/>
        <w:right w:val="none" w:sz="0" w:space="0" w:color="auto"/>
      </w:divBdr>
    </w:div>
    <w:div w:id="1611548340">
      <w:bodyDiv w:val="1"/>
      <w:marLeft w:val="0"/>
      <w:marRight w:val="0"/>
      <w:marTop w:val="0"/>
      <w:marBottom w:val="0"/>
      <w:divBdr>
        <w:top w:val="none" w:sz="0" w:space="0" w:color="auto"/>
        <w:left w:val="none" w:sz="0" w:space="0" w:color="auto"/>
        <w:bottom w:val="none" w:sz="0" w:space="0" w:color="auto"/>
        <w:right w:val="none" w:sz="0" w:space="0" w:color="auto"/>
      </w:divBdr>
    </w:div>
    <w:div w:id="1842549645">
      <w:bodyDiv w:val="1"/>
      <w:marLeft w:val="0"/>
      <w:marRight w:val="0"/>
      <w:marTop w:val="0"/>
      <w:marBottom w:val="0"/>
      <w:divBdr>
        <w:top w:val="none" w:sz="0" w:space="0" w:color="auto"/>
        <w:left w:val="none" w:sz="0" w:space="0" w:color="auto"/>
        <w:bottom w:val="none" w:sz="0" w:space="0" w:color="auto"/>
        <w:right w:val="none" w:sz="0" w:space="0" w:color="auto"/>
      </w:divBdr>
    </w:div>
    <w:div w:id="1857620333">
      <w:bodyDiv w:val="1"/>
      <w:marLeft w:val="0"/>
      <w:marRight w:val="0"/>
      <w:marTop w:val="0"/>
      <w:marBottom w:val="0"/>
      <w:divBdr>
        <w:top w:val="none" w:sz="0" w:space="0" w:color="auto"/>
        <w:left w:val="none" w:sz="0" w:space="0" w:color="auto"/>
        <w:bottom w:val="none" w:sz="0" w:space="0" w:color="auto"/>
        <w:right w:val="none" w:sz="0" w:space="0" w:color="auto"/>
      </w:divBdr>
    </w:div>
    <w:div w:id="1858276836">
      <w:bodyDiv w:val="1"/>
      <w:marLeft w:val="0"/>
      <w:marRight w:val="0"/>
      <w:marTop w:val="0"/>
      <w:marBottom w:val="0"/>
      <w:divBdr>
        <w:top w:val="none" w:sz="0" w:space="0" w:color="auto"/>
        <w:left w:val="none" w:sz="0" w:space="0" w:color="auto"/>
        <w:bottom w:val="none" w:sz="0" w:space="0" w:color="auto"/>
        <w:right w:val="none" w:sz="0" w:space="0" w:color="auto"/>
      </w:divBdr>
    </w:div>
    <w:div w:id="1861166114">
      <w:bodyDiv w:val="1"/>
      <w:marLeft w:val="0"/>
      <w:marRight w:val="0"/>
      <w:marTop w:val="0"/>
      <w:marBottom w:val="0"/>
      <w:divBdr>
        <w:top w:val="none" w:sz="0" w:space="0" w:color="auto"/>
        <w:left w:val="none" w:sz="0" w:space="0" w:color="auto"/>
        <w:bottom w:val="none" w:sz="0" w:space="0" w:color="auto"/>
        <w:right w:val="none" w:sz="0" w:space="0" w:color="auto"/>
      </w:divBdr>
    </w:div>
    <w:div w:id="1874615535">
      <w:bodyDiv w:val="1"/>
      <w:marLeft w:val="0"/>
      <w:marRight w:val="0"/>
      <w:marTop w:val="0"/>
      <w:marBottom w:val="0"/>
      <w:divBdr>
        <w:top w:val="none" w:sz="0" w:space="0" w:color="auto"/>
        <w:left w:val="none" w:sz="0" w:space="0" w:color="auto"/>
        <w:bottom w:val="none" w:sz="0" w:space="0" w:color="auto"/>
        <w:right w:val="none" w:sz="0" w:space="0" w:color="auto"/>
      </w:divBdr>
    </w:div>
    <w:div w:id="1887715455">
      <w:bodyDiv w:val="1"/>
      <w:marLeft w:val="0"/>
      <w:marRight w:val="0"/>
      <w:marTop w:val="0"/>
      <w:marBottom w:val="0"/>
      <w:divBdr>
        <w:top w:val="none" w:sz="0" w:space="0" w:color="auto"/>
        <w:left w:val="none" w:sz="0" w:space="0" w:color="auto"/>
        <w:bottom w:val="none" w:sz="0" w:space="0" w:color="auto"/>
        <w:right w:val="none" w:sz="0" w:space="0" w:color="auto"/>
      </w:divBdr>
    </w:div>
    <w:div w:id="1889679676">
      <w:bodyDiv w:val="1"/>
      <w:marLeft w:val="0"/>
      <w:marRight w:val="0"/>
      <w:marTop w:val="0"/>
      <w:marBottom w:val="0"/>
      <w:divBdr>
        <w:top w:val="none" w:sz="0" w:space="0" w:color="auto"/>
        <w:left w:val="none" w:sz="0" w:space="0" w:color="auto"/>
        <w:bottom w:val="none" w:sz="0" w:space="0" w:color="auto"/>
        <w:right w:val="none" w:sz="0" w:space="0" w:color="auto"/>
      </w:divBdr>
    </w:div>
    <w:div w:id="1996909978">
      <w:bodyDiv w:val="1"/>
      <w:marLeft w:val="0"/>
      <w:marRight w:val="0"/>
      <w:marTop w:val="0"/>
      <w:marBottom w:val="0"/>
      <w:divBdr>
        <w:top w:val="none" w:sz="0" w:space="0" w:color="auto"/>
        <w:left w:val="none" w:sz="0" w:space="0" w:color="auto"/>
        <w:bottom w:val="none" w:sz="0" w:space="0" w:color="auto"/>
        <w:right w:val="none" w:sz="0" w:space="0" w:color="auto"/>
      </w:divBdr>
    </w:div>
    <w:div w:id="2066760794">
      <w:bodyDiv w:val="1"/>
      <w:marLeft w:val="0"/>
      <w:marRight w:val="0"/>
      <w:marTop w:val="0"/>
      <w:marBottom w:val="0"/>
      <w:divBdr>
        <w:top w:val="none" w:sz="0" w:space="0" w:color="auto"/>
        <w:left w:val="none" w:sz="0" w:space="0" w:color="auto"/>
        <w:bottom w:val="none" w:sz="0" w:space="0" w:color="auto"/>
        <w:right w:val="none" w:sz="0" w:space="0" w:color="auto"/>
      </w:divBdr>
    </w:div>
    <w:div w:id="21390583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8.xml"/><Relationship Id="rId13" Type="http://schemas.openxmlformats.org/officeDocument/2006/relationships/footnotes" Target="footnotes.xml"/><Relationship Id="rId18" Type="http://schemas.openxmlformats.org/officeDocument/2006/relationships/hyperlink" Target="mailto:protecciondedatos@rtve.es" TargetMode="External"/><Relationship Id="rId26" Type="http://schemas.openxmlformats.org/officeDocument/2006/relationships/footer" Target="footer4.xml"/><Relationship Id="rId3" Type="http://schemas.openxmlformats.org/officeDocument/2006/relationships/customXml" Target="../customXml/item3.xml"/><Relationship Id="rId21" Type="http://schemas.openxmlformats.org/officeDocument/2006/relationships/footer" Target="footer1.xm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hyperlink" Target="mailto:protecciondedatos@rtve.es" TargetMode="External"/><Relationship Id="rId25"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miacceso.e-factura.net/jsp/RTVE/acceso.jsp" TargetMode="External"/><Relationship Id="rId20" Type="http://schemas.openxmlformats.org/officeDocument/2006/relationships/header" Target="header1.xm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s://licitaciones.rtve.es/resources/normativa/facturacion/Anexo.pdf" TargetMode="External"/><Relationship Id="rId5" Type="http://schemas.openxmlformats.org/officeDocument/2006/relationships/customXml" Target="../customXml/item5.xml"/><Relationship Id="rId15" Type="http://schemas.openxmlformats.org/officeDocument/2006/relationships/hyperlink" Target="mailto:canal.etico@rtve.es" TargetMode="External"/><Relationship Id="rId23" Type="http://schemas.openxmlformats.org/officeDocument/2006/relationships/hyperlink" Target="https://licitaciones.rtve.es/" TargetMode="External"/><Relationship Id="rId28" Type="http://schemas.openxmlformats.org/officeDocument/2006/relationships/fontTable" Target="fontTable.xml"/><Relationship Id="rId10" Type="http://schemas.openxmlformats.org/officeDocument/2006/relationships/styles" Target="styles.xml"/><Relationship Id="rId19" Type="http://schemas.openxmlformats.org/officeDocument/2006/relationships/hyperlink" Target="mailto:protecciondedatos@rtve.es" TargetMode="Externa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footer" Target="footer2.xml"/><Relationship Id="rId27" Type="http://schemas.openxmlformats.org/officeDocument/2006/relationships/footer" Target="footer5.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b:Sources xmlns:b="http://schemas.openxmlformats.org/officeDocument/2006/bibliography" xmlns="http://schemas.openxmlformats.org/officeDocument/2006/bibliography" SelectedStyle="\APA.XSL" StyleName="APA"/>
</file>

<file path=customXml/item8.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72E9C2-A9A8-461F-A34D-D842F0A6844D}">
  <ds:schemaRefs>
    <ds:schemaRef ds:uri="http://schemas.openxmlformats.org/officeDocument/2006/bibliography"/>
  </ds:schemaRefs>
</ds:datastoreItem>
</file>

<file path=customXml/itemProps2.xml><?xml version="1.0" encoding="utf-8"?>
<ds:datastoreItem xmlns:ds="http://schemas.openxmlformats.org/officeDocument/2006/customXml" ds:itemID="{4B64702B-C53C-46EC-9507-2AD87AE371A2}">
  <ds:schemaRefs>
    <ds:schemaRef ds:uri="http://schemas.openxmlformats.org/officeDocument/2006/bibliography"/>
  </ds:schemaRefs>
</ds:datastoreItem>
</file>

<file path=customXml/itemProps3.xml><?xml version="1.0" encoding="utf-8"?>
<ds:datastoreItem xmlns:ds="http://schemas.openxmlformats.org/officeDocument/2006/customXml" ds:itemID="{0DB64546-6AF9-4ABC-AC90-2F0BBA2BC518}">
  <ds:schemaRefs>
    <ds:schemaRef ds:uri="http://schemas.openxmlformats.org/officeDocument/2006/bibliography"/>
  </ds:schemaRefs>
</ds:datastoreItem>
</file>

<file path=customXml/itemProps4.xml><?xml version="1.0" encoding="utf-8"?>
<ds:datastoreItem xmlns:ds="http://schemas.openxmlformats.org/officeDocument/2006/customXml" ds:itemID="{45C93136-D5B4-4F05-8749-DD68EBB082CB}">
  <ds:schemaRefs>
    <ds:schemaRef ds:uri="http://schemas.openxmlformats.org/officeDocument/2006/bibliography"/>
  </ds:schemaRefs>
</ds:datastoreItem>
</file>

<file path=customXml/itemProps5.xml><?xml version="1.0" encoding="utf-8"?>
<ds:datastoreItem xmlns:ds="http://schemas.openxmlformats.org/officeDocument/2006/customXml" ds:itemID="{00AD5FDB-5F8B-4EB7-9A3A-790399B946A8}">
  <ds:schemaRefs>
    <ds:schemaRef ds:uri="http://schemas.openxmlformats.org/officeDocument/2006/bibliography"/>
  </ds:schemaRefs>
</ds:datastoreItem>
</file>

<file path=customXml/itemProps6.xml><?xml version="1.0" encoding="utf-8"?>
<ds:datastoreItem xmlns:ds="http://schemas.openxmlformats.org/officeDocument/2006/customXml" ds:itemID="{60A20813-0665-4736-8C60-90C7E433CCF7}">
  <ds:schemaRefs>
    <ds:schemaRef ds:uri="http://schemas.openxmlformats.org/officeDocument/2006/bibliography"/>
  </ds:schemaRefs>
</ds:datastoreItem>
</file>

<file path=customXml/itemProps7.xml><?xml version="1.0" encoding="utf-8"?>
<ds:datastoreItem xmlns:ds="http://schemas.openxmlformats.org/officeDocument/2006/customXml" ds:itemID="{CC5E0801-601B-4AFD-BFC6-A69887719966}">
  <ds:schemaRefs>
    <ds:schemaRef ds:uri="http://schemas.openxmlformats.org/officeDocument/2006/bibliography"/>
  </ds:schemaRefs>
</ds:datastoreItem>
</file>

<file path=customXml/itemProps8.xml><?xml version="1.0" encoding="utf-8"?>
<ds:datastoreItem xmlns:ds="http://schemas.openxmlformats.org/officeDocument/2006/customXml" ds:itemID="{A978998B-B5AA-4282-B0A5-C58E58EDB8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24</Pages>
  <Words>9195</Words>
  <Characters>50576</Characters>
  <Application>Microsoft Office Word</Application>
  <DocSecurity>0</DocSecurity>
  <Lines>421</Lines>
  <Paragraphs>119</Paragraphs>
  <ScaleCrop>false</ScaleCrop>
  <HeadingPairs>
    <vt:vector size="2" baseType="variant">
      <vt:variant>
        <vt:lpstr>Título</vt:lpstr>
      </vt:variant>
      <vt:variant>
        <vt:i4>1</vt:i4>
      </vt:variant>
    </vt:vector>
  </HeadingPairs>
  <TitlesOfParts>
    <vt:vector size="1" baseType="lpstr">
      <vt:lpstr/>
    </vt:vector>
  </TitlesOfParts>
  <Company>RTVE</Company>
  <LinksUpToDate>false</LinksUpToDate>
  <CharactersWithSpaces>59652</CharactersWithSpaces>
  <SharedDoc>false</SharedDoc>
  <HLinks>
    <vt:vector size="42" baseType="variant">
      <vt:variant>
        <vt:i4>1245271</vt:i4>
      </vt:variant>
      <vt:variant>
        <vt:i4>18</vt:i4>
      </vt:variant>
      <vt:variant>
        <vt:i4>0</vt:i4>
      </vt:variant>
      <vt:variant>
        <vt:i4>5</vt:i4>
      </vt:variant>
      <vt:variant>
        <vt:lpwstr>http://www.rtve.es/programas/licitaciones</vt:lpwstr>
      </vt:variant>
      <vt:variant>
        <vt:lpwstr/>
      </vt:variant>
      <vt:variant>
        <vt:i4>4587625</vt:i4>
      </vt:variant>
      <vt:variant>
        <vt:i4>15</vt:i4>
      </vt:variant>
      <vt:variant>
        <vt:i4>0</vt:i4>
      </vt:variant>
      <vt:variant>
        <vt:i4>5</vt:i4>
      </vt:variant>
      <vt:variant>
        <vt:lpwstr>mailto:segundaronda@rtve.es</vt:lpwstr>
      </vt:variant>
      <vt:variant>
        <vt:lpwstr/>
      </vt:variant>
      <vt:variant>
        <vt:i4>1245198</vt:i4>
      </vt:variant>
      <vt:variant>
        <vt:i4>12</vt:i4>
      </vt:variant>
      <vt:variant>
        <vt:i4>0</vt:i4>
      </vt:variant>
      <vt:variant>
        <vt:i4>5</vt:i4>
      </vt:variant>
      <vt:variant>
        <vt:lpwstr>http://rtve.es/programas/licitaciones</vt:lpwstr>
      </vt:variant>
      <vt:variant>
        <vt:lpwstr/>
      </vt:variant>
      <vt:variant>
        <vt:i4>1245198</vt:i4>
      </vt:variant>
      <vt:variant>
        <vt:i4>9</vt:i4>
      </vt:variant>
      <vt:variant>
        <vt:i4>0</vt:i4>
      </vt:variant>
      <vt:variant>
        <vt:i4>5</vt:i4>
      </vt:variant>
      <vt:variant>
        <vt:lpwstr>http://rtve.es/programas/licitaciones</vt:lpwstr>
      </vt:variant>
      <vt:variant>
        <vt:lpwstr/>
      </vt:variant>
      <vt:variant>
        <vt:i4>4718656</vt:i4>
      </vt:variant>
      <vt:variant>
        <vt:i4>6</vt:i4>
      </vt:variant>
      <vt:variant>
        <vt:i4>0</vt:i4>
      </vt:variant>
      <vt:variant>
        <vt:i4>5</vt:i4>
      </vt:variant>
      <vt:variant>
        <vt:lpwstr>http://rtve.es//licitaciones</vt:lpwstr>
      </vt:variant>
      <vt:variant>
        <vt:lpwstr/>
      </vt:variant>
      <vt:variant>
        <vt:i4>1245198</vt:i4>
      </vt:variant>
      <vt:variant>
        <vt:i4>3</vt:i4>
      </vt:variant>
      <vt:variant>
        <vt:i4>0</vt:i4>
      </vt:variant>
      <vt:variant>
        <vt:i4>5</vt:i4>
      </vt:variant>
      <vt:variant>
        <vt:lpwstr>http://rtve.es/programas/licitaciones</vt:lpwstr>
      </vt:variant>
      <vt:variant>
        <vt:lpwstr/>
      </vt:variant>
      <vt:variant>
        <vt:i4>4456565</vt:i4>
      </vt:variant>
      <vt:variant>
        <vt:i4>0</vt:i4>
      </vt:variant>
      <vt:variant>
        <vt:i4>0</vt:i4>
      </vt:variant>
      <vt:variant>
        <vt:i4>5</vt:i4>
      </vt:variant>
      <vt:variant>
        <vt:lpwstr>mailto:licitaciones@rtve.es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José González Chicote</dc:creator>
  <cp:lastModifiedBy>Silvia Benegas Maestro</cp:lastModifiedBy>
  <cp:revision>5</cp:revision>
  <cp:lastPrinted>2018-06-21T10:09:00Z</cp:lastPrinted>
  <dcterms:created xsi:type="dcterms:W3CDTF">2023-08-17T08:24:00Z</dcterms:created>
  <dcterms:modified xsi:type="dcterms:W3CDTF">2023-08-17T10:07:00Z</dcterms:modified>
</cp:coreProperties>
</file>