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1ACD0C" w14:textId="77777777" w:rsidR="00EF6EB5" w:rsidRPr="00D40621" w:rsidRDefault="00EF6EB5" w:rsidP="00EF6EB5">
      <w:pPr>
        <w:pStyle w:val="Ttulo4"/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0B392E60" w14:textId="77777777" w:rsidR="00FA7EB4" w:rsidRPr="00D40621" w:rsidRDefault="00FA7EB4">
      <w:pPr>
        <w:jc w:val="center"/>
        <w:rPr>
          <w:rFonts w:asciiTheme="minorHAnsi" w:hAnsiTheme="minorHAnsi" w:cstheme="minorHAnsi"/>
          <w:b/>
        </w:rPr>
      </w:pPr>
    </w:p>
    <w:p w14:paraId="2BB4CEFA" w14:textId="77777777" w:rsidR="00FA7EB4" w:rsidRPr="00D40621" w:rsidRDefault="00FA7EB4">
      <w:pPr>
        <w:jc w:val="center"/>
        <w:rPr>
          <w:rFonts w:asciiTheme="minorHAnsi" w:hAnsiTheme="minorHAnsi" w:cstheme="minorHAnsi"/>
          <w:b/>
        </w:rPr>
      </w:pPr>
    </w:p>
    <w:p w14:paraId="527505D7" w14:textId="77777777" w:rsidR="00FA7EB4" w:rsidRPr="00D40621" w:rsidRDefault="00FA7EB4">
      <w:pPr>
        <w:jc w:val="center"/>
        <w:rPr>
          <w:rFonts w:asciiTheme="minorHAnsi" w:hAnsiTheme="minorHAnsi" w:cstheme="minorHAnsi"/>
          <w:b/>
        </w:rPr>
      </w:pPr>
    </w:p>
    <w:p w14:paraId="6E6DEBB5" w14:textId="77777777" w:rsidR="00FA7EB4" w:rsidRPr="00D40621" w:rsidRDefault="00FA7EB4">
      <w:pPr>
        <w:jc w:val="center"/>
        <w:rPr>
          <w:rFonts w:asciiTheme="minorHAnsi" w:hAnsiTheme="minorHAnsi" w:cstheme="minorHAnsi"/>
          <w:b/>
        </w:rPr>
      </w:pPr>
    </w:p>
    <w:p w14:paraId="09F88075" w14:textId="77777777" w:rsidR="00FA7EB4" w:rsidRPr="00D40621" w:rsidRDefault="00FA7EB4">
      <w:pPr>
        <w:jc w:val="center"/>
        <w:rPr>
          <w:rFonts w:asciiTheme="minorHAnsi" w:hAnsiTheme="minorHAnsi" w:cstheme="minorHAnsi"/>
          <w:b/>
        </w:rPr>
      </w:pPr>
    </w:p>
    <w:p w14:paraId="1D64CC2B" w14:textId="77777777" w:rsidR="00FA7EB4" w:rsidRPr="00D40621" w:rsidRDefault="00FA7EB4">
      <w:pPr>
        <w:jc w:val="center"/>
        <w:rPr>
          <w:rFonts w:asciiTheme="minorHAnsi" w:hAnsiTheme="minorHAnsi" w:cstheme="minorHAnsi"/>
          <w:b/>
        </w:rPr>
      </w:pPr>
    </w:p>
    <w:p w14:paraId="3EF941EC" w14:textId="77777777" w:rsidR="00FA7EB4" w:rsidRPr="00D40621" w:rsidRDefault="00FA7EB4">
      <w:pPr>
        <w:jc w:val="center"/>
        <w:rPr>
          <w:rFonts w:asciiTheme="minorHAnsi" w:hAnsiTheme="minorHAnsi" w:cstheme="minorHAnsi"/>
          <w:b/>
        </w:rPr>
      </w:pPr>
    </w:p>
    <w:p w14:paraId="1845AB4E" w14:textId="77777777" w:rsidR="00FA7EB4" w:rsidRPr="00D40621" w:rsidRDefault="00FA7EB4">
      <w:pPr>
        <w:jc w:val="center"/>
        <w:rPr>
          <w:rFonts w:asciiTheme="minorHAnsi" w:hAnsiTheme="minorHAnsi" w:cstheme="minorHAnsi"/>
          <w:b/>
        </w:rPr>
      </w:pPr>
    </w:p>
    <w:p w14:paraId="43C97B52" w14:textId="77777777" w:rsidR="00FA7EB4" w:rsidRPr="00D40621" w:rsidRDefault="00FA7EB4">
      <w:pPr>
        <w:jc w:val="center"/>
        <w:rPr>
          <w:rFonts w:asciiTheme="minorHAnsi" w:hAnsiTheme="minorHAnsi" w:cstheme="minorHAnsi"/>
          <w:b/>
        </w:rPr>
      </w:pPr>
    </w:p>
    <w:p w14:paraId="238CC42B" w14:textId="77777777" w:rsidR="00FA7EB4" w:rsidRPr="00D40621" w:rsidRDefault="00FA7EB4">
      <w:pPr>
        <w:jc w:val="center"/>
        <w:rPr>
          <w:rFonts w:asciiTheme="minorHAnsi" w:hAnsiTheme="minorHAnsi" w:cstheme="minorHAnsi"/>
          <w:b/>
        </w:rPr>
      </w:pPr>
    </w:p>
    <w:p w14:paraId="6A4E751E" w14:textId="77777777" w:rsidR="00FA7EB4" w:rsidRPr="00D40621" w:rsidRDefault="00FA7EB4">
      <w:pPr>
        <w:jc w:val="center"/>
        <w:rPr>
          <w:rFonts w:asciiTheme="minorHAnsi" w:hAnsiTheme="minorHAnsi" w:cstheme="minorHAnsi"/>
          <w:b/>
        </w:rPr>
      </w:pPr>
    </w:p>
    <w:p w14:paraId="5EEFF562" w14:textId="77777777" w:rsidR="00FA7EB4" w:rsidRPr="00D40621" w:rsidRDefault="00FA7EB4">
      <w:pPr>
        <w:jc w:val="center"/>
        <w:rPr>
          <w:rFonts w:asciiTheme="minorHAnsi" w:hAnsiTheme="minorHAnsi" w:cstheme="minorHAnsi"/>
          <w:b/>
        </w:rPr>
      </w:pPr>
    </w:p>
    <w:p w14:paraId="36A5A99D" w14:textId="77777777" w:rsidR="00FA7EB4" w:rsidRPr="00D40621" w:rsidRDefault="00FA7EB4">
      <w:pPr>
        <w:jc w:val="center"/>
        <w:rPr>
          <w:rFonts w:asciiTheme="minorHAnsi" w:hAnsiTheme="minorHAnsi" w:cstheme="minorHAnsi"/>
          <w:b/>
        </w:rPr>
      </w:pPr>
    </w:p>
    <w:p w14:paraId="0C68ACED" w14:textId="77777777" w:rsidR="00FA7EB4" w:rsidRPr="00D40621" w:rsidRDefault="00F23CAB">
      <w:pPr>
        <w:jc w:val="center"/>
        <w:rPr>
          <w:rFonts w:asciiTheme="minorHAnsi" w:hAnsiTheme="minorHAnsi" w:cstheme="minorHAnsi"/>
          <w:b/>
        </w:rPr>
      </w:pPr>
      <w:r w:rsidRPr="00D40621">
        <w:rPr>
          <w:rFonts w:asciiTheme="minorHAnsi" w:hAnsiTheme="minorHAnsi" w:cstheme="minorHAnsi"/>
          <w:b/>
          <w:noProof/>
          <w:lang w:val="es-ES"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 wp14:anchorId="4854DD49" wp14:editId="3EED7315">
                <wp:simplePos x="0" y="0"/>
                <wp:positionH relativeFrom="column">
                  <wp:posOffset>205740</wp:posOffset>
                </wp:positionH>
                <wp:positionV relativeFrom="paragraph">
                  <wp:posOffset>127634</wp:posOffset>
                </wp:positionV>
                <wp:extent cx="5394960" cy="1304925"/>
                <wp:effectExtent l="0" t="0" r="15240" b="28575"/>
                <wp:wrapNone/>
                <wp:docPr id="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4960" cy="1304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EE6716" w14:textId="77777777" w:rsidR="007D386F" w:rsidRPr="00D40621" w:rsidRDefault="007D386F" w:rsidP="00A94A72">
                            <w:pPr>
                              <w:ind w:right="-227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color w:val="0070C0"/>
                                <w:sz w:val="36"/>
                                <w:szCs w:val="36"/>
                              </w:rPr>
                            </w:pPr>
                            <w:bookmarkStart w:id="0" w:name="título"/>
                          </w:p>
                          <w:bookmarkEnd w:id="0"/>
                          <w:p w14:paraId="0B2DA3F7" w14:textId="1821FFF4" w:rsidR="007D386F" w:rsidRPr="00D40621" w:rsidRDefault="00213146" w:rsidP="00A94A72">
                            <w:pPr>
                              <w:ind w:right="-227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color w:val="0070C0"/>
                                <w:sz w:val="36"/>
                                <w:szCs w:val="36"/>
                              </w:rPr>
                            </w:pPr>
                            <w:r w:rsidRPr="00D40621">
                              <w:rPr>
                                <w:rFonts w:asciiTheme="minorHAnsi" w:hAnsiTheme="minorHAnsi" w:cstheme="minorHAnsi"/>
                                <w:b/>
                                <w:sz w:val="36"/>
                                <w:szCs w:val="36"/>
                              </w:rPr>
                              <w:t>RENOVACIÓN LICENCIAS PARA UNIDADES DE POSTPRODUCCIÓN DE TORRESPAÑA Y PRADO DEL REY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854DD49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6.2pt;margin-top:10.05pt;width:424.8pt;height:102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" o:allowincell="f">
                <v:textbox>
                  <w:txbxContent>
                    <w:p w14:paraId="5CEE6716" w14:textId="77777777" w:rsidR="007D386F" w:rsidRPr="00D40621" w:rsidRDefault="007D386F" w:rsidP="00A94A72">
                      <w:pPr>
                        <w:ind w:right="-227"/>
                        <w:jc w:val="center"/>
                        <w:rPr>
                          <w:rFonts w:asciiTheme="minorHAnsi" w:hAnsiTheme="minorHAnsi" w:cstheme="minorHAnsi"/>
                          <w:b/>
                          <w:color w:val="0070C0"/>
                          <w:sz w:val="36"/>
                          <w:szCs w:val="36"/>
                        </w:rPr>
                      </w:pPr>
                      <w:bookmarkStart w:id="1" w:name="título"/>
                    </w:p>
                    <w:bookmarkEnd w:id="1"/>
                    <w:p w14:paraId="0B2DA3F7" w14:textId="1821FFF4" w:rsidR="007D386F" w:rsidRPr="00D40621" w:rsidRDefault="00213146" w:rsidP="00A94A72">
                      <w:pPr>
                        <w:ind w:right="-227"/>
                        <w:jc w:val="center"/>
                        <w:rPr>
                          <w:rFonts w:asciiTheme="minorHAnsi" w:hAnsiTheme="minorHAnsi" w:cstheme="minorHAnsi"/>
                          <w:b/>
                          <w:color w:val="0070C0"/>
                          <w:sz w:val="36"/>
                          <w:szCs w:val="36"/>
                        </w:rPr>
                      </w:pPr>
                      <w:r w:rsidRPr="00D40621">
                        <w:rPr>
                          <w:rFonts w:asciiTheme="minorHAnsi" w:hAnsiTheme="minorHAnsi" w:cstheme="minorHAnsi"/>
                          <w:b/>
                          <w:sz w:val="36"/>
                          <w:szCs w:val="36"/>
                        </w:rPr>
                        <w:t>RENOVACIÓN LICENCIAS PARA UNIDADES DE POSTPRODUCCIÓN DE TORRESPAÑA Y PRADO DEL REY</w:t>
                      </w:r>
                    </w:p>
                  </w:txbxContent>
                </v:textbox>
              </v:shape>
            </w:pict>
          </mc:Fallback>
        </mc:AlternateContent>
      </w:r>
    </w:p>
    <w:p w14:paraId="26BEBF1D" w14:textId="77777777" w:rsidR="00FA7EB4" w:rsidRPr="00D40621" w:rsidRDefault="00FA7EB4">
      <w:pPr>
        <w:jc w:val="center"/>
        <w:rPr>
          <w:rFonts w:asciiTheme="minorHAnsi" w:hAnsiTheme="minorHAnsi" w:cstheme="minorHAnsi"/>
          <w:b/>
        </w:rPr>
      </w:pPr>
    </w:p>
    <w:p w14:paraId="7EB68C28" w14:textId="77777777" w:rsidR="00FA7EB4" w:rsidRPr="00D40621" w:rsidRDefault="00FA7EB4">
      <w:pPr>
        <w:jc w:val="center"/>
        <w:rPr>
          <w:rFonts w:asciiTheme="minorHAnsi" w:hAnsiTheme="minorHAnsi" w:cstheme="minorHAnsi"/>
          <w:b/>
        </w:rPr>
      </w:pPr>
    </w:p>
    <w:p w14:paraId="3C2BC574" w14:textId="77777777" w:rsidR="00FA7EB4" w:rsidRPr="00D40621" w:rsidRDefault="00FA7EB4">
      <w:pPr>
        <w:jc w:val="center"/>
        <w:rPr>
          <w:rFonts w:asciiTheme="minorHAnsi" w:hAnsiTheme="minorHAnsi" w:cstheme="minorHAnsi"/>
          <w:b/>
        </w:rPr>
      </w:pPr>
    </w:p>
    <w:p w14:paraId="7642D4C5" w14:textId="77777777" w:rsidR="00FA7EB4" w:rsidRPr="00D40621" w:rsidRDefault="00FA7EB4">
      <w:pPr>
        <w:jc w:val="center"/>
        <w:rPr>
          <w:rFonts w:asciiTheme="minorHAnsi" w:hAnsiTheme="minorHAnsi" w:cstheme="minorHAnsi"/>
          <w:b/>
        </w:rPr>
      </w:pPr>
    </w:p>
    <w:p w14:paraId="7CE97D67" w14:textId="77777777" w:rsidR="00FA7EB4" w:rsidRPr="00D40621" w:rsidRDefault="00FA7EB4">
      <w:pPr>
        <w:jc w:val="center"/>
        <w:rPr>
          <w:rFonts w:asciiTheme="minorHAnsi" w:hAnsiTheme="minorHAnsi" w:cstheme="minorHAnsi"/>
          <w:b/>
        </w:rPr>
      </w:pPr>
    </w:p>
    <w:p w14:paraId="247CD1BB" w14:textId="77777777" w:rsidR="00FA7EB4" w:rsidRPr="00D40621" w:rsidRDefault="00FA7EB4">
      <w:pPr>
        <w:jc w:val="center"/>
        <w:rPr>
          <w:rFonts w:asciiTheme="minorHAnsi" w:hAnsiTheme="minorHAnsi" w:cstheme="minorHAnsi"/>
          <w:b/>
        </w:rPr>
      </w:pPr>
    </w:p>
    <w:p w14:paraId="6386A968" w14:textId="77777777" w:rsidR="00FA7EB4" w:rsidRPr="00D40621" w:rsidRDefault="00FA7EB4">
      <w:pPr>
        <w:jc w:val="center"/>
        <w:rPr>
          <w:rFonts w:asciiTheme="minorHAnsi" w:hAnsiTheme="minorHAnsi" w:cstheme="minorHAnsi"/>
          <w:b/>
        </w:rPr>
      </w:pPr>
    </w:p>
    <w:p w14:paraId="401DD6A5" w14:textId="77777777" w:rsidR="00FA7EB4" w:rsidRPr="00D40621" w:rsidRDefault="00FA7EB4">
      <w:pPr>
        <w:jc w:val="center"/>
        <w:rPr>
          <w:rFonts w:asciiTheme="minorHAnsi" w:hAnsiTheme="minorHAnsi" w:cstheme="minorHAnsi"/>
          <w:b/>
        </w:rPr>
      </w:pPr>
    </w:p>
    <w:p w14:paraId="53C045F1" w14:textId="77777777" w:rsidR="00FA7EB4" w:rsidRPr="00D40621" w:rsidRDefault="00FA7EB4">
      <w:pPr>
        <w:jc w:val="center"/>
        <w:rPr>
          <w:rFonts w:asciiTheme="minorHAnsi" w:hAnsiTheme="minorHAnsi" w:cstheme="minorHAnsi"/>
          <w:b/>
        </w:rPr>
      </w:pPr>
    </w:p>
    <w:p w14:paraId="12480BC4" w14:textId="77777777" w:rsidR="00FA7EB4" w:rsidRPr="00D40621" w:rsidRDefault="00FA7EB4">
      <w:pPr>
        <w:jc w:val="center"/>
        <w:rPr>
          <w:rFonts w:asciiTheme="minorHAnsi" w:hAnsiTheme="minorHAnsi" w:cstheme="minorHAnsi"/>
          <w:b/>
        </w:rPr>
      </w:pPr>
    </w:p>
    <w:p w14:paraId="70F8102D" w14:textId="556D7D1D" w:rsidR="00FA7EB4" w:rsidRPr="00D40621" w:rsidRDefault="00FA7EB4" w:rsidP="007D386F">
      <w:pPr>
        <w:tabs>
          <w:tab w:val="left" w:pos="5640"/>
        </w:tabs>
        <w:rPr>
          <w:rFonts w:asciiTheme="minorHAnsi" w:hAnsiTheme="minorHAnsi" w:cstheme="minorHAnsi"/>
          <w:b/>
        </w:rPr>
      </w:pPr>
    </w:p>
    <w:p w14:paraId="77919477" w14:textId="77777777" w:rsidR="00FA7EB4" w:rsidRPr="00D40621" w:rsidRDefault="00FA7EB4">
      <w:pPr>
        <w:jc w:val="center"/>
        <w:rPr>
          <w:rFonts w:asciiTheme="minorHAnsi" w:hAnsiTheme="minorHAnsi" w:cstheme="minorHAnsi"/>
          <w:b/>
        </w:rPr>
      </w:pPr>
    </w:p>
    <w:p w14:paraId="26F99ED4" w14:textId="77777777" w:rsidR="00FA7EB4" w:rsidRPr="00D40621" w:rsidRDefault="00FA7EB4">
      <w:pPr>
        <w:jc w:val="center"/>
        <w:rPr>
          <w:rFonts w:asciiTheme="minorHAnsi" w:hAnsiTheme="minorHAnsi" w:cstheme="minorHAnsi"/>
          <w:b/>
        </w:rPr>
      </w:pPr>
    </w:p>
    <w:p w14:paraId="514EFFC2" w14:textId="77777777" w:rsidR="00FA7EB4" w:rsidRPr="00D40621" w:rsidRDefault="00FA7EB4">
      <w:pPr>
        <w:jc w:val="center"/>
        <w:rPr>
          <w:rFonts w:asciiTheme="minorHAnsi" w:hAnsiTheme="minorHAnsi" w:cstheme="minorHAnsi"/>
          <w:b/>
        </w:rPr>
      </w:pPr>
    </w:p>
    <w:p w14:paraId="5EB6A006" w14:textId="77777777" w:rsidR="00FA7EB4" w:rsidRPr="00D40621" w:rsidRDefault="00FA7EB4">
      <w:pPr>
        <w:jc w:val="center"/>
        <w:rPr>
          <w:rFonts w:asciiTheme="minorHAnsi" w:hAnsiTheme="minorHAnsi" w:cstheme="minorHAnsi"/>
          <w:b/>
        </w:rPr>
      </w:pPr>
    </w:p>
    <w:p w14:paraId="1F25EB43" w14:textId="77777777" w:rsidR="00FA7EB4" w:rsidRPr="00D40621" w:rsidRDefault="00FA7EB4">
      <w:pPr>
        <w:jc w:val="center"/>
        <w:rPr>
          <w:rFonts w:asciiTheme="minorHAnsi" w:hAnsiTheme="minorHAnsi" w:cstheme="minorHAnsi"/>
          <w:b/>
        </w:rPr>
      </w:pPr>
    </w:p>
    <w:p w14:paraId="0CBF1E18" w14:textId="77777777" w:rsidR="00FA7EB4" w:rsidRPr="00D40621" w:rsidRDefault="00FA7EB4">
      <w:pPr>
        <w:jc w:val="center"/>
        <w:rPr>
          <w:rFonts w:asciiTheme="minorHAnsi" w:hAnsiTheme="minorHAnsi" w:cstheme="minorHAnsi"/>
          <w:b/>
        </w:rPr>
      </w:pPr>
    </w:p>
    <w:p w14:paraId="1AF22D67" w14:textId="77777777" w:rsidR="00FA7EB4" w:rsidRPr="00D40621" w:rsidRDefault="00FA7EB4">
      <w:pPr>
        <w:jc w:val="center"/>
        <w:rPr>
          <w:rFonts w:asciiTheme="minorHAnsi" w:hAnsiTheme="minorHAnsi" w:cstheme="minorHAnsi"/>
          <w:b/>
        </w:rPr>
      </w:pPr>
    </w:p>
    <w:p w14:paraId="57C4821D" w14:textId="77777777" w:rsidR="00FA7EB4" w:rsidRPr="00D40621" w:rsidRDefault="00FA7EB4">
      <w:pPr>
        <w:jc w:val="center"/>
        <w:rPr>
          <w:rFonts w:asciiTheme="minorHAnsi" w:hAnsiTheme="minorHAnsi" w:cstheme="minorHAnsi"/>
          <w:b/>
        </w:rPr>
      </w:pPr>
    </w:p>
    <w:p w14:paraId="28C06722" w14:textId="77777777" w:rsidR="00FA7EB4" w:rsidRPr="00D40621" w:rsidRDefault="00FA7EB4">
      <w:pPr>
        <w:jc w:val="center"/>
        <w:rPr>
          <w:rFonts w:asciiTheme="minorHAnsi" w:hAnsiTheme="minorHAnsi" w:cstheme="minorHAnsi"/>
          <w:b/>
        </w:rPr>
      </w:pPr>
    </w:p>
    <w:p w14:paraId="78413999" w14:textId="77777777" w:rsidR="00FA7EB4" w:rsidRPr="00D40621" w:rsidRDefault="00FA7EB4">
      <w:pPr>
        <w:jc w:val="center"/>
        <w:rPr>
          <w:rFonts w:asciiTheme="minorHAnsi" w:hAnsiTheme="minorHAnsi" w:cstheme="minorHAnsi"/>
          <w:b/>
          <w:color w:val="000000" w:themeColor="text1"/>
        </w:rPr>
      </w:pPr>
    </w:p>
    <w:p w14:paraId="54072891" w14:textId="77777777" w:rsidR="00CE09E7" w:rsidRPr="00D40621" w:rsidRDefault="00CE09E7" w:rsidP="00A153B1">
      <w:pPr>
        <w:pStyle w:val="Textoindependiente3"/>
        <w:jc w:val="center"/>
        <w:rPr>
          <w:rFonts w:asciiTheme="minorHAnsi" w:hAnsiTheme="minorHAnsi" w:cstheme="minorHAnsi"/>
          <w:color w:val="0070C0"/>
          <w:sz w:val="36"/>
          <w:szCs w:val="36"/>
        </w:rPr>
      </w:pPr>
    </w:p>
    <w:p w14:paraId="5E96A1E0" w14:textId="173FBD71" w:rsidR="00CE09E7" w:rsidRPr="00D40621" w:rsidRDefault="00CE09E7" w:rsidP="00A153B1">
      <w:pPr>
        <w:pStyle w:val="Textoindependiente3"/>
        <w:jc w:val="center"/>
        <w:rPr>
          <w:rFonts w:asciiTheme="minorHAnsi" w:hAnsiTheme="minorHAnsi" w:cstheme="minorHAnsi"/>
          <w:color w:val="0070C0"/>
          <w:sz w:val="36"/>
          <w:szCs w:val="36"/>
        </w:rPr>
      </w:pPr>
    </w:p>
    <w:p w14:paraId="03535E30" w14:textId="77777777" w:rsidR="007D386F" w:rsidRPr="00D40621" w:rsidRDefault="007D386F" w:rsidP="00A153B1">
      <w:pPr>
        <w:pStyle w:val="Textoindependiente3"/>
        <w:jc w:val="center"/>
        <w:rPr>
          <w:rFonts w:asciiTheme="minorHAnsi" w:hAnsiTheme="minorHAnsi" w:cstheme="minorHAnsi"/>
          <w:color w:val="0070C0"/>
          <w:sz w:val="36"/>
          <w:szCs w:val="36"/>
        </w:rPr>
      </w:pPr>
    </w:p>
    <w:p w14:paraId="10FF976D" w14:textId="77777777" w:rsidR="00D40621" w:rsidRDefault="00D40621">
      <w:pPr>
        <w:rPr>
          <w:rFonts w:asciiTheme="minorHAnsi" w:hAnsiTheme="minorHAnsi" w:cstheme="minorHAnsi"/>
          <w:b/>
          <w:sz w:val="36"/>
          <w:szCs w:val="36"/>
        </w:rPr>
      </w:pPr>
      <w:r>
        <w:rPr>
          <w:rFonts w:asciiTheme="minorHAnsi" w:hAnsiTheme="minorHAnsi" w:cstheme="minorHAnsi"/>
          <w:b/>
          <w:sz w:val="36"/>
          <w:szCs w:val="36"/>
        </w:rPr>
        <w:br w:type="page"/>
      </w:r>
    </w:p>
    <w:p w14:paraId="3D0F6530" w14:textId="4725D23F" w:rsidR="00FA7EB4" w:rsidRPr="00D40621" w:rsidRDefault="00213146">
      <w:pPr>
        <w:pBdr>
          <w:bottom w:val="single" w:sz="12" w:space="1" w:color="auto"/>
        </w:pBdr>
        <w:jc w:val="center"/>
        <w:rPr>
          <w:rFonts w:asciiTheme="minorHAnsi" w:hAnsiTheme="minorHAnsi" w:cstheme="minorHAnsi"/>
          <w:b/>
          <w:sz w:val="32"/>
          <w:szCs w:val="36"/>
        </w:rPr>
      </w:pPr>
      <w:r w:rsidRPr="00D40621">
        <w:rPr>
          <w:rFonts w:asciiTheme="minorHAnsi" w:hAnsiTheme="minorHAnsi" w:cstheme="minorHAnsi"/>
          <w:b/>
          <w:sz w:val="32"/>
          <w:szCs w:val="36"/>
        </w:rPr>
        <w:lastRenderedPageBreak/>
        <w:t>RENOVACIÓN LICENCIAS PARA UNIDADES DE POSTPRODUCCIÓN DE TORRESPAÑA Y PRADO DEL REY</w:t>
      </w:r>
    </w:p>
    <w:p w14:paraId="7AA0BF0B" w14:textId="77777777" w:rsidR="00213146" w:rsidRPr="00D40621" w:rsidRDefault="00213146">
      <w:pPr>
        <w:pBdr>
          <w:bottom w:val="single" w:sz="12" w:space="1" w:color="auto"/>
        </w:pBdr>
        <w:jc w:val="center"/>
        <w:rPr>
          <w:rFonts w:asciiTheme="minorHAnsi" w:hAnsiTheme="minorHAnsi" w:cstheme="minorHAnsi"/>
          <w:b/>
        </w:rPr>
      </w:pPr>
    </w:p>
    <w:p w14:paraId="12A9C831" w14:textId="77777777" w:rsidR="00FA7EB4" w:rsidRPr="00D40621" w:rsidRDefault="00FA7EB4">
      <w:pPr>
        <w:pStyle w:val="Textoindependiente2"/>
        <w:tabs>
          <w:tab w:val="left" w:pos="4678"/>
        </w:tabs>
        <w:rPr>
          <w:rFonts w:asciiTheme="minorHAnsi" w:hAnsiTheme="minorHAnsi" w:cstheme="minorHAnsi"/>
        </w:rPr>
      </w:pPr>
    </w:p>
    <w:p w14:paraId="1671CCE8" w14:textId="77777777" w:rsidR="00FA7EB4" w:rsidRPr="00D40621" w:rsidRDefault="00FA7EB4">
      <w:pPr>
        <w:pStyle w:val="Textoindependiente2"/>
        <w:rPr>
          <w:rFonts w:asciiTheme="minorHAnsi" w:hAnsiTheme="minorHAnsi" w:cstheme="minorHAnsi"/>
        </w:rPr>
      </w:pPr>
      <w:r w:rsidRPr="00D40621">
        <w:rPr>
          <w:rFonts w:asciiTheme="minorHAnsi" w:hAnsiTheme="minorHAnsi" w:cstheme="minorHAnsi"/>
        </w:rPr>
        <w:t>PLIEGO DE CONDICIONES</w:t>
      </w:r>
      <w:r w:rsidR="00E315BF" w:rsidRPr="00D40621">
        <w:rPr>
          <w:rFonts w:asciiTheme="minorHAnsi" w:hAnsiTheme="minorHAnsi" w:cstheme="minorHAnsi"/>
        </w:rPr>
        <w:t xml:space="preserve"> TÉCNICAS</w:t>
      </w:r>
    </w:p>
    <w:p w14:paraId="26CE903D" w14:textId="77777777" w:rsidR="003F40A2" w:rsidRPr="00D40621" w:rsidRDefault="003F40A2">
      <w:pPr>
        <w:pStyle w:val="Textoindependiente2"/>
        <w:rPr>
          <w:rFonts w:asciiTheme="minorHAnsi" w:hAnsiTheme="minorHAnsi" w:cstheme="minorHAnsi"/>
        </w:rPr>
      </w:pPr>
    </w:p>
    <w:p w14:paraId="5D80313A" w14:textId="77777777" w:rsidR="00214A0D" w:rsidRPr="00D40621" w:rsidRDefault="00214A0D" w:rsidP="00214A0D">
      <w:pPr>
        <w:pStyle w:val="Textoindependiente2"/>
        <w:rPr>
          <w:rFonts w:asciiTheme="minorHAnsi" w:hAnsiTheme="minorHAnsi" w:cstheme="minorHAnsi"/>
          <w:sz w:val="22"/>
        </w:rPr>
      </w:pPr>
    </w:p>
    <w:p w14:paraId="19ED5956" w14:textId="4ABAF35C" w:rsidR="00214A0D" w:rsidRPr="00D40621" w:rsidRDefault="00214A0D" w:rsidP="00214A0D">
      <w:pPr>
        <w:ind w:left="993" w:right="-1" w:hanging="993"/>
        <w:jc w:val="both"/>
        <w:rPr>
          <w:rFonts w:asciiTheme="minorHAnsi" w:hAnsiTheme="minorHAnsi" w:cstheme="minorHAnsi"/>
          <w:b/>
          <w:color w:val="FF0000"/>
          <w:sz w:val="22"/>
          <w:szCs w:val="24"/>
        </w:rPr>
      </w:pPr>
      <w:r w:rsidRPr="00D40621">
        <w:rPr>
          <w:rFonts w:asciiTheme="minorHAnsi" w:hAnsiTheme="minorHAnsi" w:cstheme="minorHAnsi"/>
          <w:sz w:val="22"/>
        </w:rPr>
        <w:t>Art.1º.-</w:t>
      </w:r>
      <w:r w:rsidRPr="00D40621">
        <w:rPr>
          <w:rFonts w:asciiTheme="minorHAnsi" w:hAnsiTheme="minorHAnsi" w:cstheme="minorHAnsi"/>
          <w:sz w:val="22"/>
        </w:rPr>
        <w:tab/>
        <w:t xml:space="preserve">El presente Pliego tiene como objeto establecer las condiciones técnicas para participar en el Concurso de </w:t>
      </w:r>
      <w:r w:rsidR="00213146" w:rsidRPr="00D40621">
        <w:rPr>
          <w:rFonts w:asciiTheme="minorHAnsi" w:hAnsiTheme="minorHAnsi" w:cstheme="minorHAnsi"/>
          <w:sz w:val="22"/>
          <w:szCs w:val="24"/>
        </w:rPr>
        <w:t>la</w:t>
      </w:r>
      <w:r w:rsidR="00801E05" w:rsidRPr="00D40621">
        <w:rPr>
          <w:rFonts w:asciiTheme="minorHAnsi" w:hAnsiTheme="minorHAnsi" w:cstheme="minorHAnsi"/>
          <w:b/>
          <w:sz w:val="22"/>
          <w:szCs w:val="24"/>
        </w:rPr>
        <w:t xml:space="preserve"> </w:t>
      </w:r>
      <w:r w:rsidR="00213146" w:rsidRPr="00D40621">
        <w:rPr>
          <w:rFonts w:asciiTheme="minorHAnsi" w:hAnsiTheme="minorHAnsi" w:cstheme="minorHAnsi"/>
          <w:b/>
          <w:sz w:val="22"/>
          <w:szCs w:val="24"/>
        </w:rPr>
        <w:t>RENOVACIÓN LICENCIAS PARA UNIDADES DE POSTPRODUCCIÓN DE TORRESPAÑA Y PRADO DEL REY</w:t>
      </w:r>
      <w:r w:rsidR="00801E05" w:rsidRPr="00D40621">
        <w:rPr>
          <w:rFonts w:asciiTheme="minorHAnsi" w:hAnsiTheme="minorHAnsi" w:cstheme="minorHAnsi"/>
          <w:b/>
          <w:sz w:val="22"/>
          <w:szCs w:val="24"/>
        </w:rPr>
        <w:t>.</w:t>
      </w:r>
    </w:p>
    <w:p w14:paraId="4188F4DC" w14:textId="77777777" w:rsidR="00214A0D" w:rsidRPr="00D40621" w:rsidRDefault="00214A0D" w:rsidP="00214A0D">
      <w:pPr>
        <w:tabs>
          <w:tab w:val="left" w:pos="993"/>
        </w:tabs>
        <w:spacing w:line="360" w:lineRule="auto"/>
        <w:ind w:left="993"/>
        <w:jc w:val="both"/>
        <w:rPr>
          <w:rFonts w:asciiTheme="minorHAnsi" w:hAnsiTheme="minorHAnsi" w:cstheme="minorHAnsi"/>
          <w:spacing w:val="-3"/>
          <w:sz w:val="22"/>
        </w:rPr>
      </w:pPr>
    </w:p>
    <w:p w14:paraId="6432EF00" w14:textId="76AF2B84" w:rsidR="00214A0D" w:rsidRPr="00D40621" w:rsidRDefault="00214A0D" w:rsidP="001D1B48">
      <w:pPr>
        <w:numPr>
          <w:ilvl w:val="0"/>
          <w:numId w:val="1"/>
        </w:numPr>
        <w:ind w:hanging="993"/>
        <w:jc w:val="both"/>
        <w:rPr>
          <w:rFonts w:asciiTheme="minorHAnsi" w:hAnsiTheme="minorHAnsi" w:cstheme="minorHAnsi"/>
          <w:sz w:val="22"/>
        </w:rPr>
      </w:pPr>
      <w:r w:rsidRPr="00D40621">
        <w:rPr>
          <w:rFonts w:asciiTheme="minorHAnsi" w:hAnsiTheme="minorHAnsi" w:cstheme="minorHAnsi"/>
          <w:sz w:val="22"/>
        </w:rPr>
        <w:t>Los oferentes, en sus proposiciones técnicas (redactadas en castellano)</w:t>
      </w:r>
      <w:r w:rsidRPr="00D40621">
        <w:rPr>
          <w:rFonts w:asciiTheme="minorHAnsi" w:hAnsiTheme="minorHAnsi" w:cstheme="minorHAnsi"/>
          <w:spacing w:val="-3"/>
          <w:sz w:val="22"/>
        </w:rPr>
        <w:t xml:space="preserve">, incluirán una </w:t>
      </w:r>
      <w:r w:rsidRPr="00D40621">
        <w:rPr>
          <w:rFonts w:asciiTheme="minorHAnsi" w:hAnsiTheme="minorHAnsi" w:cstheme="minorHAnsi"/>
          <w:b/>
          <w:spacing w:val="-3"/>
          <w:sz w:val="22"/>
        </w:rPr>
        <w:t>memoria técnica cuyo texto describa claramente la solución propuesta</w:t>
      </w:r>
      <w:r w:rsidRPr="00D40621">
        <w:rPr>
          <w:rFonts w:asciiTheme="minorHAnsi" w:hAnsiTheme="minorHAnsi" w:cstheme="minorHAnsi"/>
          <w:spacing w:val="-3"/>
          <w:sz w:val="22"/>
        </w:rPr>
        <w:t xml:space="preserve"> con todos los detalles necesarios para la correcta evaluación de dicha propuesta. </w:t>
      </w:r>
    </w:p>
    <w:p w14:paraId="39255626" w14:textId="77777777" w:rsidR="00801E05" w:rsidRPr="00D40621" w:rsidRDefault="00801E05" w:rsidP="00801E05">
      <w:pPr>
        <w:ind w:left="851"/>
        <w:jc w:val="both"/>
        <w:rPr>
          <w:rFonts w:asciiTheme="minorHAnsi" w:hAnsiTheme="minorHAnsi" w:cstheme="minorHAnsi"/>
          <w:sz w:val="22"/>
        </w:rPr>
      </w:pPr>
    </w:p>
    <w:p w14:paraId="1107CEEF" w14:textId="6113DD27" w:rsidR="00214A0D" w:rsidRPr="00D40621" w:rsidRDefault="00214A0D" w:rsidP="00214A0D">
      <w:pPr>
        <w:numPr>
          <w:ilvl w:val="0"/>
          <w:numId w:val="1"/>
        </w:numPr>
        <w:ind w:hanging="993"/>
        <w:jc w:val="both"/>
        <w:rPr>
          <w:rFonts w:asciiTheme="minorHAnsi" w:hAnsiTheme="minorHAnsi" w:cstheme="minorHAnsi"/>
          <w:sz w:val="22"/>
        </w:rPr>
      </w:pPr>
      <w:r w:rsidRPr="00D40621">
        <w:rPr>
          <w:rFonts w:asciiTheme="minorHAnsi" w:hAnsiTheme="minorHAnsi" w:cstheme="minorHAnsi"/>
          <w:spacing w:val="-3"/>
          <w:sz w:val="22"/>
        </w:rPr>
        <w:t>De tod</w:t>
      </w:r>
      <w:r w:rsidR="00685429" w:rsidRPr="00D40621">
        <w:rPr>
          <w:rFonts w:asciiTheme="minorHAnsi" w:hAnsiTheme="minorHAnsi" w:cstheme="minorHAnsi"/>
          <w:spacing w:val="-3"/>
          <w:sz w:val="22"/>
        </w:rPr>
        <w:t>a</w:t>
      </w:r>
      <w:r w:rsidRPr="00D40621">
        <w:rPr>
          <w:rFonts w:asciiTheme="minorHAnsi" w:hAnsiTheme="minorHAnsi" w:cstheme="minorHAnsi"/>
          <w:spacing w:val="-3"/>
          <w:sz w:val="22"/>
        </w:rPr>
        <w:t>s y cada un</w:t>
      </w:r>
      <w:r w:rsidR="00685429" w:rsidRPr="00D40621">
        <w:rPr>
          <w:rFonts w:asciiTheme="minorHAnsi" w:hAnsiTheme="minorHAnsi" w:cstheme="minorHAnsi"/>
          <w:spacing w:val="-3"/>
          <w:sz w:val="22"/>
        </w:rPr>
        <w:t>a</w:t>
      </w:r>
      <w:r w:rsidRPr="00D40621">
        <w:rPr>
          <w:rFonts w:asciiTheme="minorHAnsi" w:hAnsiTheme="minorHAnsi" w:cstheme="minorHAnsi"/>
          <w:spacing w:val="-3"/>
          <w:sz w:val="22"/>
        </w:rPr>
        <w:t xml:space="preserve"> de l</w:t>
      </w:r>
      <w:r w:rsidR="00685429" w:rsidRPr="00D40621">
        <w:rPr>
          <w:rFonts w:asciiTheme="minorHAnsi" w:hAnsiTheme="minorHAnsi" w:cstheme="minorHAnsi"/>
          <w:spacing w:val="-3"/>
          <w:sz w:val="22"/>
        </w:rPr>
        <w:t xml:space="preserve">as licencias </w:t>
      </w:r>
      <w:r w:rsidRPr="00D40621">
        <w:rPr>
          <w:rFonts w:asciiTheme="minorHAnsi" w:hAnsiTheme="minorHAnsi" w:cstheme="minorHAnsi"/>
          <w:spacing w:val="-3"/>
          <w:sz w:val="22"/>
        </w:rPr>
        <w:t>ofertad</w:t>
      </w:r>
      <w:r w:rsidR="00685429" w:rsidRPr="00D40621">
        <w:rPr>
          <w:rFonts w:asciiTheme="minorHAnsi" w:hAnsiTheme="minorHAnsi" w:cstheme="minorHAnsi"/>
          <w:spacing w:val="-3"/>
          <w:sz w:val="22"/>
        </w:rPr>
        <w:t>a</w:t>
      </w:r>
      <w:r w:rsidRPr="00D40621">
        <w:rPr>
          <w:rFonts w:asciiTheme="minorHAnsi" w:hAnsiTheme="minorHAnsi" w:cstheme="minorHAnsi"/>
          <w:spacing w:val="-3"/>
          <w:sz w:val="22"/>
        </w:rPr>
        <w:t xml:space="preserve">s, se deberá adjuntar la información técnica oficial publicada por los fabricantes donde figuren con toda claridad </w:t>
      </w:r>
      <w:r w:rsidRPr="00D40621">
        <w:rPr>
          <w:rFonts w:asciiTheme="minorHAnsi" w:hAnsiTheme="minorHAnsi" w:cstheme="minorHAnsi"/>
          <w:b/>
          <w:spacing w:val="-3"/>
          <w:sz w:val="22"/>
        </w:rPr>
        <w:t>la marca, el modelo y los valores numéricos de parámetros característicos</w:t>
      </w:r>
      <w:r w:rsidR="002E0585" w:rsidRPr="00D40621">
        <w:rPr>
          <w:rFonts w:asciiTheme="minorHAnsi" w:hAnsiTheme="minorHAnsi" w:cstheme="minorHAnsi"/>
          <w:b/>
          <w:spacing w:val="-3"/>
          <w:sz w:val="22"/>
        </w:rPr>
        <w:t xml:space="preserve"> </w:t>
      </w:r>
      <w:r w:rsidR="00685429" w:rsidRPr="00D40621">
        <w:rPr>
          <w:rFonts w:asciiTheme="minorHAnsi" w:hAnsiTheme="minorHAnsi" w:cstheme="minorHAnsi"/>
          <w:b/>
          <w:spacing w:val="-3"/>
          <w:sz w:val="22"/>
        </w:rPr>
        <w:t>del software ofrecido y sus</w:t>
      </w:r>
      <w:r w:rsidRPr="00D40621">
        <w:rPr>
          <w:rFonts w:asciiTheme="minorHAnsi" w:hAnsiTheme="minorHAnsi" w:cstheme="minorHAnsi"/>
          <w:b/>
          <w:spacing w:val="-3"/>
          <w:sz w:val="22"/>
        </w:rPr>
        <w:t xml:space="preserve"> funcionalidades o especificaciones</w:t>
      </w:r>
      <w:r w:rsidRPr="00D40621">
        <w:rPr>
          <w:rFonts w:asciiTheme="minorHAnsi" w:hAnsiTheme="minorHAnsi" w:cstheme="minorHAnsi"/>
          <w:spacing w:val="-3"/>
          <w:sz w:val="22"/>
        </w:rPr>
        <w:t xml:space="preserve">  que sean un requisito técnico del presente pliego. </w:t>
      </w:r>
      <w:r w:rsidRPr="00D40621">
        <w:rPr>
          <w:rFonts w:asciiTheme="minorHAnsi" w:hAnsiTheme="minorHAnsi" w:cstheme="minorHAnsi"/>
          <w:sz w:val="22"/>
        </w:rPr>
        <w:t>Los licitadores incluirán en su oferta técnica las homologaciones, certificados originales de los fabricantes y cualquier documentación que considere necesaria para una correcta evaluación de las ofertas.</w:t>
      </w:r>
      <w:r w:rsidRPr="00D40621">
        <w:rPr>
          <w:rFonts w:asciiTheme="minorHAnsi" w:hAnsiTheme="minorHAnsi" w:cstheme="minorHAnsi"/>
          <w:spacing w:val="-3"/>
          <w:sz w:val="22"/>
        </w:rPr>
        <w:t xml:space="preserve"> Toda la documentación aportada en soporte informático lo será en archivos PDF, Microsoft Office o AutoCAD.</w:t>
      </w:r>
    </w:p>
    <w:p w14:paraId="739A6AEE" w14:textId="77777777" w:rsidR="00214A0D" w:rsidRPr="00D40621" w:rsidRDefault="00214A0D" w:rsidP="00214A0D">
      <w:pPr>
        <w:tabs>
          <w:tab w:val="left" w:pos="993"/>
        </w:tabs>
        <w:spacing w:line="360" w:lineRule="auto"/>
        <w:ind w:left="993"/>
        <w:jc w:val="both"/>
        <w:rPr>
          <w:rFonts w:asciiTheme="minorHAnsi" w:hAnsiTheme="minorHAnsi" w:cstheme="minorHAnsi"/>
          <w:spacing w:val="-3"/>
          <w:sz w:val="22"/>
        </w:rPr>
      </w:pPr>
    </w:p>
    <w:p w14:paraId="060530F0" w14:textId="3D24D90C" w:rsidR="00214A0D" w:rsidRPr="00D40621" w:rsidRDefault="00214A0D" w:rsidP="00214A0D">
      <w:pPr>
        <w:numPr>
          <w:ilvl w:val="0"/>
          <w:numId w:val="1"/>
        </w:numPr>
        <w:tabs>
          <w:tab w:val="num" w:pos="993"/>
        </w:tabs>
        <w:spacing w:line="20" w:lineRule="atLeast"/>
        <w:ind w:hanging="993"/>
        <w:jc w:val="both"/>
        <w:rPr>
          <w:rFonts w:asciiTheme="minorHAnsi" w:hAnsiTheme="minorHAnsi" w:cstheme="minorHAnsi"/>
          <w:sz w:val="22"/>
        </w:rPr>
      </w:pPr>
      <w:r w:rsidRPr="00D40621">
        <w:rPr>
          <w:rFonts w:asciiTheme="minorHAnsi" w:hAnsiTheme="minorHAnsi" w:cstheme="minorHAnsi"/>
          <w:sz w:val="22"/>
        </w:rPr>
        <w:t>Los oferentes, en sus proposiciones técnicas</w:t>
      </w:r>
      <w:r w:rsidRPr="00D40621">
        <w:rPr>
          <w:rFonts w:asciiTheme="minorHAnsi" w:hAnsiTheme="minorHAnsi" w:cstheme="minorHAnsi"/>
          <w:spacing w:val="-3"/>
          <w:sz w:val="22"/>
        </w:rPr>
        <w:t xml:space="preserve">, dentro del sobre de la oferta técnica, incluirán una </w:t>
      </w:r>
      <w:r w:rsidRPr="00D40621">
        <w:rPr>
          <w:rFonts w:asciiTheme="minorHAnsi" w:hAnsiTheme="minorHAnsi" w:cstheme="minorHAnsi"/>
          <w:b/>
          <w:spacing w:val="-3"/>
          <w:sz w:val="22"/>
        </w:rPr>
        <w:t>detallada relación de la composición del suministro</w:t>
      </w:r>
      <w:r w:rsidRPr="00D40621">
        <w:rPr>
          <w:rFonts w:asciiTheme="minorHAnsi" w:hAnsiTheme="minorHAnsi" w:cstheme="minorHAnsi"/>
          <w:spacing w:val="-3"/>
          <w:sz w:val="22"/>
        </w:rPr>
        <w:t xml:space="preserve">, </w:t>
      </w:r>
      <w:r w:rsidRPr="00D40621">
        <w:rPr>
          <w:rFonts w:asciiTheme="minorHAnsi" w:hAnsiTheme="minorHAnsi" w:cstheme="minorHAnsi"/>
          <w:b/>
          <w:spacing w:val="-3"/>
          <w:sz w:val="22"/>
        </w:rPr>
        <w:t>referenciada en ítems</w:t>
      </w:r>
      <w:r w:rsidRPr="00D40621">
        <w:rPr>
          <w:rFonts w:asciiTheme="minorHAnsi" w:hAnsiTheme="minorHAnsi" w:cstheme="minorHAnsi"/>
          <w:sz w:val="22"/>
        </w:rPr>
        <w:t>, que irán cuantificados en cantidades (sin precios) y que tendrán sus equivalentes con idéntica referencia en la oferta económica.</w:t>
      </w:r>
    </w:p>
    <w:p w14:paraId="10332010" w14:textId="77777777" w:rsidR="00214A0D" w:rsidRPr="00D40621" w:rsidRDefault="00214A0D" w:rsidP="00214A0D">
      <w:pPr>
        <w:pStyle w:val="Prrafodelista"/>
        <w:rPr>
          <w:rFonts w:asciiTheme="minorHAnsi" w:hAnsiTheme="minorHAnsi" w:cstheme="minorHAnsi"/>
          <w:bCs/>
          <w:sz w:val="22"/>
        </w:rPr>
      </w:pPr>
    </w:p>
    <w:p w14:paraId="1461B41F" w14:textId="5E8B5806" w:rsidR="00214A0D" w:rsidRPr="00D40621" w:rsidRDefault="00210611" w:rsidP="00214A0D">
      <w:pPr>
        <w:numPr>
          <w:ilvl w:val="0"/>
          <w:numId w:val="1"/>
        </w:numPr>
        <w:tabs>
          <w:tab w:val="num" w:pos="993"/>
        </w:tabs>
        <w:spacing w:line="20" w:lineRule="atLeast"/>
        <w:ind w:hanging="993"/>
        <w:jc w:val="both"/>
        <w:rPr>
          <w:rFonts w:asciiTheme="minorHAnsi" w:hAnsiTheme="minorHAnsi" w:cstheme="minorHAnsi"/>
          <w:sz w:val="22"/>
        </w:rPr>
      </w:pPr>
      <w:r w:rsidRPr="00D40621">
        <w:rPr>
          <w:rFonts w:asciiTheme="minorHAnsi" w:hAnsiTheme="minorHAnsi" w:cstheme="minorHAnsi"/>
          <w:sz w:val="22"/>
        </w:rPr>
        <w:t xml:space="preserve">Todos los materiales ofertados deberán ser nuevos, no-descatalogados y de calidad profesional, cumpliendo las características técnicas que se requieren en este documento.     </w:t>
      </w:r>
    </w:p>
    <w:p w14:paraId="0347C67B" w14:textId="77777777" w:rsidR="00214A0D" w:rsidRPr="00D40621" w:rsidRDefault="00214A0D" w:rsidP="00214A0D">
      <w:pPr>
        <w:tabs>
          <w:tab w:val="left" w:pos="993"/>
        </w:tabs>
        <w:spacing w:line="360" w:lineRule="auto"/>
        <w:ind w:left="993"/>
        <w:jc w:val="both"/>
        <w:rPr>
          <w:rFonts w:asciiTheme="minorHAnsi" w:hAnsiTheme="minorHAnsi" w:cstheme="minorHAnsi"/>
          <w:spacing w:val="-3"/>
          <w:sz w:val="22"/>
        </w:rPr>
      </w:pPr>
    </w:p>
    <w:p w14:paraId="78EE2711" w14:textId="77777777" w:rsidR="00214A0D" w:rsidRPr="00D40621" w:rsidRDefault="00214A0D" w:rsidP="00214A0D">
      <w:pPr>
        <w:numPr>
          <w:ilvl w:val="0"/>
          <w:numId w:val="1"/>
        </w:numPr>
        <w:tabs>
          <w:tab w:val="left" w:pos="993"/>
        </w:tabs>
        <w:ind w:hanging="993"/>
        <w:jc w:val="both"/>
        <w:rPr>
          <w:rFonts w:asciiTheme="minorHAnsi" w:hAnsiTheme="minorHAnsi" w:cstheme="minorHAnsi"/>
          <w:spacing w:val="-3"/>
          <w:sz w:val="22"/>
        </w:rPr>
      </w:pPr>
      <w:bookmarkStart w:id="1" w:name="_Ref175732637"/>
      <w:r w:rsidRPr="00D40621">
        <w:rPr>
          <w:rFonts w:asciiTheme="minorHAnsi" w:hAnsiTheme="minorHAnsi" w:cstheme="minorHAnsi"/>
          <w:bCs/>
          <w:sz w:val="22"/>
        </w:rPr>
        <w:t>Las características técnicas que deberán cumplir los equipos suministrados serán las del presente Pliego de Condiciones, así como las aportadas por el fabricante en sus informaciones técnicas.</w:t>
      </w:r>
      <w:r w:rsidRPr="00D40621">
        <w:rPr>
          <w:rFonts w:asciiTheme="minorHAnsi" w:hAnsiTheme="minorHAnsi" w:cstheme="minorHAnsi"/>
          <w:spacing w:val="-3"/>
          <w:sz w:val="22"/>
        </w:rPr>
        <w:t xml:space="preserve"> Podrá reclamarse igualmente el cumplimiento de cualquier otra característica técnica que haya sido incluida tanto en la descripción de la composición del suministro ofertado como en la propia oferta.</w:t>
      </w:r>
      <w:bookmarkEnd w:id="1"/>
    </w:p>
    <w:p w14:paraId="7CBF68A6" w14:textId="77777777" w:rsidR="00214A0D" w:rsidRPr="00D40621" w:rsidRDefault="00214A0D" w:rsidP="00214A0D">
      <w:pPr>
        <w:tabs>
          <w:tab w:val="left" w:pos="993"/>
        </w:tabs>
        <w:suppressAutoHyphens/>
        <w:ind w:left="993" w:hanging="2"/>
        <w:jc w:val="both"/>
        <w:rPr>
          <w:rFonts w:asciiTheme="minorHAnsi" w:hAnsiTheme="minorHAnsi" w:cstheme="minorHAnsi"/>
          <w:bCs/>
          <w:spacing w:val="-3"/>
          <w:sz w:val="22"/>
        </w:rPr>
      </w:pPr>
    </w:p>
    <w:p w14:paraId="561EA668" w14:textId="43B4C997" w:rsidR="00214A0D" w:rsidRPr="00D40621" w:rsidRDefault="00801E05" w:rsidP="00214A0D">
      <w:pPr>
        <w:tabs>
          <w:tab w:val="left" w:pos="993"/>
        </w:tabs>
        <w:suppressAutoHyphens/>
        <w:ind w:left="993" w:hanging="2"/>
        <w:jc w:val="both"/>
        <w:rPr>
          <w:rFonts w:asciiTheme="minorHAnsi" w:hAnsiTheme="minorHAnsi" w:cstheme="minorHAnsi"/>
          <w:bCs/>
          <w:color w:val="000000" w:themeColor="text1"/>
          <w:spacing w:val="-3"/>
          <w:sz w:val="22"/>
        </w:rPr>
      </w:pPr>
      <w:r w:rsidRPr="00D40621">
        <w:rPr>
          <w:rFonts w:asciiTheme="minorHAnsi" w:hAnsiTheme="minorHAnsi" w:cstheme="minorHAnsi"/>
          <w:bCs/>
          <w:color w:val="000000" w:themeColor="text1"/>
          <w:spacing w:val="-3"/>
          <w:sz w:val="22"/>
        </w:rPr>
        <w:t>C</w:t>
      </w:r>
      <w:r w:rsidR="00214A0D" w:rsidRPr="00D40621">
        <w:rPr>
          <w:rFonts w:asciiTheme="minorHAnsi" w:hAnsiTheme="minorHAnsi" w:cstheme="minorHAnsi"/>
          <w:bCs/>
          <w:color w:val="000000" w:themeColor="text1"/>
          <w:spacing w:val="-3"/>
          <w:sz w:val="22"/>
        </w:rPr>
        <w:t xml:space="preserve">uando se haga mención expresa al tipo de documentación y cantidad, y no coincida con lo expresado en el presente Art., el criterio que prevalece es el contemplado en el expediente. </w:t>
      </w:r>
    </w:p>
    <w:p w14:paraId="1DD7C721" w14:textId="52A32B2A" w:rsidR="00214A0D" w:rsidRPr="00D40621" w:rsidRDefault="00214A0D" w:rsidP="00801E05">
      <w:pPr>
        <w:tabs>
          <w:tab w:val="left" w:pos="851"/>
        </w:tabs>
        <w:spacing w:line="360" w:lineRule="auto"/>
        <w:jc w:val="both"/>
        <w:rPr>
          <w:rFonts w:asciiTheme="minorHAnsi" w:hAnsiTheme="minorHAnsi" w:cstheme="minorHAnsi"/>
          <w:sz w:val="22"/>
        </w:rPr>
      </w:pPr>
    </w:p>
    <w:p w14:paraId="79FEFBED" w14:textId="2DAA1335" w:rsidR="005B1826" w:rsidRPr="00D40621" w:rsidRDefault="00214A0D" w:rsidP="002E0585">
      <w:pPr>
        <w:ind w:right="-1"/>
        <w:jc w:val="both"/>
        <w:rPr>
          <w:rFonts w:asciiTheme="minorHAnsi" w:hAnsiTheme="minorHAnsi" w:cstheme="minorHAnsi"/>
          <w:sz w:val="22"/>
        </w:rPr>
      </w:pPr>
      <w:r w:rsidRPr="00D40621">
        <w:rPr>
          <w:rFonts w:asciiTheme="minorHAnsi" w:hAnsiTheme="minorHAnsi" w:cstheme="minorHAnsi"/>
          <w:spacing w:val="-3"/>
          <w:sz w:val="22"/>
        </w:rPr>
        <w:t xml:space="preserve">Las </w:t>
      </w:r>
      <w:r w:rsidRPr="00D40621">
        <w:rPr>
          <w:rFonts w:asciiTheme="minorHAnsi" w:hAnsiTheme="minorHAnsi" w:cstheme="minorHAnsi"/>
          <w:b/>
          <w:spacing w:val="-3"/>
          <w:sz w:val="22"/>
        </w:rPr>
        <w:t xml:space="preserve">Especificaciones Técnicas </w:t>
      </w:r>
      <w:r w:rsidRPr="00D40621">
        <w:rPr>
          <w:rFonts w:asciiTheme="minorHAnsi" w:hAnsiTheme="minorHAnsi" w:cstheme="minorHAnsi"/>
          <w:spacing w:val="-3"/>
          <w:sz w:val="22"/>
        </w:rPr>
        <w:t xml:space="preserve">y la </w:t>
      </w:r>
      <w:r w:rsidRPr="00D40621">
        <w:rPr>
          <w:rFonts w:asciiTheme="minorHAnsi" w:hAnsiTheme="minorHAnsi" w:cstheme="minorHAnsi"/>
          <w:b/>
          <w:spacing w:val="-3"/>
          <w:sz w:val="22"/>
        </w:rPr>
        <w:t>Composición</w:t>
      </w:r>
      <w:r w:rsidRPr="00D40621">
        <w:rPr>
          <w:rFonts w:asciiTheme="minorHAnsi" w:hAnsiTheme="minorHAnsi" w:cstheme="minorHAnsi"/>
          <w:spacing w:val="-3"/>
          <w:sz w:val="22"/>
        </w:rPr>
        <w:t xml:space="preserve"> del suministro a adquirir mediante el presente</w:t>
      </w:r>
      <w:r w:rsidR="002E0585" w:rsidRPr="00D40621">
        <w:rPr>
          <w:rFonts w:asciiTheme="minorHAnsi" w:hAnsiTheme="minorHAnsi" w:cstheme="minorHAnsi"/>
          <w:spacing w:val="-3"/>
          <w:sz w:val="22"/>
        </w:rPr>
        <w:t xml:space="preserve"> </w:t>
      </w:r>
      <w:r w:rsidRPr="00D40621">
        <w:rPr>
          <w:rFonts w:asciiTheme="minorHAnsi" w:hAnsiTheme="minorHAnsi" w:cstheme="minorHAnsi"/>
          <w:spacing w:val="-3"/>
          <w:sz w:val="22"/>
        </w:rPr>
        <w:t xml:space="preserve">Expediente están desglosadas </w:t>
      </w:r>
      <w:r w:rsidRPr="00D40621">
        <w:rPr>
          <w:rFonts w:asciiTheme="minorHAnsi" w:hAnsiTheme="minorHAnsi" w:cstheme="minorHAnsi"/>
          <w:color w:val="000000" w:themeColor="text1"/>
          <w:spacing w:val="-3"/>
          <w:sz w:val="22"/>
        </w:rPr>
        <w:t>seguidamente</w:t>
      </w:r>
      <w:r w:rsidRPr="00D40621">
        <w:rPr>
          <w:rFonts w:asciiTheme="minorHAnsi" w:hAnsiTheme="minorHAnsi" w:cstheme="minorHAnsi"/>
          <w:spacing w:val="-3"/>
          <w:sz w:val="22"/>
        </w:rPr>
        <w:t>:</w:t>
      </w:r>
      <w:r w:rsidR="00AA02AA" w:rsidRPr="00D40621">
        <w:rPr>
          <w:rFonts w:asciiTheme="minorHAnsi" w:hAnsiTheme="minorHAnsi" w:cstheme="minorHAnsi"/>
          <w:sz w:val="22"/>
        </w:rPr>
        <w:br w:type="page"/>
      </w:r>
    </w:p>
    <w:p w14:paraId="3B1D1394" w14:textId="77777777" w:rsidR="00801E05" w:rsidRPr="00D40621" w:rsidRDefault="00801E05" w:rsidP="00801E05">
      <w:pPr>
        <w:rPr>
          <w:rFonts w:asciiTheme="minorHAnsi" w:hAnsiTheme="minorHAnsi" w:cstheme="minorHAnsi"/>
          <w:b/>
          <w:sz w:val="22"/>
          <w:szCs w:val="24"/>
          <w:u w:val="single"/>
        </w:rPr>
      </w:pPr>
      <w:r w:rsidRPr="00D40621">
        <w:rPr>
          <w:rFonts w:asciiTheme="minorHAnsi" w:hAnsiTheme="minorHAnsi" w:cstheme="minorHAnsi"/>
          <w:b/>
          <w:sz w:val="22"/>
          <w:u w:val="single"/>
          <w:lang w:val="es-ES"/>
        </w:rPr>
        <w:lastRenderedPageBreak/>
        <w:t>DETALLE – SOFTWARE AUTOMATIZACIÓN</w:t>
      </w:r>
    </w:p>
    <w:p w14:paraId="6584E0D1" w14:textId="77777777" w:rsidR="00801E05" w:rsidRPr="00D40621" w:rsidRDefault="00801E05" w:rsidP="00801E05">
      <w:pPr>
        <w:jc w:val="both"/>
        <w:rPr>
          <w:rFonts w:asciiTheme="minorHAnsi" w:hAnsiTheme="minorHAnsi" w:cstheme="minorHAnsi"/>
          <w:sz w:val="22"/>
          <w:lang w:val="es-ES"/>
        </w:rPr>
      </w:pPr>
    </w:p>
    <w:p w14:paraId="35B199C7" w14:textId="77777777" w:rsidR="00801E05" w:rsidRPr="00D40621" w:rsidRDefault="00801E05" w:rsidP="00801E05">
      <w:pPr>
        <w:jc w:val="both"/>
        <w:rPr>
          <w:rFonts w:asciiTheme="minorHAnsi" w:hAnsiTheme="minorHAnsi" w:cstheme="minorHAnsi"/>
          <w:sz w:val="22"/>
        </w:rPr>
      </w:pPr>
      <w:r w:rsidRPr="00D40621">
        <w:rPr>
          <w:rFonts w:asciiTheme="minorHAnsi" w:hAnsiTheme="minorHAnsi" w:cstheme="minorHAnsi"/>
          <w:sz w:val="22"/>
        </w:rPr>
        <w:t>La composición del suministro es la siguiente:</w:t>
      </w:r>
    </w:p>
    <w:p w14:paraId="796537B0" w14:textId="77777777" w:rsidR="00801E05" w:rsidRPr="00D40621" w:rsidRDefault="00801E05" w:rsidP="00801E05">
      <w:pPr>
        <w:jc w:val="both"/>
        <w:rPr>
          <w:rFonts w:asciiTheme="minorHAnsi" w:hAnsiTheme="minorHAnsi" w:cstheme="minorHAnsi"/>
          <w:kern w:val="32"/>
          <w:sz w:val="22"/>
        </w:rPr>
      </w:pPr>
    </w:p>
    <w:p w14:paraId="3B165752" w14:textId="05BAF411" w:rsidR="00801E05" w:rsidRPr="00D40621" w:rsidRDefault="00213146" w:rsidP="00801E05">
      <w:pPr>
        <w:ind w:left="709" w:hanging="709"/>
        <w:jc w:val="both"/>
        <w:rPr>
          <w:rFonts w:asciiTheme="minorHAnsi" w:hAnsiTheme="minorHAnsi" w:cstheme="minorHAnsi"/>
          <w:kern w:val="32"/>
          <w:sz w:val="22"/>
        </w:rPr>
      </w:pPr>
      <w:r w:rsidRPr="00D40621">
        <w:rPr>
          <w:rFonts w:asciiTheme="minorHAnsi" w:hAnsiTheme="minorHAnsi" w:cstheme="minorHAnsi"/>
          <w:b/>
          <w:kern w:val="32"/>
          <w:sz w:val="22"/>
        </w:rPr>
        <w:t>2</w:t>
      </w:r>
      <w:r w:rsidR="00801E05" w:rsidRPr="00D40621">
        <w:rPr>
          <w:rFonts w:asciiTheme="minorHAnsi" w:hAnsiTheme="minorHAnsi" w:cstheme="minorHAnsi"/>
          <w:b/>
          <w:kern w:val="32"/>
          <w:sz w:val="22"/>
        </w:rPr>
        <w:tab/>
      </w:r>
      <w:r w:rsidRPr="00D40621">
        <w:rPr>
          <w:rFonts w:asciiTheme="minorHAnsi" w:hAnsiTheme="minorHAnsi" w:cstheme="minorHAnsi"/>
          <w:b/>
          <w:kern w:val="32"/>
          <w:sz w:val="22"/>
        </w:rPr>
        <w:t xml:space="preserve">Licencias paquete de efectos Boris FX Suite de las estaciones de trabajo </w:t>
      </w:r>
      <w:proofErr w:type="spellStart"/>
      <w:r w:rsidRPr="00D40621">
        <w:rPr>
          <w:rFonts w:asciiTheme="minorHAnsi" w:hAnsiTheme="minorHAnsi" w:cstheme="minorHAnsi"/>
          <w:b/>
          <w:kern w:val="32"/>
          <w:sz w:val="22"/>
        </w:rPr>
        <w:t>Flame</w:t>
      </w:r>
      <w:proofErr w:type="spellEnd"/>
      <w:r w:rsidRPr="00D40621">
        <w:rPr>
          <w:rFonts w:asciiTheme="minorHAnsi" w:hAnsiTheme="minorHAnsi" w:cstheme="minorHAnsi"/>
          <w:b/>
          <w:kern w:val="32"/>
          <w:sz w:val="22"/>
        </w:rPr>
        <w:t xml:space="preserve"> Autodesk</w:t>
      </w:r>
    </w:p>
    <w:p w14:paraId="570F3A90" w14:textId="77777777" w:rsidR="002B1445" w:rsidRPr="00D40621" w:rsidRDefault="002B1445" w:rsidP="00213146">
      <w:pPr>
        <w:pStyle w:val="Textoindependiente3"/>
        <w:jc w:val="left"/>
        <w:rPr>
          <w:rFonts w:asciiTheme="minorHAnsi" w:hAnsiTheme="minorHAnsi" w:cstheme="minorHAnsi"/>
          <w:sz w:val="22"/>
        </w:rPr>
      </w:pPr>
    </w:p>
    <w:p w14:paraId="7E467EF3" w14:textId="77777777" w:rsidR="002B1445" w:rsidRPr="00D40621" w:rsidRDefault="002B1445" w:rsidP="00C33010">
      <w:pPr>
        <w:pStyle w:val="Textoindependiente3"/>
        <w:jc w:val="center"/>
        <w:rPr>
          <w:rFonts w:asciiTheme="minorHAnsi" w:hAnsiTheme="minorHAnsi" w:cstheme="minorHAnsi"/>
          <w:sz w:val="22"/>
        </w:rPr>
      </w:pPr>
    </w:p>
    <w:p w14:paraId="2111F0F0" w14:textId="0FB9BDCD" w:rsidR="00776885" w:rsidRPr="00D40621" w:rsidRDefault="00776885" w:rsidP="00CE09E7">
      <w:pPr>
        <w:jc w:val="right"/>
        <w:rPr>
          <w:rFonts w:asciiTheme="minorHAnsi" w:hAnsiTheme="minorHAnsi" w:cstheme="minorHAnsi"/>
          <w:b/>
          <w:color w:val="000000" w:themeColor="text1"/>
          <w:szCs w:val="28"/>
        </w:rPr>
      </w:pPr>
      <w:bookmarkStart w:id="2" w:name="_GoBack"/>
      <w:bookmarkEnd w:id="2"/>
    </w:p>
    <w:sectPr w:rsidR="00776885" w:rsidRPr="00D40621" w:rsidSect="00D1617A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7" w:h="16840" w:code="9"/>
      <w:pgMar w:top="1818" w:right="1418" w:bottom="1276" w:left="1701" w:header="720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126375" w14:textId="77777777" w:rsidR="00086BBC" w:rsidRDefault="00086BBC">
      <w:r>
        <w:separator/>
      </w:r>
    </w:p>
  </w:endnote>
  <w:endnote w:type="continuationSeparator" w:id="0">
    <w:p w14:paraId="47DD3AA6" w14:textId="77777777" w:rsidR="00086BBC" w:rsidRDefault="00086B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TC Officina RTVE">
    <w:panose1 w:val="02060506040505020204"/>
    <w:charset w:val="00"/>
    <w:family w:val="roman"/>
    <w:pitch w:val="variable"/>
    <w:sig w:usb0="A00002AF" w:usb1="5000204A" w:usb2="00000000" w:usb3="00000000" w:csb0="00000093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8DC9F6" w14:textId="77777777" w:rsidR="005D21FF" w:rsidRDefault="00D90A13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21F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D21FF">
      <w:rPr>
        <w:rStyle w:val="Nmerodepgina"/>
        <w:noProof/>
      </w:rPr>
      <w:t>21</w:t>
    </w:r>
    <w:r>
      <w:rPr>
        <w:rStyle w:val="Nmerodepgina"/>
      </w:rPr>
      <w:fldChar w:fldCharType="end"/>
    </w:r>
  </w:p>
  <w:p w14:paraId="4589E1E5" w14:textId="77777777" w:rsidR="005D21FF" w:rsidRDefault="005D21FF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7EEEAE" w14:textId="77777777" w:rsidR="00CE09E7" w:rsidRDefault="00CE09E7" w:rsidP="00CE09E7">
    <w:pPr>
      <w:pStyle w:val="Piedepgina"/>
      <w:rPr>
        <w:sz w:val="20"/>
      </w:rPr>
    </w:pPr>
  </w:p>
  <w:p w14:paraId="386083AC" w14:textId="5AD50916" w:rsidR="00CE09E7" w:rsidRPr="00620D99" w:rsidRDefault="00CE09E7" w:rsidP="00CE09E7">
    <w:pPr>
      <w:pStyle w:val="Piedepgina"/>
      <w:rPr>
        <w:color w:val="000000" w:themeColor="text1"/>
        <w:sz w:val="20"/>
      </w:rPr>
    </w:pPr>
    <w:r w:rsidRPr="00620D99">
      <w:rPr>
        <w:color w:val="000000" w:themeColor="text1"/>
        <w:sz w:val="20"/>
      </w:rPr>
      <w:t xml:space="preserve">Expediente </w:t>
    </w:r>
    <w:r w:rsidR="00213146" w:rsidRPr="00213146">
      <w:rPr>
        <w:color w:val="000000" w:themeColor="text1"/>
        <w:sz w:val="20"/>
      </w:rPr>
      <w:t>S-05161-2023</w:t>
    </w:r>
  </w:p>
  <w:p w14:paraId="6387E6A0" w14:textId="1B2F7EBD" w:rsidR="005D21FF" w:rsidRPr="00CE09E7" w:rsidRDefault="00CE09E7" w:rsidP="00CE09E7">
    <w:pPr>
      <w:pStyle w:val="Piedepgina"/>
      <w:rPr>
        <w:sz w:val="20"/>
      </w:rPr>
    </w:pPr>
    <w:r w:rsidRPr="00162312">
      <w:rPr>
        <w:sz w:val="20"/>
      </w:rPr>
      <w:t xml:space="preserve">Pliego de </w:t>
    </w:r>
    <w:r>
      <w:rPr>
        <w:sz w:val="20"/>
      </w:rPr>
      <w:t>Condicion</w:t>
    </w:r>
    <w:r w:rsidRPr="00162312">
      <w:rPr>
        <w:sz w:val="20"/>
      </w:rPr>
      <w:t>es Técnicas</w:t>
    </w:r>
    <w:r>
      <w:rPr>
        <w:sz w:val="20"/>
      </w:rPr>
      <w:tab/>
    </w:r>
    <w:r>
      <w:rPr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50C5E3" w14:textId="77777777" w:rsidR="00CF2D93" w:rsidRDefault="00CF2D93" w:rsidP="00CF2D93">
    <w:pPr>
      <w:pStyle w:val="Piedepgina"/>
      <w:rPr>
        <w:sz w:val="20"/>
      </w:rPr>
    </w:pPr>
  </w:p>
  <w:p w14:paraId="4EC48508" w14:textId="77777777" w:rsidR="00CF2D93" w:rsidRDefault="00CF2D93" w:rsidP="00CF2D93">
    <w:pPr>
      <w:pStyle w:val="Piedepgina"/>
      <w:rPr>
        <w:sz w:val="20"/>
      </w:rPr>
    </w:pPr>
    <w:r>
      <w:rPr>
        <w:sz w:val="20"/>
      </w:rPr>
      <w:t xml:space="preserve">Expediente </w:t>
    </w:r>
    <w:r w:rsidRPr="00CF2D93">
      <w:rPr>
        <w:color w:val="00B0F0"/>
        <w:sz w:val="20"/>
      </w:rPr>
      <w:t>S-0XXXX-201</w:t>
    </w:r>
    <w:r w:rsidR="00DB6F94">
      <w:rPr>
        <w:color w:val="00B0F0"/>
        <w:sz w:val="20"/>
      </w:rPr>
      <w:t>8</w:t>
    </w:r>
  </w:p>
  <w:p w14:paraId="64306F94" w14:textId="77777777" w:rsidR="00CF2D93" w:rsidRPr="00CF2D93" w:rsidRDefault="00CF2D93">
    <w:pPr>
      <w:pStyle w:val="Piedepgina"/>
      <w:rPr>
        <w:sz w:val="20"/>
      </w:rPr>
    </w:pPr>
    <w:r w:rsidRPr="00162312">
      <w:rPr>
        <w:sz w:val="20"/>
      </w:rPr>
      <w:t xml:space="preserve">Pliego de </w:t>
    </w:r>
    <w:r>
      <w:rPr>
        <w:sz w:val="20"/>
      </w:rPr>
      <w:t>Condicion</w:t>
    </w:r>
    <w:r w:rsidRPr="00162312">
      <w:rPr>
        <w:sz w:val="20"/>
      </w:rPr>
      <w:t>es Técnicas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9939AB" w14:textId="77777777" w:rsidR="00086BBC" w:rsidRDefault="00086BBC">
      <w:r>
        <w:separator/>
      </w:r>
    </w:p>
  </w:footnote>
  <w:footnote w:type="continuationSeparator" w:id="0">
    <w:p w14:paraId="763C5CC2" w14:textId="77777777" w:rsidR="00086BBC" w:rsidRDefault="00086B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51F316" w14:textId="77777777" w:rsidR="00CE09E7" w:rsidRDefault="00CE09E7" w:rsidP="00CE09E7">
    <w:pPr>
      <w:pStyle w:val="Encabezado"/>
      <w:tabs>
        <w:tab w:val="left" w:pos="1540"/>
      </w:tabs>
      <w:rPr>
        <w:rFonts w:ascii="Verdana" w:hAnsi="Verdana" w:cs="Arial"/>
        <w:sz w:val="16"/>
        <w:szCs w:val="16"/>
        <w:lang w:val="es-ES"/>
      </w:rPr>
    </w:pPr>
    <w:r>
      <w:rPr>
        <w:noProof/>
        <w:lang w:val="es-ES"/>
      </w:rPr>
      <w:drawing>
        <wp:inline distT="0" distB="0" distL="0" distR="0" wp14:anchorId="24275A7A" wp14:editId="14C6B451">
          <wp:extent cx="891540" cy="548640"/>
          <wp:effectExtent l="0" t="0" r="3810" b="3810"/>
          <wp:docPr id="1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512" t="20000" r="15050" b="18823"/>
                  <a:stretch>
                    <a:fillRect/>
                  </a:stretch>
                </pic:blipFill>
                <pic:spPr bwMode="auto">
                  <a:xfrm>
                    <a:off x="0" y="0"/>
                    <a:ext cx="891540" cy="548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Verdana" w:hAnsi="Verdana" w:cs="Arial"/>
        <w:sz w:val="16"/>
        <w:szCs w:val="16"/>
        <w:lang w:val="es-ES"/>
      </w:rPr>
      <w:tab/>
    </w:r>
    <w:r>
      <w:rPr>
        <w:rFonts w:ascii="Verdana" w:hAnsi="Verdana" w:cs="Arial"/>
        <w:sz w:val="16"/>
        <w:szCs w:val="16"/>
        <w:lang w:val="es-ES"/>
      </w:rPr>
      <w:tab/>
    </w:r>
    <w:r>
      <w:rPr>
        <w:rFonts w:ascii="Verdana" w:hAnsi="Verdana" w:cs="Arial"/>
        <w:sz w:val="16"/>
        <w:szCs w:val="16"/>
        <w:lang w:val="es-ES"/>
      </w:rPr>
      <w:tab/>
      <w:t xml:space="preserve">       </w:t>
    </w:r>
    <w:r w:rsidRPr="00366704">
      <w:rPr>
        <w:rFonts w:ascii="Verdana" w:hAnsi="Verdana" w:cs="Arial"/>
        <w:color w:val="E36C0A" w:themeColor="accent6" w:themeShade="BF"/>
        <w:sz w:val="16"/>
        <w:szCs w:val="16"/>
        <w:lang w:val="es-ES"/>
      </w:rPr>
      <w:t>Corporación Radio Televisión Española S.A.</w:t>
    </w:r>
    <w:r>
      <w:rPr>
        <w:rFonts w:ascii="Verdana" w:hAnsi="Verdana" w:cs="Arial"/>
        <w:color w:val="E36C0A" w:themeColor="accent6" w:themeShade="BF"/>
        <w:sz w:val="16"/>
        <w:szCs w:val="16"/>
        <w:lang w:val="es-ES"/>
      </w:rPr>
      <w:t xml:space="preserve"> S.M.E.</w:t>
    </w:r>
  </w:p>
  <w:p w14:paraId="17E76C03" w14:textId="77777777" w:rsidR="00CE09E7" w:rsidRDefault="00CE09E7" w:rsidP="00CE09E7">
    <w:pPr>
      <w:pStyle w:val="Encabezado"/>
      <w:rPr>
        <w:lang w:val="es-ES"/>
      </w:rPr>
    </w:pPr>
    <w:r>
      <w:rPr>
        <w:rFonts w:ascii="Verdana" w:hAnsi="Verdana" w:cs="Arial"/>
        <w:noProof/>
        <w:sz w:val="16"/>
        <w:szCs w:val="16"/>
        <w:lang w:val="es-ES"/>
      </w:rPr>
      <mc:AlternateContent>
        <mc:Choice Requires="wps">
          <w:drawing>
            <wp:anchor distT="4294967291" distB="4294967291" distL="114300" distR="114300" simplePos="0" relativeHeight="251670528" behindDoc="0" locked="0" layoutInCell="1" allowOverlap="1" wp14:anchorId="26005188" wp14:editId="75449A88">
              <wp:simplePos x="0" y="0"/>
              <wp:positionH relativeFrom="column">
                <wp:posOffset>16510</wp:posOffset>
              </wp:positionH>
              <wp:positionV relativeFrom="paragraph">
                <wp:posOffset>109855</wp:posOffset>
              </wp:positionV>
              <wp:extent cx="5785485" cy="0"/>
              <wp:effectExtent l="0" t="0" r="24765" b="19050"/>
              <wp:wrapNone/>
              <wp:docPr id="1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8548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F79646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E942907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2" o:spid="_x0000_s1026" type="#_x0000_t32" style="position:absolute;margin-left:1.3pt;margin-top:8.65pt;width:455.55pt;height:0;z-index:2516705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" strokecolor="#f79646"/>
          </w:pict>
        </mc:Fallback>
      </mc:AlternateContent>
    </w:r>
  </w:p>
  <w:p w14:paraId="7FD1D05D" w14:textId="77777777" w:rsidR="005D21FF" w:rsidRDefault="005D21FF" w:rsidP="00CB44C6">
    <w:pPr>
      <w:pStyle w:val="Encabezado"/>
      <w:ind w:hanging="72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099404" w14:textId="77777777" w:rsidR="006218E3" w:rsidRDefault="006218E3" w:rsidP="006218E3">
    <w:pPr>
      <w:pStyle w:val="Encabezado"/>
      <w:tabs>
        <w:tab w:val="left" w:pos="1540"/>
      </w:tabs>
      <w:rPr>
        <w:rFonts w:ascii="Verdana" w:hAnsi="Verdana" w:cs="Arial"/>
        <w:sz w:val="16"/>
        <w:szCs w:val="16"/>
        <w:lang w:val="es-ES"/>
      </w:rPr>
    </w:pPr>
    <w:r>
      <w:rPr>
        <w:noProof/>
        <w:lang w:val="es-ES"/>
      </w:rPr>
      <w:drawing>
        <wp:inline distT="0" distB="0" distL="0" distR="0" wp14:anchorId="5C284D08" wp14:editId="1120151C">
          <wp:extent cx="891540" cy="548640"/>
          <wp:effectExtent l="0" t="0" r="3810" b="3810"/>
          <wp:docPr id="1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512" t="20000" r="15050" b="18823"/>
                  <a:stretch>
                    <a:fillRect/>
                  </a:stretch>
                </pic:blipFill>
                <pic:spPr bwMode="auto">
                  <a:xfrm>
                    <a:off x="0" y="0"/>
                    <a:ext cx="891540" cy="548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Verdana" w:hAnsi="Verdana" w:cs="Arial"/>
        <w:sz w:val="16"/>
        <w:szCs w:val="16"/>
        <w:lang w:val="es-ES"/>
      </w:rPr>
      <w:tab/>
    </w:r>
    <w:r>
      <w:rPr>
        <w:rFonts w:ascii="Verdana" w:hAnsi="Verdana" w:cs="Arial"/>
        <w:sz w:val="16"/>
        <w:szCs w:val="16"/>
        <w:lang w:val="es-ES"/>
      </w:rPr>
      <w:tab/>
    </w:r>
    <w:r>
      <w:rPr>
        <w:rFonts w:ascii="Verdana" w:hAnsi="Verdana" w:cs="Arial"/>
        <w:sz w:val="16"/>
        <w:szCs w:val="16"/>
        <w:lang w:val="es-ES"/>
      </w:rPr>
      <w:tab/>
      <w:t xml:space="preserve">       </w:t>
    </w:r>
    <w:r w:rsidRPr="00366704">
      <w:rPr>
        <w:rFonts w:ascii="Verdana" w:hAnsi="Verdana" w:cs="Arial"/>
        <w:color w:val="E36C0A" w:themeColor="accent6" w:themeShade="BF"/>
        <w:sz w:val="16"/>
        <w:szCs w:val="16"/>
        <w:lang w:val="es-ES"/>
      </w:rPr>
      <w:t>Corporación Radio Televisión Española S.A.</w:t>
    </w:r>
    <w:r>
      <w:rPr>
        <w:rFonts w:ascii="Verdana" w:hAnsi="Verdana" w:cs="Arial"/>
        <w:color w:val="E36C0A" w:themeColor="accent6" w:themeShade="BF"/>
        <w:sz w:val="16"/>
        <w:szCs w:val="16"/>
        <w:lang w:val="es-ES"/>
      </w:rPr>
      <w:t xml:space="preserve"> S.M.E.</w:t>
    </w:r>
  </w:p>
  <w:p w14:paraId="38800730" w14:textId="77777777" w:rsidR="0030099D" w:rsidRDefault="0030099D" w:rsidP="006218E3">
    <w:pPr>
      <w:pStyle w:val="Encabezado"/>
      <w:rPr>
        <w:lang w:val="es-ES"/>
      </w:rPr>
    </w:pPr>
    <w:r>
      <w:rPr>
        <w:rFonts w:ascii="Verdana" w:hAnsi="Verdana" w:cs="Arial"/>
        <w:noProof/>
        <w:sz w:val="16"/>
        <w:szCs w:val="16"/>
        <w:lang w:val="es-ES"/>
      </w:rPr>
      <mc:AlternateContent>
        <mc:Choice Requires="wps">
          <w:drawing>
            <wp:anchor distT="4294967291" distB="4294967291" distL="114300" distR="114300" simplePos="0" relativeHeight="251666432" behindDoc="0" locked="0" layoutInCell="1" allowOverlap="1" wp14:anchorId="16D6878D" wp14:editId="3F1ADE6D">
              <wp:simplePos x="0" y="0"/>
              <wp:positionH relativeFrom="column">
                <wp:posOffset>16510</wp:posOffset>
              </wp:positionH>
              <wp:positionV relativeFrom="paragraph">
                <wp:posOffset>109855</wp:posOffset>
              </wp:positionV>
              <wp:extent cx="5785485" cy="0"/>
              <wp:effectExtent l="0" t="0" r="24765" b="19050"/>
              <wp:wrapNone/>
              <wp:docPr id="3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8548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F79646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09858D9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2" o:spid="_x0000_s1026" type="#_x0000_t32" style="position:absolute;margin-left:1.3pt;margin-top:8.65pt;width:455.55pt;height:0;z-index:251666432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" strokecolor="#f79646"/>
          </w:pict>
        </mc:Fallback>
      </mc:AlternateContent>
    </w:r>
  </w:p>
  <w:p w14:paraId="22A09CF2" w14:textId="77777777" w:rsidR="005D21FF" w:rsidRPr="006218E3" w:rsidRDefault="005D21FF" w:rsidP="006218E3">
    <w:pPr>
      <w:pStyle w:val="Encabezado"/>
      <w:rPr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D"/>
    <w:multiLevelType w:val="singleLevel"/>
    <w:tmpl w:val="48EA8EE6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FFFFFF82"/>
    <w:multiLevelType w:val="singleLevel"/>
    <w:tmpl w:val="8182BD4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00CE14EB"/>
    <w:multiLevelType w:val="hybridMultilevel"/>
    <w:tmpl w:val="54C6924A"/>
    <w:lvl w:ilvl="0" w:tplc="8D3471E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3E87ABD"/>
    <w:multiLevelType w:val="hybridMultilevel"/>
    <w:tmpl w:val="D038B080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1E82D18"/>
    <w:multiLevelType w:val="multilevel"/>
    <w:tmpl w:val="6B50403C"/>
    <w:lvl w:ilvl="0">
      <w:start w:val="5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ind w:left="1429" w:hanging="360"/>
      </w:pPr>
    </w:lvl>
    <w:lvl w:ilvl="2">
      <w:start w:val="1"/>
      <w:numFmt w:val="lowerRoman"/>
      <w:lvlText w:val="%3)"/>
      <w:lvlJc w:val="left"/>
      <w:pPr>
        <w:ind w:left="1789" w:hanging="360"/>
      </w:pPr>
    </w:lvl>
    <w:lvl w:ilvl="3">
      <w:start w:val="1"/>
      <w:numFmt w:val="decimal"/>
      <w:lvlText w:val="(%4)"/>
      <w:lvlJc w:val="left"/>
      <w:pPr>
        <w:ind w:left="2149" w:hanging="360"/>
      </w:pPr>
    </w:lvl>
    <w:lvl w:ilvl="4">
      <w:start w:val="1"/>
      <w:numFmt w:val="lowerLetter"/>
      <w:lvlText w:val="(%5)"/>
      <w:lvlJc w:val="left"/>
      <w:pPr>
        <w:ind w:left="2509" w:hanging="360"/>
      </w:pPr>
    </w:lvl>
    <w:lvl w:ilvl="5">
      <w:start w:val="1"/>
      <w:numFmt w:val="lowerRoman"/>
      <w:lvlText w:val="(%6)"/>
      <w:lvlJc w:val="left"/>
      <w:pPr>
        <w:ind w:left="2869" w:hanging="360"/>
      </w:pPr>
    </w:lvl>
    <w:lvl w:ilvl="6">
      <w:start w:val="1"/>
      <w:numFmt w:val="decimal"/>
      <w:lvlText w:val="%7."/>
      <w:lvlJc w:val="left"/>
      <w:pPr>
        <w:ind w:left="3229" w:hanging="360"/>
      </w:pPr>
    </w:lvl>
    <w:lvl w:ilvl="7">
      <w:start w:val="1"/>
      <w:numFmt w:val="lowerLetter"/>
      <w:lvlText w:val="%8."/>
      <w:lvlJc w:val="left"/>
      <w:pPr>
        <w:ind w:left="3589" w:hanging="360"/>
      </w:pPr>
    </w:lvl>
    <w:lvl w:ilvl="8">
      <w:start w:val="1"/>
      <w:numFmt w:val="lowerRoman"/>
      <w:lvlText w:val="%9."/>
      <w:lvlJc w:val="left"/>
      <w:pPr>
        <w:ind w:left="3949" w:hanging="360"/>
      </w:pPr>
    </w:lvl>
  </w:abstractNum>
  <w:abstractNum w:abstractNumId="5" w15:restartNumberingAfterBreak="0">
    <w:nsid w:val="18D15192"/>
    <w:multiLevelType w:val="hybridMultilevel"/>
    <w:tmpl w:val="2F262F6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AE1C5D"/>
    <w:multiLevelType w:val="hybridMultilevel"/>
    <w:tmpl w:val="ABF42F8C"/>
    <w:lvl w:ilvl="0" w:tplc="F76C7A0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C01F96"/>
    <w:multiLevelType w:val="hybridMultilevel"/>
    <w:tmpl w:val="AF560A9E"/>
    <w:lvl w:ilvl="0" w:tplc="0C0A0001">
      <w:start w:val="1"/>
      <w:numFmt w:val="bullet"/>
      <w:lvlText w:val=""/>
      <w:lvlJc w:val="left"/>
      <w:pPr>
        <w:tabs>
          <w:tab w:val="num" w:pos="1222"/>
        </w:tabs>
        <w:ind w:left="1222" w:hanging="360"/>
      </w:pPr>
      <w:rPr>
        <w:rFonts w:ascii="Symbol" w:hAnsi="Symbol" w:hint="default"/>
      </w:rPr>
    </w:lvl>
    <w:lvl w:ilvl="1" w:tplc="8D3471EC">
      <w:start w:val="5"/>
      <w:numFmt w:val="bullet"/>
      <w:lvlText w:val="-"/>
      <w:lvlJc w:val="left"/>
      <w:pPr>
        <w:tabs>
          <w:tab w:val="num" w:pos="2287"/>
        </w:tabs>
        <w:ind w:left="2287" w:hanging="705"/>
      </w:pPr>
      <w:rPr>
        <w:rFonts w:ascii="Times New Roman" w:eastAsia="Times New Roman" w:hAnsi="Times New Roman" w:cs="Times New Roman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82"/>
        </w:tabs>
        <w:ind w:left="338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102"/>
        </w:tabs>
        <w:ind w:left="4102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542"/>
        </w:tabs>
        <w:ind w:left="554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262"/>
        </w:tabs>
        <w:ind w:left="6262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82"/>
        </w:tabs>
        <w:ind w:left="6982" w:hanging="360"/>
      </w:pPr>
      <w:rPr>
        <w:rFonts w:ascii="Wingdings" w:hAnsi="Wingdings" w:hint="default"/>
      </w:rPr>
    </w:lvl>
  </w:abstractNum>
  <w:abstractNum w:abstractNumId="8" w15:restartNumberingAfterBreak="0">
    <w:nsid w:val="217833BE"/>
    <w:multiLevelType w:val="hybridMultilevel"/>
    <w:tmpl w:val="5AA604E0"/>
    <w:lvl w:ilvl="0" w:tplc="0C0A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9" w15:restartNumberingAfterBreak="0">
    <w:nsid w:val="282420CD"/>
    <w:multiLevelType w:val="multilevel"/>
    <w:tmpl w:val="0C0A001D"/>
    <w:lvl w:ilvl="0">
      <w:start w:val="1"/>
      <w:numFmt w:val="decimal"/>
      <w:lvlText w:val="%1)"/>
      <w:lvlJc w:val="left"/>
      <w:pPr>
        <w:ind w:left="1069" w:hanging="360"/>
      </w:pPr>
    </w:lvl>
    <w:lvl w:ilvl="1">
      <w:start w:val="1"/>
      <w:numFmt w:val="lowerLetter"/>
      <w:lvlText w:val="%2)"/>
      <w:lvlJc w:val="left"/>
      <w:pPr>
        <w:ind w:left="1429" w:hanging="360"/>
      </w:pPr>
    </w:lvl>
    <w:lvl w:ilvl="2">
      <w:start w:val="1"/>
      <w:numFmt w:val="lowerRoman"/>
      <w:lvlText w:val="%3)"/>
      <w:lvlJc w:val="left"/>
      <w:pPr>
        <w:ind w:left="1789" w:hanging="360"/>
      </w:pPr>
    </w:lvl>
    <w:lvl w:ilvl="3">
      <w:start w:val="1"/>
      <w:numFmt w:val="decimal"/>
      <w:lvlText w:val="(%4)"/>
      <w:lvlJc w:val="left"/>
      <w:pPr>
        <w:ind w:left="2149" w:hanging="360"/>
      </w:pPr>
    </w:lvl>
    <w:lvl w:ilvl="4">
      <w:start w:val="1"/>
      <w:numFmt w:val="lowerLetter"/>
      <w:lvlText w:val="(%5)"/>
      <w:lvlJc w:val="left"/>
      <w:pPr>
        <w:ind w:left="2509" w:hanging="360"/>
      </w:pPr>
    </w:lvl>
    <w:lvl w:ilvl="5">
      <w:start w:val="1"/>
      <w:numFmt w:val="lowerRoman"/>
      <w:lvlText w:val="(%6)"/>
      <w:lvlJc w:val="left"/>
      <w:pPr>
        <w:ind w:left="2869" w:hanging="360"/>
      </w:pPr>
    </w:lvl>
    <w:lvl w:ilvl="6">
      <w:start w:val="1"/>
      <w:numFmt w:val="decimal"/>
      <w:lvlText w:val="%7."/>
      <w:lvlJc w:val="left"/>
      <w:pPr>
        <w:ind w:left="3229" w:hanging="360"/>
      </w:pPr>
    </w:lvl>
    <w:lvl w:ilvl="7">
      <w:start w:val="1"/>
      <w:numFmt w:val="lowerLetter"/>
      <w:lvlText w:val="%8."/>
      <w:lvlJc w:val="left"/>
      <w:pPr>
        <w:ind w:left="3589" w:hanging="360"/>
      </w:pPr>
    </w:lvl>
    <w:lvl w:ilvl="8">
      <w:start w:val="1"/>
      <w:numFmt w:val="lowerRoman"/>
      <w:lvlText w:val="%9."/>
      <w:lvlJc w:val="left"/>
      <w:pPr>
        <w:ind w:left="3949" w:hanging="360"/>
      </w:pPr>
    </w:lvl>
  </w:abstractNum>
  <w:abstractNum w:abstractNumId="10" w15:restartNumberingAfterBreak="0">
    <w:nsid w:val="29821E05"/>
    <w:multiLevelType w:val="hybridMultilevel"/>
    <w:tmpl w:val="C94058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FA049F"/>
    <w:multiLevelType w:val="hybridMultilevel"/>
    <w:tmpl w:val="7360C4AA"/>
    <w:lvl w:ilvl="0" w:tplc="021C5A10">
      <w:start w:val="5"/>
      <w:numFmt w:val="bullet"/>
      <w:lvlText w:val="-"/>
      <w:lvlJc w:val="left"/>
      <w:pPr>
        <w:ind w:left="1080" w:hanging="360"/>
      </w:pPr>
      <w:rPr>
        <w:rFonts w:ascii="ITC Officina RTVE" w:eastAsia="Times New Roman" w:hAnsi="ITC Officina RTVE" w:cs="Aria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CD70111"/>
    <w:multiLevelType w:val="hybridMultilevel"/>
    <w:tmpl w:val="36A4AD3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D04E48"/>
    <w:multiLevelType w:val="hybridMultilevel"/>
    <w:tmpl w:val="D5ACD0F4"/>
    <w:lvl w:ilvl="0" w:tplc="8D3471E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C247E1"/>
    <w:multiLevelType w:val="hybridMultilevel"/>
    <w:tmpl w:val="91CCCFE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A70B2E"/>
    <w:multiLevelType w:val="hybridMultilevel"/>
    <w:tmpl w:val="11FE80D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6A7DB9"/>
    <w:multiLevelType w:val="hybridMultilevel"/>
    <w:tmpl w:val="01E89222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36E76A07"/>
    <w:multiLevelType w:val="hybridMultilevel"/>
    <w:tmpl w:val="68BC783C"/>
    <w:lvl w:ilvl="0" w:tplc="DE2E0F18">
      <w:numFmt w:val="bullet"/>
      <w:lvlText w:val="−"/>
      <w:lvlJc w:val="left"/>
      <w:pPr>
        <w:ind w:left="1353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8" w15:restartNumberingAfterBreak="0">
    <w:nsid w:val="3DAF2955"/>
    <w:multiLevelType w:val="hybridMultilevel"/>
    <w:tmpl w:val="A956B88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E575B8D"/>
    <w:multiLevelType w:val="hybridMultilevel"/>
    <w:tmpl w:val="E60A939C"/>
    <w:lvl w:ilvl="0" w:tplc="8D3471EC">
      <w:start w:val="5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0" w15:restartNumberingAfterBreak="0">
    <w:nsid w:val="3F7824A2"/>
    <w:multiLevelType w:val="hybridMultilevel"/>
    <w:tmpl w:val="479477D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6B0996"/>
    <w:multiLevelType w:val="hybridMultilevel"/>
    <w:tmpl w:val="E4762C10"/>
    <w:lvl w:ilvl="0" w:tplc="0C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2" w15:restartNumberingAfterBreak="0">
    <w:nsid w:val="40FB1DB9"/>
    <w:multiLevelType w:val="hybridMultilevel"/>
    <w:tmpl w:val="66206542"/>
    <w:lvl w:ilvl="0" w:tplc="11D44888">
      <w:start w:val="1"/>
      <w:numFmt w:val="decimal"/>
      <w:lvlText w:val="%1)"/>
      <w:lvlJc w:val="left"/>
      <w:pPr>
        <w:ind w:left="3338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2155D68"/>
    <w:multiLevelType w:val="hybridMultilevel"/>
    <w:tmpl w:val="245AE9F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7D57127"/>
    <w:multiLevelType w:val="hybridMultilevel"/>
    <w:tmpl w:val="4E44D4BA"/>
    <w:lvl w:ilvl="0" w:tplc="824E8824"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ascii="Arial" w:eastAsia="Arial Unicode MS" w:hAnsi="Aria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931"/>
        </w:tabs>
        <w:ind w:left="1931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 w:hint="default"/>
      </w:rPr>
    </w:lvl>
  </w:abstractNum>
  <w:abstractNum w:abstractNumId="25" w15:restartNumberingAfterBreak="0">
    <w:nsid w:val="53995C07"/>
    <w:multiLevelType w:val="hybridMultilevel"/>
    <w:tmpl w:val="6B82F14C"/>
    <w:lvl w:ilvl="0" w:tplc="B4D02496">
      <w:start w:val="1"/>
      <w:numFmt w:val="bullet"/>
      <w:pStyle w:val="Listaconvietas2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232491C8">
      <w:start w:val="19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i w:val="0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4214FA7"/>
    <w:multiLevelType w:val="hybridMultilevel"/>
    <w:tmpl w:val="0A605428"/>
    <w:lvl w:ilvl="0" w:tplc="0C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7" w15:restartNumberingAfterBreak="0">
    <w:nsid w:val="5AC8016F"/>
    <w:multiLevelType w:val="hybridMultilevel"/>
    <w:tmpl w:val="DDFA79F4"/>
    <w:lvl w:ilvl="0" w:tplc="F76C7A0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D902880"/>
    <w:multiLevelType w:val="hybridMultilevel"/>
    <w:tmpl w:val="2D629348"/>
    <w:lvl w:ilvl="0" w:tplc="8D3471EC">
      <w:start w:val="5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9" w15:restartNumberingAfterBreak="0">
    <w:nsid w:val="611D6586"/>
    <w:multiLevelType w:val="hybridMultilevel"/>
    <w:tmpl w:val="19761C16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3493B23"/>
    <w:multiLevelType w:val="hybridMultilevel"/>
    <w:tmpl w:val="DBC47E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4D206DB"/>
    <w:multiLevelType w:val="hybridMultilevel"/>
    <w:tmpl w:val="455C5710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65901E23"/>
    <w:multiLevelType w:val="hybridMultilevel"/>
    <w:tmpl w:val="D3B662D4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3" w15:restartNumberingAfterBreak="0">
    <w:nsid w:val="6A9A6FBD"/>
    <w:multiLevelType w:val="hybridMultilevel"/>
    <w:tmpl w:val="A5A2DB3A"/>
    <w:lvl w:ilvl="0" w:tplc="0C0A0001">
      <w:start w:val="1"/>
      <w:numFmt w:val="bullet"/>
      <w:lvlText w:val=""/>
      <w:lvlJc w:val="left"/>
      <w:pPr>
        <w:tabs>
          <w:tab w:val="num" w:pos="784"/>
        </w:tabs>
        <w:ind w:left="784" w:hanging="360"/>
      </w:pPr>
      <w:rPr>
        <w:rFonts w:ascii="Symbol" w:hAnsi="Symbol" w:hint="default"/>
      </w:rPr>
    </w:lvl>
    <w:lvl w:ilvl="1" w:tplc="0C0A000F">
      <w:start w:val="1"/>
      <w:numFmt w:val="decimal"/>
      <w:lvlText w:val="%2."/>
      <w:lvlJc w:val="left"/>
      <w:pPr>
        <w:tabs>
          <w:tab w:val="num" w:pos="1504"/>
        </w:tabs>
        <w:ind w:left="1504" w:hanging="360"/>
      </w:pPr>
    </w:lvl>
    <w:lvl w:ilvl="2" w:tplc="E04C4B14">
      <w:start w:val="1"/>
      <w:numFmt w:val="lowerLetter"/>
      <w:lvlText w:val="%3)"/>
      <w:lvlJc w:val="left"/>
      <w:pPr>
        <w:tabs>
          <w:tab w:val="num" w:pos="2404"/>
        </w:tabs>
        <w:ind w:left="2404" w:hanging="540"/>
      </w:pPr>
      <w:rPr>
        <w:rFonts w:hint="default"/>
      </w:rPr>
    </w:lvl>
    <w:lvl w:ilvl="3" w:tplc="F90E27B0">
      <w:start w:val="1"/>
      <w:numFmt w:val="decimal"/>
      <w:lvlText w:val="%4"/>
      <w:lvlJc w:val="left"/>
      <w:pPr>
        <w:tabs>
          <w:tab w:val="num" w:pos="2944"/>
        </w:tabs>
        <w:ind w:left="2944" w:hanging="360"/>
      </w:pPr>
      <w:rPr>
        <w:rFonts w:hint="default"/>
        <w:b/>
      </w:rPr>
    </w:lvl>
    <w:lvl w:ilvl="4" w:tplc="0C0A0003" w:tentative="1">
      <w:start w:val="1"/>
      <w:numFmt w:val="bullet"/>
      <w:lvlText w:val="o"/>
      <w:lvlJc w:val="left"/>
      <w:pPr>
        <w:tabs>
          <w:tab w:val="num" w:pos="3664"/>
        </w:tabs>
        <w:ind w:left="366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84"/>
        </w:tabs>
        <w:ind w:left="43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04"/>
        </w:tabs>
        <w:ind w:left="51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24"/>
        </w:tabs>
        <w:ind w:left="582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44"/>
        </w:tabs>
        <w:ind w:left="6544" w:hanging="360"/>
      </w:pPr>
      <w:rPr>
        <w:rFonts w:ascii="Wingdings" w:hAnsi="Wingdings" w:hint="default"/>
      </w:rPr>
    </w:lvl>
  </w:abstractNum>
  <w:abstractNum w:abstractNumId="34" w15:restartNumberingAfterBreak="0">
    <w:nsid w:val="6BFB3F26"/>
    <w:multiLevelType w:val="hybridMultilevel"/>
    <w:tmpl w:val="AE00A618"/>
    <w:lvl w:ilvl="0" w:tplc="232491C8">
      <w:start w:val="19"/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  <w:i w:val="0"/>
      </w:rPr>
    </w:lvl>
    <w:lvl w:ilvl="1" w:tplc="232491C8">
      <w:start w:val="19"/>
      <w:numFmt w:val="bullet"/>
      <w:lvlText w:val="-"/>
      <w:lvlJc w:val="left"/>
      <w:pPr>
        <w:ind w:left="2498" w:hanging="360"/>
      </w:pPr>
      <w:rPr>
        <w:rFonts w:ascii="Times New Roman" w:eastAsia="Times New Roman" w:hAnsi="Times New Roman" w:cs="Times New Roman" w:hint="default"/>
        <w:i w:val="0"/>
      </w:rPr>
    </w:lvl>
    <w:lvl w:ilvl="2" w:tplc="0C0A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5" w15:restartNumberingAfterBreak="0">
    <w:nsid w:val="738C17FE"/>
    <w:multiLevelType w:val="hybridMultilevel"/>
    <w:tmpl w:val="1D62A31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56A31B4"/>
    <w:multiLevelType w:val="hybridMultilevel"/>
    <w:tmpl w:val="FDE6E96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F82790D"/>
    <w:multiLevelType w:val="hybridMultilevel"/>
    <w:tmpl w:val="B52E42A6"/>
    <w:lvl w:ilvl="0" w:tplc="6B749DFE">
      <w:start w:val="2"/>
      <w:numFmt w:val="decimal"/>
      <w:lvlText w:val="Art.%1º.-."/>
      <w:lvlJc w:val="left"/>
      <w:pPr>
        <w:tabs>
          <w:tab w:val="num" w:pos="142"/>
        </w:tabs>
        <w:ind w:left="993" w:hanging="851"/>
      </w:pPr>
      <w:rPr>
        <w:rFonts w:hint="default"/>
        <w:b w:val="0"/>
        <w:i w:val="0"/>
        <w:sz w:val="24"/>
      </w:rPr>
    </w:lvl>
    <w:lvl w:ilvl="1" w:tplc="00EA8F36">
      <w:start w:val="5"/>
      <w:numFmt w:val="decimal"/>
      <w:lvlText w:val="%2"/>
      <w:lvlJc w:val="left"/>
      <w:pPr>
        <w:tabs>
          <w:tab w:val="num" w:pos="1657"/>
        </w:tabs>
        <w:ind w:left="1657" w:hanging="435"/>
      </w:pPr>
      <w:rPr>
        <w:rFonts w:hint="default"/>
      </w:rPr>
    </w:lvl>
    <w:lvl w:ilvl="2" w:tplc="040A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num w:numId="1">
    <w:abstractNumId w:val="37"/>
  </w:num>
  <w:num w:numId="2">
    <w:abstractNumId w:val="25"/>
  </w:num>
  <w:num w:numId="3">
    <w:abstractNumId w:val="17"/>
  </w:num>
  <w:num w:numId="4">
    <w:abstractNumId w:val="16"/>
  </w:num>
  <w:num w:numId="5">
    <w:abstractNumId w:val="7"/>
  </w:num>
  <w:num w:numId="6">
    <w:abstractNumId w:val="35"/>
  </w:num>
  <w:num w:numId="7">
    <w:abstractNumId w:val="33"/>
  </w:num>
  <w:num w:numId="8">
    <w:abstractNumId w:val="8"/>
  </w:num>
  <w:num w:numId="9">
    <w:abstractNumId w:val="20"/>
  </w:num>
  <w:num w:numId="10">
    <w:abstractNumId w:val="13"/>
  </w:num>
  <w:num w:numId="11">
    <w:abstractNumId w:val="9"/>
  </w:num>
  <w:num w:numId="12">
    <w:abstractNumId w:val="4"/>
  </w:num>
  <w:num w:numId="13">
    <w:abstractNumId w:val="28"/>
  </w:num>
  <w:num w:numId="14">
    <w:abstractNumId w:val="2"/>
  </w:num>
  <w:num w:numId="15">
    <w:abstractNumId w:val="5"/>
  </w:num>
  <w:num w:numId="16">
    <w:abstractNumId w:val="21"/>
  </w:num>
  <w:num w:numId="17">
    <w:abstractNumId w:val="26"/>
  </w:num>
  <w:num w:numId="18">
    <w:abstractNumId w:val="19"/>
  </w:num>
  <w:num w:numId="19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8"/>
  </w:num>
  <w:num w:numId="22">
    <w:abstractNumId w:val="3"/>
  </w:num>
  <w:num w:numId="23">
    <w:abstractNumId w:val="29"/>
  </w:num>
  <w:num w:numId="24">
    <w:abstractNumId w:val="31"/>
  </w:num>
  <w:num w:numId="25">
    <w:abstractNumId w:val="1"/>
  </w:num>
  <w:num w:numId="26">
    <w:abstractNumId w:val="0"/>
  </w:num>
  <w:num w:numId="27">
    <w:abstractNumId w:val="15"/>
  </w:num>
  <w:num w:numId="28">
    <w:abstractNumId w:val="24"/>
  </w:num>
  <w:num w:numId="29">
    <w:abstractNumId w:val="23"/>
  </w:num>
  <w:num w:numId="30">
    <w:abstractNumId w:val="24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4"/>
  </w:num>
  <w:num w:numId="32">
    <w:abstractNumId w:val="32"/>
  </w:num>
  <w:num w:numId="33">
    <w:abstractNumId w:val="27"/>
  </w:num>
  <w:num w:numId="34">
    <w:abstractNumId w:val="22"/>
  </w:num>
  <w:num w:numId="35">
    <w:abstractNumId w:val="12"/>
  </w:num>
  <w:num w:numId="36">
    <w:abstractNumId w:val="6"/>
  </w:num>
  <w:num w:numId="37">
    <w:abstractNumId w:val="10"/>
  </w:num>
  <w:num w:numId="38">
    <w:abstractNumId w:val="34"/>
  </w:num>
  <w:num w:numId="39">
    <w:abstractNumId w:val="1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activeWritingStyle w:appName="MSWord" w:lang="es-ES_tradnl" w:vendorID="64" w:dllVersion="6" w:nlCheck="1" w:checkStyle="0"/>
  <w:activeWritingStyle w:appName="MSWord" w:lang="es-ES" w:vendorID="64" w:dllVersion="6" w:nlCheck="1" w:checkStyle="0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4096" w:nlCheck="1" w:checkStyle="0"/>
  <w:activeWritingStyle w:appName="MSWord" w:lang="es-E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6668"/>
    <w:rsid w:val="00000419"/>
    <w:rsid w:val="00002423"/>
    <w:rsid w:val="00002BD8"/>
    <w:rsid w:val="00005FDC"/>
    <w:rsid w:val="00011DDA"/>
    <w:rsid w:val="00014B08"/>
    <w:rsid w:val="00015630"/>
    <w:rsid w:val="0001772A"/>
    <w:rsid w:val="00021A02"/>
    <w:rsid w:val="00024FAE"/>
    <w:rsid w:val="000265E3"/>
    <w:rsid w:val="000343F5"/>
    <w:rsid w:val="00036E9E"/>
    <w:rsid w:val="00042D80"/>
    <w:rsid w:val="0005042F"/>
    <w:rsid w:val="00050AB3"/>
    <w:rsid w:val="0005348C"/>
    <w:rsid w:val="000551B9"/>
    <w:rsid w:val="00055BC1"/>
    <w:rsid w:val="00056557"/>
    <w:rsid w:val="000571F5"/>
    <w:rsid w:val="00057906"/>
    <w:rsid w:val="00060EEA"/>
    <w:rsid w:val="0006329E"/>
    <w:rsid w:val="00065EB3"/>
    <w:rsid w:val="000675EE"/>
    <w:rsid w:val="00071F97"/>
    <w:rsid w:val="00073094"/>
    <w:rsid w:val="00073372"/>
    <w:rsid w:val="00074D4B"/>
    <w:rsid w:val="00085046"/>
    <w:rsid w:val="00085AA3"/>
    <w:rsid w:val="00086BBC"/>
    <w:rsid w:val="000B01D0"/>
    <w:rsid w:val="000B4593"/>
    <w:rsid w:val="000B55B8"/>
    <w:rsid w:val="000C2537"/>
    <w:rsid w:val="000C2772"/>
    <w:rsid w:val="000D0135"/>
    <w:rsid w:val="000D0CE8"/>
    <w:rsid w:val="000D4276"/>
    <w:rsid w:val="000D46FF"/>
    <w:rsid w:val="000E52D5"/>
    <w:rsid w:val="000E776E"/>
    <w:rsid w:val="000F1C4D"/>
    <w:rsid w:val="000F7465"/>
    <w:rsid w:val="00102668"/>
    <w:rsid w:val="00103859"/>
    <w:rsid w:val="001074E1"/>
    <w:rsid w:val="00112748"/>
    <w:rsid w:val="0011344C"/>
    <w:rsid w:val="00115912"/>
    <w:rsid w:val="00116CDC"/>
    <w:rsid w:val="00116CE4"/>
    <w:rsid w:val="001201F3"/>
    <w:rsid w:val="00121670"/>
    <w:rsid w:val="00123B61"/>
    <w:rsid w:val="001240F9"/>
    <w:rsid w:val="001345A7"/>
    <w:rsid w:val="00135DF1"/>
    <w:rsid w:val="00143FED"/>
    <w:rsid w:val="00155B2C"/>
    <w:rsid w:val="00160AFF"/>
    <w:rsid w:val="00163857"/>
    <w:rsid w:val="00164CEE"/>
    <w:rsid w:val="00164DB0"/>
    <w:rsid w:val="0017625D"/>
    <w:rsid w:val="00176516"/>
    <w:rsid w:val="00176A5A"/>
    <w:rsid w:val="00182DAA"/>
    <w:rsid w:val="00185892"/>
    <w:rsid w:val="0019240C"/>
    <w:rsid w:val="0019516E"/>
    <w:rsid w:val="0019654C"/>
    <w:rsid w:val="0019655E"/>
    <w:rsid w:val="00196E17"/>
    <w:rsid w:val="001A0B06"/>
    <w:rsid w:val="001B0E59"/>
    <w:rsid w:val="001B18AE"/>
    <w:rsid w:val="001C11D4"/>
    <w:rsid w:val="001C2754"/>
    <w:rsid w:val="001C2DD0"/>
    <w:rsid w:val="001C61A9"/>
    <w:rsid w:val="001C764A"/>
    <w:rsid w:val="001E28C0"/>
    <w:rsid w:val="001E54DB"/>
    <w:rsid w:val="001F0845"/>
    <w:rsid w:val="001F657A"/>
    <w:rsid w:val="001F6C38"/>
    <w:rsid w:val="00210611"/>
    <w:rsid w:val="00213146"/>
    <w:rsid w:val="00214A0D"/>
    <w:rsid w:val="00215A09"/>
    <w:rsid w:val="00221602"/>
    <w:rsid w:val="00221FBD"/>
    <w:rsid w:val="002240EC"/>
    <w:rsid w:val="0022456D"/>
    <w:rsid w:val="0022731B"/>
    <w:rsid w:val="00227458"/>
    <w:rsid w:val="00231E02"/>
    <w:rsid w:val="00236AAC"/>
    <w:rsid w:val="00243443"/>
    <w:rsid w:val="002438BF"/>
    <w:rsid w:val="002532C1"/>
    <w:rsid w:val="00262C65"/>
    <w:rsid w:val="00274C64"/>
    <w:rsid w:val="00285742"/>
    <w:rsid w:val="00290596"/>
    <w:rsid w:val="00293F74"/>
    <w:rsid w:val="002954FC"/>
    <w:rsid w:val="0029651A"/>
    <w:rsid w:val="0029677A"/>
    <w:rsid w:val="0029736A"/>
    <w:rsid w:val="002973F9"/>
    <w:rsid w:val="002A185D"/>
    <w:rsid w:val="002A346B"/>
    <w:rsid w:val="002B1445"/>
    <w:rsid w:val="002C32B0"/>
    <w:rsid w:val="002C3F91"/>
    <w:rsid w:val="002D3D80"/>
    <w:rsid w:val="002E0585"/>
    <w:rsid w:val="002E3995"/>
    <w:rsid w:val="002E7B6F"/>
    <w:rsid w:val="002F2B71"/>
    <w:rsid w:val="002F2C6F"/>
    <w:rsid w:val="002F2E94"/>
    <w:rsid w:val="0030099D"/>
    <w:rsid w:val="00300FDA"/>
    <w:rsid w:val="00303481"/>
    <w:rsid w:val="00313097"/>
    <w:rsid w:val="0031384F"/>
    <w:rsid w:val="003144D8"/>
    <w:rsid w:val="00315060"/>
    <w:rsid w:val="00316BA8"/>
    <w:rsid w:val="00317855"/>
    <w:rsid w:val="00321A8F"/>
    <w:rsid w:val="003223DC"/>
    <w:rsid w:val="003239BA"/>
    <w:rsid w:val="00327AE8"/>
    <w:rsid w:val="0033087E"/>
    <w:rsid w:val="00331886"/>
    <w:rsid w:val="00332071"/>
    <w:rsid w:val="003322AF"/>
    <w:rsid w:val="0033565D"/>
    <w:rsid w:val="00341314"/>
    <w:rsid w:val="00342C8A"/>
    <w:rsid w:val="00346073"/>
    <w:rsid w:val="00352AE7"/>
    <w:rsid w:val="00353B91"/>
    <w:rsid w:val="0035635C"/>
    <w:rsid w:val="0035648D"/>
    <w:rsid w:val="003623B8"/>
    <w:rsid w:val="00366DA4"/>
    <w:rsid w:val="00372648"/>
    <w:rsid w:val="00372973"/>
    <w:rsid w:val="0037460A"/>
    <w:rsid w:val="003777D6"/>
    <w:rsid w:val="00380C5B"/>
    <w:rsid w:val="00381057"/>
    <w:rsid w:val="00383DA3"/>
    <w:rsid w:val="00385EA2"/>
    <w:rsid w:val="00392178"/>
    <w:rsid w:val="0039227E"/>
    <w:rsid w:val="00392906"/>
    <w:rsid w:val="00395DB7"/>
    <w:rsid w:val="003971D0"/>
    <w:rsid w:val="00397200"/>
    <w:rsid w:val="003A0CFB"/>
    <w:rsid w:val="003A2794"/>
    <w:rsid w:val="003A3469"/>
    <w:rsid w:val="003A378E"/>
    <w:rsid w:val="003A4DC8"/>
    <w:rsid w:val="003A58DE"/>
    <w:rsid w:val="003B11AE"/>
    <w:rsid w:val="003B290C"/>
    <w:rsid w:val="003B3BF1"/>
    <w:rsid w:val="003B4F03"/>
    <w:rsid w:val="003B4F0F"/>
    <w:rsid w:val="003C0884"/>
    <w:rsid w:val="003C49DC"/>
    <w:rsid w:val="003C7F40"/>
    <w:rsid w:val="003D4F93"/>
    <w:rsid w:val="003D587B"/>
    <w:rsid w:val="003D6D54"/>
    <w:rsid w:val="003E0639"/>
    <w:rsid w:val="003E1347"/>
    <w:rsid w:val="003E6548"/>
    <w:rsid w:val="003F0BE3"/>
    <w:rsid w:val="003F396A"/>
    <w:rsid w:val="003F40A2"/>
    <w:rsid w:val="003F6665"/>
    <w:rsid w:val="00402A55"/>
    <w:rsid w:val="00405228"/>
    <w:rsid w:val="00406CD9"/>
    <w:rsid w:val="0041032D"/>
    <w:rsid w:val="0041065B"/>
    <w:rsid w:val="004116E5"/>
    <w:rsid w:val="00411C86"/>
    <w:rsid w:val="0041350F"/>
    <w:rsid w:val="00413DAD"/>
    <w:rsid w:val="00417C59"/>
    <w:rsid w:val="00420C9E"/>
    <w:rsid w:val="004256DD"/>
    <w:rsid w:val="00426438"/>
    <w:rsid w:val="00431F4A"/>
    <w:rsid w:val="004324CB"/>
    <w:rsid w:val="00433B02"/>
    <w:rsid w:val="00443361"/>
    <w:rsid w:val="00444950"/>
    <w:rsid w:val="00447FA8"/>
    <w:rsid w:val="00455185"/>
    <w:rsid w:val="004552D2"/>
    <w:rsid w:val="00456544"/>
    <w:rsid w:val="00460108"/>
    <w:rsid w:val="004632CA"/>
    <w:rsid w:val="00464209"/>
    <w:rsid w:val="00470930"/>
    <w:rsid w:val="00471379"/>
    <w:rsid w:val="004809C0"/>
    <w:rsid w:val="004815CE"/>
    <w:rsid w:val="00482F56"/>
    <w:rsid w:val="0048534F"/>
    <w:rsid w:val="00493511"/>
    <w:rsid w:val="004940BE"/>
    <w:rsid w:val="004A32B6"/>
    <w:rsid w:val="004A367B"/>
    <w:rsid w:val="004A4E56"/>
    <w:rsid w:val="004A7C79"/>
    <w:rsid w:val="004B15B2"/>
    <w:rsid w:val="004B4E78"/>
    <w:rsid w:val="004C0109"/>
    <w:rsid w:val="004C04CF"/>
    <w:rsid w:val="004C1429"/>
    <w:rsid w:val="004C761F"/>
    <w:rsid w:val="004D03E2"/>
    <w:rsid w:val="004D7171"/>
    <w:rsid w:val="004E095A"/>
    <w:rsid w:val="004E0A94"/>
    <w:rsid w:val="004E1A86"/>
    <w:rsid w:val="004E5229"/>
    <w:rsid w:val="004E5840"/>
    <w:rsid w:val="004F0431"/>
    <w:rsid w:val="004F2B5C"/>
    <w:rsid w:val="005051A6"/>
    <w:rsid w:val="005066F2"/>
    <w:rsid w:val="00513BCE"/>
    <w:rsid w:val="00515A25"/>
    <w:rsid w:val="00515EB1"/>
    <w:rsid w:val="0052546A"/>
    <w:rsid w:val="00531035"/>
    <w:rsid w:val="00542796"/>
    <w:rsid w:val="005429EA"/>
    <w:rsid w:val="00552E05"/>
    <w:rsid w:val="00552EB8"/>
    <w:rsid w:val="00554F9C"/>
    <w:rsid w:val="00562342"/>
    <w:rsid w:val="00562426"/>
    <w:rsid w:val="00562972"/>
    <w:rsid w:val="005640CC"/>
    <w:rsid w:val="00564885"/>
    <w:rsid w:val="005653CE"/>
    <w:rsid w:val="00572D1C"/>
    <w:rsid w:val="0057395C"/>
    <w:rsid w:val="00573F65"/>
    <w:rsid w:val="00576F57"/>
    <w:rsid w:val="00582678"/>
    <w:rsid w:val="005878D0"/>
    <w:rsid w:val="00595CB0"/>
    <w:rsid w:val="005A1071"/>
    <w:rsid w:val="005A1352"/>
    <w:rsid w:val="005A1C0F"/>
    <w:rsid w:val="005A2F67"/>
    <w:rsid w:val="005A3586"/>
    <w:rsid w:val="005A4AC7"/>
    <w:rsid w:val="005B158C"/>
    <w:rsid w:val="005B1826"/>
    <w:rsid w:val="005B42C8"/>
    <w:rsid w:val="005B6F23"/>
    <w:rsid w:val="005B73DC"/>
    <w:rsid w:val="005B7A1F"/>
    <w:rsid w:val="005C5524"/>
    <w:rsid w:val="005D21FF"/>
    <w:rsid w:val="005D4265"/>
    <w:rsid w:val="005E1B54"/>
    <w:rsid w:val="005E2341"/>
    <w:rsid w:val="005E2B8C"/>
    <w:rsid w:val="005E48EB"/>
    <w:rsid w:val="005F1C29"/>
    <w:rsid w:val="005F497A"/>
    <w:rsid w:val="005F7FCB"/>
    <w:rsid w:val="0060019E"/>
    <w:rsid w:val="00603459"/>
    <w:rsid w:val="006112A5"/>
    <w:rsid w:val="006116D5"/>
    <w:rsid w:val="00616475"/>
    <w:rsid w:val="00620C83"/>
    <w:rsid w:val="00620D99"/>
    <w:rsid w:val="006218E3"/>
    <w:rsid w:val="00625306"/>
    <w:rsid w:val="00633C35"/>
    <w:rsid w:val="00635751"/>
    <w:rsid w:val="0063587B"/>
    <w:rsid w:val="006413BC"/>
    <w:rsid w:val="006445DC"/>
    <w:rsid w:val="00653288"/>
    <w:rsid w:val="00654B1D"/>
    <w:rsid w:val="00655B35"/>
    <w:rsid w:val="00665FA6"/>
    <w:rsid w:val="00685429"/>
    <w:rsid w:val="00693549"/>
    <w:rsid w:val="006956E4"/>
    <w:rsid w:val="00696FB0"/>
    <w:rsid w:val="006A010D"/>
    <w:rsid w:val="006A1E4A"/>
    <w:rsid w:val="006A76DE"/>
    <w:rsid w:val="006B0B62"/>
    <w:rsid w:val="006B15BF"/>
    <w:rsid w:val="006B5696"/>
    <w:rsid w:val="006B57A0"/>
    <w:rsid w:val="006B5A2C"/>
    <w:rsid w:val="006C0D1E"/>
    <w:rsid w:val="006C42BD"/>
    <w:rsid w:val="006C45C5"/>
    <w:rsid w:val="006C4815"/>
    <w:rsid w:val="006C713B"/>
    <w:rsid w:val="006D01B1"/>
    <w:rsid w:val="006D39CC"/>
    <w:rsid w:val="006D5FF5"/>
    <w:rsid w:val="006E2F85"/>
    <w:rsid w:val="006E73B3"/>
    <w:rsid w:val="006F1197"/>
    <w:rsid w:val="006F3498"/>
    <w:rsid w:val="006F5ADA"/>
    <w:rsid w:val="006F6321"/>
    <w:rsid w:val="006F6883"/>
    <w:rsid w:val="00701092"/>
    <w:rsid w:val="0070218E"/>
    <w:rsid w:val="007038A0"/>
    <w:rsid w:val="00712DEC"/>
    <w:rsid w:val="00716529"/>
    <w:rsid w:val="0072134A"/>
    <w:rsid w:val="00731776"/>
    <w:rsid w:val="00735712"/>
    <w:rsid w:val="00735DE3"/>
    <w:rsid w:val="00736E53"/>
    <w:rsid w:val="007372A5"/>
    <w:rsid w:val="00737B14"/>
    <w:rsid w:val="007406E3"/>
    <w:rsid w:val="00740703"/>
    <w:rsid w:val="00740F85"/>
    <w:rsid w:val="0075328A"/>
    <w:rsid w:val="007540E3"/>
    <w:rsid w:val="00754818"/>
    <w:rsid w:val="00756B04"/>
    <w:rsid w:val="0075741D"/>
    <w:rsid w:val="00767E91"/>
    <w:rsid w:val="0077147C"/>
    <w:rsid w:val="00773721"/>
    <w:rsid w:val="00776885"/>
    <w:rsid w:val="00780795"/>
    <w:rsid w:val="007824E9"/>
    <w:rsid w:val="00783962"/>
    <w:rsid w:val="00785EA4"/>
    <w:rsid w:val="00786F32"/>
    <w:rsid w:val="007922C7"/>
    <w:rsid w:val="00793435"/>
    <w:rsid w:val="007975CE"/>
    <w:rsid w:val="007A145A"/>
    <w:rsid w:val="007A1E6D"/>
    <w:rsid w:val="007A5932"/>
    <w:rsid w:val="007A5E44"/>
    <w:rsid w:val="007B2335"/>
    <w:rsid w:val="007B67F4"/>
    <w:rsid w:val="007C1FC4"/>
    <w:rsid w:val="007C44CE"/>
    <w:rsid w:val="007C4D6F"/>
    <w:rsid w:val="007D2C19"/>
    <w:rsid w:val="007D3674"/>
    <w:rsid w:val="007D386F"/>
    <w:rsid w:val="007D6547"/>
    <w:rsid w:val="007D684F"/>
    <w:rsid w:val="007D7707"/>
    <w:rsid w:val="007E0565"/>
    <w:rsid w:val="007E1662"/>
    <w:rsid w:val="007E4629"/>
    <w:rsid w:val="007E5804"/>
    <w:rsid w:val="007E5E0E"/>
    <w:rsid w:val="007F2E96"/>
    <w:rsid w:val="007F4B14"/>
    <w:rsid w:val="007F4EE1"/>
    <w:rsid w:val="00801E05"/>
    <w:rsid w:val="00803E0D"/>
    <w:rsid w:val="00804CE2"/>
    <w:rsid w:val="00805FCA"/>
    <w:rsid w:val="008175CC"/>
    <w:rsid w:val="00817777"/>
    <w:rsid w:val="00825DD4"/>
    <w:rsid w:val="0083092D"/>
    <w:rsid w:val="00837884"/>
    <w:rsid w:val="00837916"/>
    <w:rsid w:val="00844343"/>
    <w:rsid w:val="00846291"/>
    <w:rsid w:val="0084783D"/>
    <w:rsid w:val="008501DC"/>
    <w:rsid w:val="00851DAC"/>
    <w:rsid w:val="00854E5B"/>
    <w:rsid w:val="00860BED"/>
    <w:rsid w:val="00861A5C"/>
    <w:rsid w:val="00863ACF"/>
    <w:rsid w:val="00865141"/>
    <w:rsid w:val="00865EEF"/>
    <w:rsid w:val="008667FE"/>
    <w:rsid w:val="0086721A"/>
    <w:rsid w:val="00872DF0"/>
    <w:rsid w:val="00874185"/>
    <w:rsid w:val="00875150"/>
    <w:rsid w:val="00876BD1"/>
    <w:rsid w:val="00877BEF"/>
    <w:rsid w:val="00880011"/>
    <w:rsid w:val="0088596E"/>
    <w:rsid w:val="00886A6D"/>
    <w:rsid w:val="00887033"/>
    <w:rsid w:val="00891930"/>
    <w:rsid w:val="00891E9D"/>
    <w:rsid w:val="0089250E"/>
    <w:rsid w:val="00894CFF"/>
    <w:rsid w:val="0089514D"/>
    <w:rsid w:val="00896C5B"/>
    <w:rsid w:val="0089757E"/>
    <w:rsid w:val="008A056B"/>
    <w:rsid w:val="008A6955"/>
    <w:rsid w:val="008A7106"/>
    <w:rsid w:val="008B1D74"/>
    <w:rsid w:val="008B4EC8"/>
    <w:rsid w:val="008B4EEF"/>
    <w:rsid w:val="008B511D"/>
    <w:rsid w:val="008B6B55"/>
    <w:rsid w:val="008C1D23"/>
    <w:rsid w:val="008C57C8"/>
    <w:rsid w:val="008C6077"/>
    <w:rsid w:val="008C64A7"/>
    <w:rsid w:val="008D6668"/>
    <w:rsid w:val="008D7DA3"/>
    <w:rsid w:val="008E1DF0"/>
    <w:rsid w:val="008E4FF2"/>
    <w:rsid w:val="008F4EE4"/>
    <w:rsid w:val="008F7BDA"/>
    <w:rsid w:val="0090005F"/>
    <w:rsid w:val="00913DDF"/>
    <w:rsid w:val="009149AB"/>
    <w:rsid w:val="00914A52"/>
    <w:rsid w:val="00914FEE"/>
    <w:rsid w:val="009155F3"/>
    <w:rsid w:val="00920968"/>
    <w:rsid w:val="00924D7D"/>
    <w:rsid w:val="00924E9E"/>
    <w:rsid w:val="00925C79"/>
    <w:rsid w:val="0092701E"/>
    <w:rsid w:val="00927D64"/>
    <w:rsid w:val="00932708"/>
    <w:rsid w:val="00933571"/>
    <w:rsid w:val="00933A20"/>
    <w:rsid w:val="0093418D"/>
    <w:rsid w:val="0093733B"/>
    <w:rsid w:val="009460B0"/>
    <w:rsid w:val="00947CD5"/>
    <w:rsid w:val="009529B7"/>
    <w:rsid w:val="00952A5E"/>
    <w:rsid w:val="00957D9C"/>
    <w:rsid w:val="00960F4A"/>
    <w:rsid w:val="009611F3"/>
    <w:rsid w:val="00962C34"/>
    <w:rsid w:val="00964037"/>
    <w:rsid w:val="00970D99"/>
    <w:rsid w:val="00973F28"/>
    <w:rsid w:val="009741CF"/>
    <w:rsid w:val="009759E4"/>
    <w:rsid w:val="0099017D"/>
    <w:rsid w:val="00990341"/>
    <w:rsid w:val="0099159F"/>
    <w:rsid w:val="009936FD"/>
    <w:rsid w:val="009961CA"/>
    <w:rsid w:val="009A3CED"/>
    <w:rsid w:val="009A4E45"/>
    <w:rsid w:val="009A5F4B"/>
    <w:rsid w:val="009B1795"/>
    <w:rsid w:val="009B5AF7"/>
    <w:rsid w:val="009B70EE"/>
    <w:rsid w:val="009C2323"/>
    <w:rsid w:val="009C3F30"/>
    <w:rsid w:val="009C43CF"/>
    <w:rsid w:val="009D07FF"/>
    <w:rsid w:val="009D0EE1"/>
    <w:rsid w:val="009D6A71"/>
    <w:rsid w:val="009D6D78"/>
    <w:rsid w:val="009E2864"/>
    <w:rsid w:val="009F1747"/>
    <w:rsid w:val="009F320C"/>
    <w:rsid w:val="009F49EF"/>
    <w:rsid w:val="009F61DF"/>
    <w:rsid w:val="009F702F"/>
    <w:rsid w:val="009F7597"/>
    <w:rsid w:val="00A0149F"/>
    <w:rsid w:val="00A1079C"/>
    <w:rsid w:val="00A124C4"/>
    <w:rsid w:val="00A14941"/>
    <w:rsid w:val="00A153B1"/>
    <w:rsid w:val="00A157A7"/>
    <w:rsid w:val="00A206F9"/>
    <w:rsid w:val="00A20FDE"/>
    <w:rsid w:val="00A2257D"/>
    <w:rsid w:val="00A23198"/>
    <w:rsid w:val="00A2364F"/>
    <w:rsid w:val="00A23B6B"/>
    <w:rsid w:val="00A2531A"/>
    <w:rsid w:val="00A25AB3"/>
    <w:rsid w:val="00A26B64"/>
    <w:rsid w:val="00A26DEB"/>
    <w:rsid w:val="00A275DA"/>
    <w:rsid w:val="00A3119D"/>
    <w:rsid w:val="00A3675F"/>
    <w:rsid w:val="00A42A17"/>
    <w:rsid w:val="00A471B2"/>
    <w:rsid w:val="00A53419"/>
    <w:rsid w:val="00A61D85"/>
    <w:rsid w:val="00A71E20"/>
    <w:rsid w:val="00A73F96"/>
    <w:rsid w:val="00A767B2"/>
    <w:rsid w:val="00A77D02"/>
    <w:rsid w:val="00A840C2"/>
    <w:rsid w:val="00A85EF9"/>
    <w:rsid w:val="00A92031"/>
    <w:rsid w:val="00A9390F"/>
    <w:rsid w:val="00A94A72"/>
    <w:rsid w:val="00AA02AA"/>
    <w:rsid w:val="00AA2D05"/>
    <w:rsid w:val="00AA438C"/>
    <w:rsid w:val="00AA7552"/>
    <w:rsid w:val="00AA7BDE"/>
    <w:rsid w:val="00AB2415"/>
    <w:rsid w:val="00AB39B0"/>
    <w:rsid w:val="00AC39FA"/>
    <w:rsid w:val="00AC68FF"/>
    <w:rsid w:val="00AD02A7"/>
    <w:rsid w:val="00AD6027"/>
    <w:rsid w:val="00AE39AD"/>
    <w:rsid w:val="00AE439B"/>
    <w:rsid w:val="00B01AEC"/>
    <w:rsid w:val="00B13972"/>
    <w:rsid w:val="00B15185"/>
    <w:rsid w:val="00B1588C"/>
    <w:rsid w:val="00B166D0"/>
    <w:rsid w:val="00B23C57"/>
    <w:rsid w:val="00B2402B"/>
    <w:rsid w:val="00B24B4D"/>
    <w:rsid w:val="00B261EC"/>
    <w:rsid w:val="00B2641C"/>
    <w:rsid w:val="00B276DD"/>
    <w:rsid w:val="00B30C46"/>
    <w:rsid w:val="00B341D8"/>
    <w:rsid w:val="00B35AD6"/>
    <w:rsid w:val="00B432B3"/>
    <w:rsid w:val="00B4401C"/>
    <w:rsid w:val="00B46583"/>
    <w:rsid w:val="00B47F81"/>
    <w:rsid w:val="00B5015C"/>
    <w:rsid w:val="00B545AF"/>
    <w:rsid w:val="00B54A88"/>
    <w:rsid w:val="00B63087"/>
    <w:rsid w:val="00B637AB"/>
    <w:rsid w:val="00B71028"/>
    <w:rsid w:val="00B7453F"/>
    <w:rsid w:val="00B75BAE"/>
    <w:rsid w:val="00B832FA"/>
    <w:rsid w:val="00B96CF5"/>
    <w:rsid w:val="00BA2496"/>
    <w:rsid w:val="00BC755F"/>
    <w:rsid w:val="00BC7CB0"/>
    <w:rsid w:val="00BD27D1"/>
    <w:rsid w:val="00BD57AD"/>
    <w:rsid w:val="00BD5B70"/>
    <w:rsid w:val="00BE4168"/>
    <w:rsid w:val="00BE4CB0"/>
    <w:rsid w:val="00BE695D"/>
    <w:rsid w:val="00BF0213"/>
    <w:rsid w:val="00BF1C64"/>
    <w:rsid w:val="00BF2555"/>
    <w:rsid w:val="00C01ED7"/>
    <w:rsid w:val="00C03A9D"/>
    <w:rsid w:val="00C05781"/>
    <w:rsid w:val="00C11B26"/>
    <w:rsid w:val="00C128F1"/>
    <w:rsid w:val="00C143BC"/>
    <w:rsid w:val="00C2279B"/>
    <w:rsid w:val="00C22F8B"/>
    <w:rsid w:val="00C24288"/>
    <w:rsid w:val="00C27072"/>
    <w:rsid w:val="00C30E07"/>
    <w:rsid w:val="00C33010"/>
    <w:rsid w:val="00C34129"/>
    <w:rsid w:val="00C358D3"/>
    <w:rsid w:val="00C36645"/>
    <w:rsid w:val="00C435F8"/>
    <w:rsid w:val="00C45147"/>
    <w:rsid w:val="00C46B15"/>
    <w:rsid w:val="00C46BDD"/>
    <w:rsid w:val="00C5340E"/>
    <w:rsid w:val="00C544B3"/>
    <w:rsid w:val="00C54644"/>
    <w:rsid w:val="00C54F8A"/>
    <w:rsid w:val="00C569BC"/>
    <w:rsid w:val="00C61D69"/>
    <w:rsid w:val="00C706EC"/>
    <w:rsid w:val="00C75BD6"/>
    <w:rsid w:val="00C81530"/>
    <w:rsid w:val="00C86BA9"/>
    <w:rsid w:val="00C96BD8"/>
    <w:rsid w:val="00CA0C14"/>
    <w:rsid w:val="00CA10F0"/>
    <w:rsid w:val="00CA6324"/>
    <w:rsid w:val="00CA6EB6"/>
    <w:rsid w:val="00CB2F4C"/>
    <w:rsid w:val="00CB44C6"/>
    <w:rsid w:val="00CB5F00"/>
    <w:rsid w:val="00CB6F9C"/>
    <w:rsid w:val="00CC1850"/>
    <w:rsid w:val="00CC18CA"/>
    <w:rsid w:val="00CC25E9"/>
    <w:rsid w:val="00CC260F"/>
    <w:rsid w:val="00CD070D"/>
    <w:rsid w:val="00CD6787"/>
    <w:rsid w:val="00CE09E7"/>
    <w:rsid w:val="00CE1393"/>
    <w:rsid w:val="00CE227D"/>
    <w:rsid w:val="00CF2D93"/>
    <w:rsid w:val="00CF5191"/>
    <w:rsid w:val="00CF6016"/>
    <w:rsid w:val="00CF7449"/>
    <w:rsid w:val="00D026FA"/>
    <w:rsid w:val="00D04937"/>
    <w:rsid w:val="00D11D7B"/>
    <w:rsid w:val="00D1617A"/>
    <w:rsid w:val="00D176BF"/>
    <w:rsid w:val="00D20119"/>
    <w:rsid w:val="00D24E48"/>
    <w:rsid w:val="00D26A34"/>
    <w:rsid w:val="00D30ED1"/>
    <w:rsid w:val="00D40621"/>
    <w:rsid w:val="00D41BE6"/>
    <w:rsid w:val="00D46DE7"/>
    <w:rsid w:val="00D4745D"/>
    <w:rsid w:val="00D47839"/>
    <w:rsid w:val="00D50163"/>
    <w:rsid w:val="00D520BB"/>
    <w:rsid w:val="00D531F6"/>
    <w:rsid w:val="00D53224"/>
    <w:rsid w:val="00D61AF3"/>
    <w:rsid w:val="00D6402B"/>
    <w:rsid w:val="00D64926"/>
    <w:rsid w:val="00D649EC"/>
    <w:rsid w:val="00D652A9"/>
    <w:rsid w:val="00D6608F"/>
    <w:rsid w:val="00D72E25"/>
    <w:rsid w:val="00D7559E"/>
    <w:rsid w:val="00D759D4"/>
    <w:rsid w:val="00D847C4"/>
    <w:rsid w:val="00D85CE8"/>
    <w:rsid w:val="00D86551"/>
    <w:rsid w:val="00D90A13"/>
    <w:rsid w:val="00DA2149"/>
    <w:rsid w:val="00DA28CE"/>
    <w:rsid w:val="00DA4D79"/>
    <w:rsid w:val="00DA6298"/>
    <w:rsid w:val="00DB439A"/>
    <w:rsid w:val="00DB6F94"/>
    <w:rsid w:val="00DB7EDE"/>
    <w:rsid w:val="00DC5E13"/>
    <w:rsid w:val="00DC778A"/>
    <w:rsid w:val="00DD0F6B"/>
    <w:rsid w:val="00DD18A3"/>
    <w:rsid w:val="00DD38D7"/>
    <w:rsid w:val="00DE1155"/>
    <w:rsid w:val="00DE12EF"/>
    <w:rsid w:val="00DE6531"/>
    <w:rsid w:val="00DE79D8"/>
    <w:rsid w:val="00DE7A03"/>
    <w:rsid w:val="00DF208F"/>
    <w:rsid w:val="00DF6192"/>
    <w:rsid w:val="00DF6B85"/>
    <w:rsid w:val="00E038C0"/>
    <w:rsid w:val="00E044F9"/>
    <w:rsid w:val="00E060D9"/>
    <w:rsid w:val="00E120AC"/>
    <w:rsid w:val="00E128AA"/>
    <w:rsid w:val="00E16F32"/>
    <w:rsid w:val="00E176EC"/>
    <w:rsid w:val="00E21396"/>
    <w:rsid w:val="00E24729"/>
    <w:rsid w:val="00E315BF"/>
    <w:rsid w:val="00E3299F"/>
    <w:rsid w:val="00E360FC"/>
    <w:rsid w:val="00E4224F"/>
    <w:rsid w:val="00E423E9"/>
    <w:rsid w:val="00E42892"/>
    <w:rsid w:val="00E43978"/>
    <w:rsid w:val="00E454C4"/>
    <w:rsid w:val="00E462B8"/>
    <w:rsid w:val="00E4663C"/>
    <w:rsid w:val="00E53A9B"/>
    <w:rsid w:val="00E57A0D"/>
    <w:rsid w:val="00E600D7"/>
    <w:rsid w:val="00E61097"/>
    <w:rsid w:val="00E6290E"/>
    <w:rsid w:val="00E70C75"/>
    <w:rsid w:val="00E90855"/>
    <w:rsid w:val="00E9515C"/>
    <w:rsid w:val="00E95EF8"/>
    <w:rsid w:val="00E97AD1"/>
    <w:rsid w:val="00EA6574"/>
    <w:rsid w:val="00EA72B4"/>
    <w:rsid w:val="00EB0ED6"/>
    <w:rsid w:val="00EB1BA3"/>
    <w:rsid w:val="00ED03AC"/>
    <w:rsid w:val="00ED4C5D"/>
    <w:rsid w:val="00EE07B1"/>
    <w:rsid w:val="00EE126F"/>
    <w:rsid w:val="00EE7307"/>
    <w:rsid w:val="00EF3B3D"/>
    <w:rsid w:val="00EF6618"/>
    <w:rsid w:val="00EF6EB5"/>
    <w:rsid w:val="00EF7A0F"/>
    <w:rsid w:val="00F01609"/>
    <w:rsid w:val="00F07851"/>
    <w:rsid w:val="00F1180B"/>
    <w:rsid w:val="00F1383F"/>
    <w:rsid w:val="00F21AFA"/>
    <w:rsid w:val="00F23CA2"/>
    <w:rsid w:val="00F23CAB"/>
    <w:rsid w:val="00F32747"/>
    <w:rsid w:val="00F33C8F"/>
    <w:rsid w:val="00F341A9"/>
    <w:rsid w:val="00F3574E"/>
    <w:rsid w:val="00F51BDE"/>
    <w:rsid w:val="00F53DC2"/>
    <w:rsid w:val="00F63D74"/>
    <w:rsid w:val="00F72C81"/>
    <w:rsid w:val="00F73564"/>
    <w:rsid w:val="00F755EE"/>
    <w:rsid w:val="00F7582A"/>
    <w:rsid w:val="00F7597C"/>
    <w:rsid w:val="00F75C9B"/>
    <w:rsid w:val="00F762F9"/>
    <w:rsid w:val="00F83468"/>
    <w:rsid w:val="00F87E53"/>
    <w:rsid w:val="00F905E9"/>
    <w:rsid w:val="00F90DBB"/>
    <w:rsid w:val="00F94530"/>
    <w:rsid w:val="00FA1010"/>
    <w:rsid w:val="00FA3F2F"/>
    <w:rsid w:val="00FA5A48"/>
    <w:rsid w:val="00FA637C"/>
    <w:rsid w:val="00FA7EB4"/>
    <w:rsid w:val="00FB0795"/>
    <w:rsid w:val="00FB3296"/>
    <w:rsid w:val="00FB7DED"/>
    <w:rsid w:val="00FC338D"/>
    <w:rsid w:val="00FC4C2F"/>
    <w:rsid w:val="00FC50D2"/>
    <w:rsid w:val="00FC6E2C"/>
    <w:rsid w:val="00FD0AA1"/>
    <w:rsid w:val="00FD4709"/>
    <w:rsid w:val="00FE4906"/>
    <w:rsid w:val="00FE4F00"/>
    <w:rsid w:val="00FE5226"/>
    <w:rsid w:val="00FE525B"/>
    <w:rsid w:val="00FE6A63"/>
    <w:rsid w:val="00FF0A7C"/>
    <w:rsid w:val="00FF2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6DDF0B26"/>
  <w15:docId w15:val="{800C329B-F492-4AF0-B8C6-308BF443E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C755F"/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qFormat/>
    <w:rsid w:val="00CA6EB6"/>
    <w:pPr>
      <w:keepNext/>
      <w:ind w:left="1418"/>
      <w:jc w:val="both"/>
      <w:outlineLvl w:val="0"/>
    </w:pPr>
  </w:style>
  <w:style w:type="paragraph" w:styleId="Ttulo2">
    <w:name w:val="heading 2"/>
    <w:basedOn w:val="Normal"/>
    <w:next w:val="Normal"/>
    <w:qFormat/>
    <w:rsid w:val="00CA6EB6"/>
    <w:pPr>
      <w:keepNext/>
      <w:ind w:left="1418" w:firstLine="709"/>
      <w:jc w:val="both"/>
      <w:outlineLvl w:val="1"/>
    </w:pPr>
  </w:style>
  <w:style w:type="paragraph" w:styleId="Ttulo3">
    <w:name w:val="heading 3"/>
    <w:basedOn w:val="Normal"/>
    <w:next w:val="Normal"/>
    <w:qFormat/>
    <w:rsid w:val="00CA6EB6"/>
    <w:pPr>
      <w:keepNext/>
      <w:ind w:firstLine="851"/>
      <w:jc w:val="both"/>
      <w:outlineLvl w:val="2"/>
    </w:pPr>
  </w:style>
  <w:style w:type="paragraph" w:styleId="Ttulo4">
    <w:name w:val="heading 4"/>
    <w:basedOn w:val="Normal"/>
    <w:next w:val="Normal"/>
    <w:qFormat/>
    <w:rsid w:val="00CA6EB6"/>
    <w:pPr>
      <w:keepNext/>
      <w:tabs>
        <w:tab w:val="left" w:pos="567"/>
      </w:tabs>
      <w:jc w:val="both"/>
      <w:outlineLvl w:val="3"/>
    </w:pPr>
  </w:style>
  <w:style w:type="paragraph" w:styleId="Ttulo5">
    <w:name w:val="heading 5"/>
    <w:basedOn w:val="Normal"/>
    <w:next w:val="Normal"/>
    <w:qFormat/>
    <w:rsid w:val="00CA6EB6"/>
    <w:pPr>
      <w:keepNext/>
      <w:ind w:left="709"/>
      <w:jc w:val="both"/>
      <w:outlineLvl w:val="4"/>
    </w:pPr>
  </w:style>
  <w:style w:type="paragraph" w:styleId="Ttulo6">
    <w:name w:val="heading 6"/>
    <w:basedOn w:val="Normal"/>
    <w:next w:val="Normal"/>
    <w:qFormat/>
    <w:rsid w:val="00CA6EB6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  <w:between w:val="single" w:sz="6" w:space="1" w:color="auto"/>
      </w:pBdr>
      <w:jc w:val="both"/>
      <w:outlineLvl w:val="5"/>
    </w:pPr>
  </w:style>
  <w:style w:type="paragraph" w:styleId="Ttulo7">
    <w:name w:val="heading 7"/>
    <w:basedOn w:val="Normal"/>
    <w:next w:val="Normal"/>
    <w:qFormat/>
    <w:rsid w:val="00CA6EB6"/>
    <w:pPr>
      <w:keepNext/>
      <w:jc w:val="both"/>
      <w:outlineLvl w:val="6"/>
    </w:pPr>
    <w:rPr>
      <w:b/>
      <w:u w:val="single"/>
    </w:rPr>
  </w:style>
  <w:style w:type="paragraph" w:styleId="Ttulo8">
    <w:name w:val="heading 8"/>
    <w:basedOn w:val="Normal"/>
    <w:next w:val="Normal"/>
    <w:qFormat/>
    <w:rsid w:val="00CA6EB6"/>
    <w:pPr>
      <w:keepNext/>
      <w:ind w:left="284" w:hanging="284"/>
      <w:jc w:val="both"/>
      <w:outlineLvl w:val="7"/>
    </w:pPr>
    <w:rPr>
      <w:b/>
      <w:u w:val="single"/>
    </w:rPr>
  </w:style>
  <w:style w:type="paragraph" w:styleId="Ttulo9">
    <w:name w:val="heading 9"/>
    <w:basedOn w:val="Normal"/>
    <w:next w:val="Normal"/>
    <w:qFormat/>
    <w:rsid w:val="00CA6EB6"/>
    <w:pPr>
      <w:keepNext/>
      <w:outlineLvl w:val="8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CA6EB6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CA6EB6"/>
  </w:style>
  <w:style w:type="paragraph" w:styleId="Textoindependiente">
    <w:name w:val="Body Text"/>
    <w:basedOn w:val="Normal"/>
    <w:link w:val="TextoindependienteCar"/>
    <w:rsid w:val="00CA6EB6"/>
    <w:pPr>
      <w:jc w:val="both"/>
    </w:pPr>
  </w:style>
  <w:style w:type="paragraph" w:styleId="Sangradetextonormal">
    <w:name w:val="Body Text Indent"/>
    <w:basedOn w:val="Normal"/>
    <w:rsid w:val="00CA6EB6"/>
    <w:pPr>
      <w:ind w:left="567"/>
    </w:pPr>
  </w:style>
  <w:style w:type="paragraph" w:styleId="Encabezado">
    <w:name w:val="header"/>
    <w:basedOn w:val="Normal"/>
    <w:link w:val="EncabezadoCar"/>
    <w:uiPriority w:val="99"/>
    <w:rsid w:val="00CA6EB6"/>
    <w:pPr>
      <w:tabs>
        <w:tab w:val="center" w:pos="4252"/>
        <w:tab w:val="right" w:pos="8504"/>
      </w:tabs>
    </w:pPr>
  </w:style>
  <w:style w:type="paragraph" w:styleId="Sangra2detindependiente">
    <w:name w:val="Body Text Indent 2"/>
    <w:basedOn w:val="Normal"/>
    <w:rsid w:val="00CA6EB6"/>
    <w:pPr>
      <w:ind w:left="1560"/>
      <w:jc w:val="both"/>
    </w:pPr>
  </w:style>
  <w:style w:type="paragraph" w:styleId="Sangra3detindependiente">
    <w:name w:val="Body Text Indent 3"/>
    <w:basedOn w:val="Normal"/>
    <w:link w:val="Sangra3detindependienteCar"/>
    <w:rsid w:val="00CA6EB6"/>
    <w:pPr>
      <w:ind w:left="709"/>
      <w:jc w:val="both"/>
    </w:pPr>
  </w:style>
  <w:style w:type="paragraph" w:styleId="Textoindependiente2">
    <w:name w:val="Body Text 2"/>
    <w:basedOn w:val="Normal"/>
    <w:link w:val="Textoindependiente2Car"/>
    <w:rsid w:val="00CA6EB6"/>
    <w:pPr>
      <w:jc w:val="center"/>
    </w:pPr>
    <w:rPr>
      <w:b/>
    </w:rPr>
  </w:style>
  <w:style w:type="paragraph" w:styleId="Textoindependiente3">
    <w:name w:val="Body Text 3"/>
    <w:basedOn w:val="Normal"/>
    <w:rsid w:val="00CA6EB6"/>
    <w:pPr>
      <w:jc w:val="right"/>
    </w:pPr>
    <w:rPr>
      <w:b/>
    </w:rPr>
  </w:style>
  <w:style w:type="paragraph" w:styleId="Textodebloque">
    <w:name w:val="Block Text"/>
    <w:basedOn w:val="Normal"/>
    <w:rsid w:val="00CA6EB6"/>
    <w:pPr>
      <w:ind w:left="567" w:right="282"/>
      <w:jc w:val="both"/>
    </w:pPr>
  </w:style>
  <w:style w:type="paragraph" w:customStyle="1" w:styleId="Textoindependiente21">
    <w:name w:val="Texto independiente 21"/>
    <w:basedOn w:val="Normal"/>
    <w:rsid w:val="00CA6EB6"/>
    <w:pPr>
      <w:widowControl w:val="0"/>
      <w:spacing w:line="360" w:lineRule="auto"/>
      <w:jc w:val="both"/>
    </w:pPr>
  </w:style>
  <w:style w:type="paragraph" w:styleId="Ttulo">
    <w:name w:val="Title"/>
    <w:basedOn w:val="Normal"/>
    <w:qFormat/>
    <w:rsid w:val="00CA6EB6"/>
    <w:pPr>
      <w:jc w:val="center"/>
    </w:pPr>
    <w:rPr>
      <w:b/>
    </w:rPr>
  </w:style>
  <w:style w:type="paragraph" w:customStyle="1" w:styleId="BodyText21">
    <w:name w:val="Body Text 21"/>
    <w:basedOn w:val="Normal"/>
    <w:rsid w:val="00CA6EB6"/>
    <w:pPr>
      <w:widowControl w:val="0"/>
      <w:jc w:val="both"/>
    </w:pPr>
    <w:rPr>
      <w:snapToGrid w:val="0"/>
      <w:lang w:val="es-ES"/>
    </w:rPr>
  </w:style>
  <w:style w:type="character" w:styleId="Hipervnculo">
    <w:name w:val="Hyperlink"/>
    <w:basedOn w:val="Fuentedeprrafopredeter"/>
    <w:rsid w:val="00CA6EB6"/>
    <w:rPr>
      <w:color w:val="0000FF"/>
      <w:u w:val="single"/>
    </w:rPr>
  </w:style>
  <w:style w:type="paragraph" w:styleId="Textosinformato">
    <w:name w:val="Plain Text"/>
    <w:basedOn w:val="Normal"/>
    <w:rsid w:val="00CA6EB6"/>
    <w:rPr>
      <w:rFonts w:ascii="Courier New" w:hAnsi="Courier New"/>
      <w:sz w:val="20"/>
      <w:lang w:val="es-ES"/>
    </w:rPr>
  </w:style>
  <w:style w:type="paragraph" w:customStyle="1" w:styleId="Sangra2detindependiente1">
    <w:name w:val="Sangría 2 de t. independiente1"/>
    <w:basedOn w:val="Normal"/>
    <w:rsid w:val="00CA6EB6"/>
    <w:pPr>
      <w:tabs>
        <w:tab w:val="left" w:pos="1129"/>
      </w:tabs>
      <w:ind w:left="709"/>
      <w:jc w:val="both"/>
    </w:pPr>
  </w:style>
  <w:style w:type="character" w:styleId="Hipervnculovisitado">
    <w:name w:val="FollowedHyperlink"/>
    <w:basedOn w:val="Fuentedeprrafopredeter"/>
    <w:rsid w:val="00CA6EB6"/>
    <w:rPr>
      <w:color w:val="800080"/>
      <w:u w:val="single"/>
    </w:rPr>
  </w:style>
  <w:style w:type="paragraph" w:styleId="NormalWeb">
    <w:name w:val="Normal (Web)"/>
    <w:basedOn w:val="Normal"/>
    <w:rsid w:val="004E095A"/>
    <w:pPr>
      <w:spacing w:before="100" w:beforeAutospacing="1" w:after="100" w:afterAutospacing="1"/>
    </w:pPr>
    <w:rPr>
      <w:rFonts w:ascii="Times New Roman" w:hAnsi="Times New Roman"/>
      <w:szCs w:val="24"/>
      <w:lang w:val="es-ES"/>
    </w:rPr>
  </w:style>
  <w:style w:type="paragraph" w:styleId="Listaconvietas2">
    <w:name w:val="List Bullet 2"/>
    <w:basedOn w:val="Normal"/>
    <w:autoRedefine/>
    <w:rsid w:val="00E9515C"/>
    <w:pPr>
      <w:numPr>
        <w:numId w:val="2"/>
      </w:numPr>
      <w:jc w:val="both"/>
    </w:pPr>
    <w:rPr>
      <w:rFonts w:cs="Arial"/>
      <w:szCs w:val="24"/>
      <w:lang w:val="es-ES"/>
    </w:rPr>
  </w:style>
  <w:style w:type="paragraph" w:styleId="Mapadeldocumento">
    <w:name w:val="Document Map"/>
    <w:basedOn w:val="Normal"/>
    <w:semiHidden/>
    <w:rsid w:val="001345A7"/>
    <w:pPr>
      <w:shd w:val="clear" w:color="auto" w:fill="000080"/>
    </w:pPr>
    <w:rPr>
      <w:rFonts w:ascii="Tahoma" w:hAnsi="Tahoma" w:cs="Tahoma"/>
    </w:rPr>
  </w:style>
  <w:style w:type="table" w:styleId="Tablaconcuadrcula">
    <w:name w:val="Table Grid"/>
    <w:basedOn w:val="Tablanormal"/>
    <w:rsid w:val="00A61D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B4658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46583"/>
    <w:rPr>
      <w:rFonts w:ascii="Tahoma" w:hAnsi="Tahoma" w:cs="Tahoma"/>
      <w:sz w:val="16"/>
      <w:szCs w:val="16"/>
      <w:lang w:val="es-ES_tradnl"/>
    </w:rPr>
  </w:style>
  <w:style w:type="paragraph" w:styleId="Revisin">
    <w:name w:val="Revision"/>
    <w:hidden/>
    <w:uiPriority w:val="99"/>
    <w:semiHidden/>
    <w:rsid w:val="00767E91"/>
    <w:rPr>
      <w:rFonts w:ascii="Arial" w:hAnsi="Arial"/>
      <w:sz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DA2149"/>
    <w:rPr>
      <w:rFonts w:ascii="Arial" w:hAnsi="Arial"/>
      <w:sz w:val="24"/>
      <w:lang w:val="es-ES_tradnl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DA2149"/>
    <w:rPr>
      <w:rFonts w:ascii="Arial" w:hAnsi="Arial"/>
      <w:sz w:val="24"/>
      <w:lang w:val="es-ES_tradnl"/>
    </w:rPr>
  </w:style>
  <w:style w:type="paragraph" w:styleId="Prrafodelista">
    <w:name w:val="List Paragraph"/>
    <w:aliases w:val="List,Lista1,Lista sin Numerar,Lista11,lista tabla,BULLET,UEDAŞ Bullet,abc siralı,Use Case List Paragraph,Heading2,Body Bullet,lp1,Bullet,Bullet List,FooterText,numbered,Paragraphe de liste1,Bulletr List Paragraph,Lista - Párrafo,P Lista"/>
    <w:basedOn w:val="Normal"/>
    <w:link w:val="PrrafodelistaCar"/>
    <w:uiPriority w:val="34"/>
    <w:qFormat/>
    <w:rsid w:val="00B637AB"/>
    <w:pPr>
      <w:ind w:left="708"/>
    </w:pPr>
  </w:style>
  <w:style w:type="paragraph" w:customStyle="1" w:styleId="Textoindependiente22">
    <w:name w:val="Texto independiente 22"/>
    <w:basedOn w:val="Normal"/>
    <w:rsid w:val="00A3675F"/>
    <w:pPr>
      <w:widowControl w:val="0"/>
      <w:spacing w:line="360" w:lineRule="auto"/>
      <w:jc w:val="both"/>
    </w:pPr>
  </w:style>
  <w:style w:type="paragraph" w:styleId="Listaconvietas3">
    <w:name w:val="List Bullet 3"/>
    <w:basedOn w:val="Normal"/>
    <w:uiPriority w:val="99"/>
    <w:semiHidden/>
    <w:unhideWhenUsed/>
    <w:rsid w:val="00ED4C5D"/>
    <w:pPr>
      <w:numPr>
        <w:numId w:val="25"/>
      </w:numPr>
      <w:contextualSpacing/>
    </w:pPr>
  </w:style>
  <w:style w:type="character" w:styleId="Textoennegrita">
    <w:name w:val="Strong"/>
    <w:basedOn w:val="Fuentedeprrafopredeter"/>
    <w:uiPriority w:val="22"/>
    <w:qFormat/>
    <w:rsid w:val="00ED4C5D"/>
    <w:rPr>
      <w:b/>
      <w:bCs/>
    </w:rPr>
  </w:style>
  <w:style w:type="paragraph" w:styleId="Listaconnmeros4">
    <w:name w:val="List Number 4"/>
    <w:basedOn w:val="Normal"/>
    <w:uiPriority w:val="99"/>
    <w:semiHidden/>
    <w:unhideWhenUsed/>
    <w:rsid w:val="00ED4C5D"/>
    <w:pPr>
      <w:numPr>
        <w:numId w:val="26"/>
      </w:numPr>
      <w:contextualSpacing/>
    </w:pPr>
    <w:rPr>
      <w:rFonts w:ascii="Times New Roman" w:hAnsi="Times New Roman"/>
      <w:szCs w:val="24"/>
      <w:lang w:val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A3119D"/>
    <w:rPr>
      <w:rFonts w:ascii="Arial" w:hAnsi="Arial"/>
      <w:sz w:val="24"/>
      <w:lang w:val="es-ES_tradn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CF2D93"/>
    <w:rPr>
      <w:rFonts w:ascii="Arial" w:hAnsi="Arial"/>
      <w:sz w:val="24"/>
      <w:lang w:val="es-ES_tradnl"/>
    </w:rPr>
  </w:style>
  <w:style w:type="character" w:styleId="Nmerodelnea">
    <w:name w:val="line number"/>
    <w:basedOn w:val="Fuentedeprrafopredeter"/>
    <w:uiPriority w:val="99"/>
    <w:semiHidden/>
    <w:unhideWhenUsed/>
    <w:rsid w:val="00D1617A"/>
  </w:style>
  <w:style w:type="character" w:customStyle="1" w:styleId="PrrafodelistaCar">
    <w:name w:val="Párrafo de lista Car"/>
    <w:aliases w:val="List Car,Lista1 Car,Lista sin Numerar Car,Lista11 Car,lista tabla Car,BULLET Car,UEDAŞ Bullet Car,abc siralı Car,Use Case List Paragraph Car,Heading2 Car,Body Bullet Car,lp1 Car,Bullet Car,Bullet List Car,FooterText Car,numbered Car"/>
    <w:link w:val="Prrafodelista"/>
    <w:uiPriority w:val="34"/>
    <w:rsid w:val="00214A0D"/>
    <w:rPr>
      <w:rFonts w:ascii="Arial" w:hAnsi="Arial"/>
      <w:sz w:val="24"/>
      <w:lang w:val="es-ES_tradnl"/>
    </w:rPr>
  </w:style>
  <w:style w:type="character" w:styleId="Refdecomentario">
    <w:name w:val="annotation reference"/>
    <w:basedOn w:val="Fuentedeprrafopredeter"/>
    <w:uiPriority w:val="99"/>
    <w:semiHidden/>
    <w:unhideWhenUsed/>
    <w:rsid w:val="00962C3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62C34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62C34"/>
    <w:rPr>
      <w:rFonts w:ascii="Arial" w:hAnsi="Arial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62C3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62C34"/>
    <w:rPr>
      <w:rFonts w:ascii="Arial" w:hAnsi="Arial"/>
      <w:b/>
      <w:bCs/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135DF1"/>
    <w:rPr>
      <w:rFonts w:ascii="Arial" w:hAnsi="Arial"/>
      <w:b/>
      <w:sz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A8A1F4-A518-4140-A496-876FEF325D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373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ADQUISICIÓN DE EQUIPOS DE VIDEO PARA LA DIGITALIZACIÓN DE LOS ESTUDIOS Y SISTEMA DE CONMUTACIÓN DE SEÑALES PARA LAS INSTALACIONES DE PRODUCCIÓN, GRABACIÓN Y POSTPRODUCCIÓN DE PROGRAMAS DEL NUEVO EDIFICIO DE “LA CORONA”</vt:lpstr>
    </vt:vector>
  </TitlesOfParts>
  <Company>prtt</Company>
  <LinksUpToDate>false</LinksUpToDate>
  <CharactersWithSpaces>2636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ADQUISICIÓN DE EQUIPOS DE VIDEO PARA LA DIGITALIZACIÓN DE LOS ESTUDIOS Y SISTEMA DE CONMUTACIÓN DE SEÑALES PARA LAS INSTALACIONES DE PRODUCCIÓN, GRABACIÓN Y POSTPRODUCCIÓN DE PROGRAMAS DEL NUEVO EDIFICIO DE “LA CORONA”</dc:title>
  <dc:creator>Luis Santillana</dc:creator>
  <cp:lastModifiedBy>Miguel Angel Pertusa Gomez</cp:lastModifiedBy>
  <cp:revision>3</cp:revision>
  <cp:lastPrinted>2013-01-15T16:35:00Z</cp:lastPrinted>
  <dcterms:created xsi:type="dcterms:W3CDTF">2023-08-17T07:42:00Z</dcterms:created>
  <dcterms:modified xsi:type="dcterms:W3CDTF">2023-08-17T10:57:00Z</dcterms:modified>
</cp:coreProperties>
</file>