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F33B9" w14:textId="07BBF02F" w:rsidR="00D951F5" w:rsidRPr="00EF00F4" w:rsidRDefault="000A6E0B" w:rsidP="00D951F5">
      <w:pPr>
        <w:jc w:val="center"/>
        <w:rPr>
          <w:rFonts w:ascii="Segoe UI" w:hAnsi="Segoe UI" w:cs="Segoe UI"/>
          <w:b/>
          <w:sz w:val="28"/>
          <w:szCs w:val="28"/>
        </w:rPr>
      </w:pPr>
      <w:bookmarkStart w:id="0" w:name="_GoBack"/>
      <w:bookmarkEnd w:id="0"/>
      <w:r w:rsidRPr="000A6E0B">
        <w:rPr>
          <w:rFonts w:ascii="Segoe UI" w:hAnsi="Segoe UI" w:cs="Segoe UI"/>
          <w:b/>
          <w:caps/>
          <w:sz w:val="28"/>
          <w:szCs w:val="28"/>
        </w:rPr>
        <w:t>Sustitución Transformadores C.E. Noblejas (Toledo)</w:t>
      </w:r>
      <w:r w:rsidR="00D951F5" w:rsidRPr="00EF00F4">
        <w:rPr>
          <w:rFonts w:ascii="Segoe UI" w:hAnsi="Segoe UI" w:cs="Segoe UI"/>
          <w:b/>
          <w:sz w:val="28"/>
          <w:szCs w:val="28"/>
        </w:rPr>
        <w:t xml:space="preserve"> </w:t>
      </w:r>
    </w:p>
    <w:p w14:paraId="1E2004D8" w14:textId="77777777" w:rsidR="00D951F5" w:rsidRPr="00EF00F4" w:rsidRDefault="00D951F5" w:rsidP="00D951F5">
      <w:pPr>
        <w:pBdr>
          <w:top w:val="single" w:sz="4" w:space="1" w:color="auto"/>
          <w:between w:val="single" w:sz="4" w:space="1" w:color="auto"/>
        </w:pBdr>
        <w:rPr>
          <w:rFonts w:ascii="Segoe UI" w:hAnsi="Segoe UI" w:cs="Segoe UI"/>
        </w:rPr>
      </w:pPr>
    </w:p>
    <w:p w14:paraId="63AE7473" w14:textId="77777777" w:rsidR="00D951F5" w:rsidRPr="00EF00F4" w:rsidRDefault="00D951F5" w:rsidP="00D951F5">
      <w:pPr>
        <w:jc w:val="center"/>
        <w:rPr>
          <w:rFonts w:ascii="Segoe UI" w:hAnsi="Segoe UI" w:cs="Segoe UI"/>
          <w:b/>
          <w:sz w:val="28"/>
          <w:szCs w:val="28"/>
        </w:rPr>
      </w:pPr>
      <w:r w:rsidRPr="00EF00F4">
        <w:rPr>
          <w:rFonts w:ascii="Segoe UI" w:hAnsi="Segoe UI" w:cs="Segoe UI"/>
          <w:b/>
          <w:sz w:val="28"/>
          <w:szCs w:val="28"/>
        </w:rPr>
        <w:t>PLIEGO DE CONDICIONES TÉCNICAS</w:t>
      </w:r>
    </w:p>
    <w:p w14:paraId="708EEE51" w14:textId="04A9FD3D" w:rsidR="00D951F5" w:rsidRPr="00EF00F4" w:rsidRDefault="00D951F5" w:rsidP="005972BC">
      <w:pPr>
        <w:jc w:val="both"/>
        <w:rPr>
          <w:rFonts w:ascii="Segoe UI" w:hAnsi="Segoe UI" w:cs="Segoe UI"/>
        </w:rPr>
      </w:pPr>
    </w:p>
    <w:p w14:paraId="0864B374" w14:textId="1FADAEC2" w:rsidR="00D951F5" w:rsidRPr="00EF00F4" w:rsidRDefault="00D951F5" w:rsidP="005972BC">
      <w:pPr>
        <w:jc w:val="both"/>
        <w:rPr>
          <w:rFonts w:ascii="Segoe UI" w:hAnsi="Segoe UI" w:cs="Segoe UI"/>
        </w:rPr>
      </w:pPr>
    </w:p>
    <w:p w14:paraId="4797C8FA" w14:textId="77777777" w:rsidR="005972BC" w:rsidRPr="003D1AEC" w:rsidRDefault="005972BC" w:rsidP="005972BC">
      <w:pPr>
        <w:tabs>
          <w:tab w:val="left" w:pos="1134"/>
          <w:tab w:val="left" w:pos="1260"/>
        </w:tabs>
        <w:ind w:left="900" w:hanging="900"/>
        <w:jc w:val="both"/>
        <w:rPr>
          <w:rFonts w:asciiTheme="minorHAnsi" w:hAnsiTheme="minorHAnsi" w:cstheme="minorHAnsi"/>
          <w:b/>
          <w:color w:val="000000"/>
          <w:sz w:val="22"/>
          <w:szCs w:val="22"/>
        </w:rPr>
      </w:pPr>
      <w:r w:rsidRPr="003D1AEC">
        <w:rPr>
          <w:rFonts w:asciiTheme="minorHAnsi" w:hAnsiTheme="minorHAnsi" w:cstheme="minorHAnsi"/>
          <w:b/>
          <w:color w:val="000000"/>
          <w:sz w:val="22"/>
          <w:szCs w:val="22"/>
        </w:rPr>
        <w:t>Art. 1º.-</w:t>
      </w:r>
      <w:r w:rsidRPr="003D1AEC">
        <w:rPr>
          <w:rFonts w:asciiTheme="minorHAnsi" w:hAnsiTheme="minorHAnsi" w:cstheme="minorHAnsi"/>
          <w:color w:val="000000"/>
          <w:sz w:val="22"/>
          <w:szCs w:val="22"/>
        </w:rPr>
        <w:tab/>
      </w:r>
      <w:r w:rsidRPr="003D1AEC">
        <w:rPr>
          <w:rFonts w:asciiTheme="minorHAnsi" w:hAnsiTheme="minorHAnsi" w:cstheme="minorHAnsi"/>
          <w:b/>
          <w:color w:val="000000"/>
          <w:sz w:val="22"/>
          <w:szCs w:val="22"/>
          <w:u w:val="single"/>
        </w:rPr>
        <w:t>Objeto</w:t>
      </w:r>
      <w:r w:rsidRPr="003D1AEC">
        <w:rPr>
          <w:rFonts w:asciiTheme="minorHAnsi" w:hAnsiTheme="minorHAnsi" w:cstheme="minorHAnsi"/>
          <w:b/>
          <w:color w:val="000000"/>
          <w:sz w:val="22"/>
          <w:szCs w:val="22"/>
        </w:rPr>
        <w:t>:</w:t>
      </w:r>
    </w:p>
    <w:p w14:paraId="2505F91C" w14:textId="77777777" w:rsidR="005972BC" w:rsidRPr="003D1AEC" w:rsidRDefault="005972BC" w:rsidP="005972BC">
      <w:pPr>
        <w:tabs>
          <w:tab w:val="left" w:pos="851"/>
        </w:tabs>
        <w:jc w:val="both"/>
        <w:rPr>
          <w:rFonts w:asciiTheme="minorHAnsi" w:hAnsiTheme="minorHAnsi" w:cstheme="minorHAnsi"/>
          <w:spacing w:val="-3"/>
          <w:sz w:val="22"/>
          <w:szCs w:val="22"/>
        </w:rPr>
      </w:pPr>
    </w:p>
    <w:p w14:paraId="71327C4A" w14:textId="3C199DE3" w:rsidR="005972BC" w:rsidRPr="003D1AEC" w:rsidRDefault="3EEA7267" w:rsidP="1C6BDACA">
      <w:pPr>
        <w:pStyle w:val="Estilo1"/>
        <w:ind w:firstLine="0"/>
        <w:rPr>
          <w:rFonts w:asciiTheme="minorHAnsi" w:hAnsiTheme="minorHAnsi" w:cstheme="minorBidi"/>
          <w:b/>
          <w:bCs/>
          <w:sz w:val="22"/>
          <w:szCs w:val="22"/>
        </w:rPr>
      </w:pPr>
      <w:r w:rsidRPr="1C6BDACA">
        <w:rPr>
          <w:rFonts w:asciiTheme="minorHAnsi" w:hAnsiTheme="minorHAnsi" w:cstheme="minorBidi"/>
          <w:sz w:val="22"/>
          <w:szCs w:val="22"/>
        </w:rPr>
        <w:t xml:space="preserve">El </w:t>
      </w:r>
      <w:r w:rsidRPr="1C6BDACA">
        <w:rPr>
          <w:rFonts w:asciiTheme="minorHAnsi" w:hAnsiTheme="minorHAnsi" w:cstheme="minorBidi"/>
          <w:sz w:val="22"/>
          <w:szCs w:val="22"/>
          <w:lang w:val="es-ES"/>
        </w:rPr>
        <w:t xml:space="preserve">objeto del </w:t>
      </w:r>
      <w:r w:rsidRPr="1C6BDACA">
        <w:rPr>
          <w:rFonts w:asciiTheme="minorHAnsi" w:hAnsiTheme="minorHAnsi" w:cstheme="minorBidi"/>
          <w:sz w:val="22"/>
          <w:szCs w:val="22"/>
        </w:rPr>
        <w:t>presente Pliego es de</w:t>
      </w:r>
      <w:r w:rsidRPr="1C6BDACA">
        <w:rPr>
          <w:rFonts w:asciiTheme="minorHAnsi" w:hAnsiTheme="minorHAnsi" w:cstheme="minorBidi"/>
          <w:sz w:val="22"/>
          <w:szCs w:val="22"/>
          <w:lang w:val="es-ES"/>
        </w:rPr>
        <w:t>scri</w:t>
      </w:r>
      <w:r w:rsidR="73208CBC" w:rsidRPr="1C6BDACA">
        <w:rPr>
          <w:rFonts w:asciiTheme="minorHAnsi" w:hAnsiTheme="minorHAnsi" w:cstheme="minorBidi"/>
          <w:sz w:val="22"/>
          <w:szCs w:val="22"/>
          <w:lang w:val="es-ES"/>
        </w:rPr>
        <w:t>b</w:t>
      </w:r>
      <w:r w:rsidRPr="1C6BDACA">
        <w:rPr>
          <w:rFonts w:asciiTheme="minorHAnsi" w:hAnsiTheme="minorHAnsi" w:cstheme="minorBidi"/>
          <w:sz w:val="22"/>
          <w:szCs w:val="22"/>
          <w:lang w:val="es-ES"/>
        </w:rPr>
        <w:t xml:space="preserve">ir las condiciones técnicas para la contratación del servicio de </w:t>
      </w:r>
      <w:r w:rsidR="7EB1E761" w:rsidRPr="1C6BDACA">
        <w:rPr>
          <w:rFonts w:asciiTheme="minorHAnsi" w:hAnsiTheme="minorHAnsi" w:cstheme="minorBidi"/>
          <w:b/>
          <w:bCs/>
          <w:sz w:val="22"/>
          <w:szCs w:val="22"/>
        </w:rPr>
        <w:t>“Sustitución</w:t>
      </w:r>
      <w:r w:rsidR="6245F205" w:rsidRPr="1C6BDACA">
        <w:rPr>
          <w:rFonts w:asciiTheme="minorHAnsi" w:hAnsiTheme="minorHAnsi" w:cstheme="minorBidi"/>
          <w:b/>
          <w:bCs/>
          <w:sz w:val="22"/>
          <w:szCs w:val="22"/>
          <w:lang w:val="es-ES"/>
        </w:rPr>
        <w:t xml:space="preserve"> Transformadores C.E. Noblejas (Toledo</w:t>
      </w:r>
      <w:r w:rsidRPr="1C6BDACA">
        <w:rPr>
          <w:rFonts w:asciiTheme="minorHAnsi" w:hAnsiTheme="minorHAnsi" w:cstheme="minorBidi"/>
          <w:b/>
          <w:bCs/>
          <w:sz w:val="22"/>
          <w:szCs w:val="22"/>
          <w:lang w:val="es-ES"/>
        </w:rPr>
        <w:t>)</w:t>
      </w:r>
      <w:r w:rsidRPr="1C6BDACA">
        <w:rPr>
          <w:rFonts w:asciiTheme="minorHAnsi" w:hAnsiTheme="minorHAnsi" w:cstheme="minorBidi"/>
          <w:b/>
          <w:bCs/>
          <w:sz w:val="22"/>
          <w:szCs w:val="22"/>
        </w:rPr>
        <w:t>”</w:t>
      </w:r>
      <w:r w:rsidRPr="1C6BDACA">
        <w:rPr>
          <w:rFonts w:asciiTheme="minorHAnsi" w:hAnsiTheme="minorHAnsi" w:cstheme="minorBidi"/>
          <w:sz w:val="22"/>
          <w:szCs w:val="22"/>
        </w:rPr>
        <w:t>.</w:t>
      </w:r>
    </w:p>
    <w:p w14:paraId="2CA40032" w14:textId="77777777" w:rsidR="005972BC" w:rsidRPr="003D1AEC" w:rsidRDefault="005972BC" w:rsidP="000A6E0B">
      <w:pPr>
        <w:tabs>
          <w:tab w:val="left" w:pos="851"/>
          <w:tab w:val="left" w:pos="1276"/>
        </w:tabs>
        <w:jc w:val="both"/>
        <w:rPr>
          <w:rFonts w:asciiTheme="minorHAnsi" w:hAnsiTheme="minorHAnsi" w:cstheme="minorHAnsi"/>
          <w:spacing w:val="-3"/>
          <w:sz w:val="22"/>
          <w:szCs w:val="22"/>
        </w:rPr>
      </w:pPr>
    </w:p>
    <w:p w14:paraId="2AA83BC2" w14:textId="77777777" w:rsidR="005972BC" w:rsidRPr="003D1AEC" w:rsidRDefault="005972BC" w:rsidP="005972BC">
      <w:pPr>
        <w:tabs>
          <w:tab w:val="left" w:pos="1134"/>
          <w:tab w:val="left" w:pos="1260"/>
        </w:tabs>
        <w:ind w:left="900" w:hanging="900"/>
        <w:jc w:val="both"/>
        <w:rPr>
          <w:rFonts w:asciiTheme="minorHAnsi" w:hAnsiTheme="minorHAnsi" w:cstheme="minorHAnsi"/>
          <w:b/>
          <w:color w:val="000000"/>
          <w:sz w:val="22"/>
          <w:szCs w:val="22"/>
        </w:rPr>
      </w:pPr>
      <w:r w:rsidRPr="003D1AEC">
        <w:rPr>
          <w:rFonts w:asciiTheme="minorHAnsi" w:hAnsiTheme="minorHAnsi" w:cstheme="minorHAnsi"/>
          <w:b/>
          <w:color w:val="000000"/>
          <w:sz w:val="22"/>
          <w:szCs w:val="22"/>
        </w:rPr>
        <w:t>Art. 2º.-</w:t>
      </w:r>
      <w:r w:rsidRPr="003D1AEC">
        <w:rPr>
          <w:rFonts w:asciiTheme="minorHAnsi" w:hAnsiTheme="minorHAnsi" w:cstheme="minorHAnsi"/>
          <w:color w:val="000000"/>
          <w:sz w:val="22"/>
          <w:szCs w:val="22"/>
        </w:rPr>
        <w:tab/>
      </w:r>
      <w:r w:rsidRPr="003D1AEC">
        <w:rPr>
          <w:rFonts w:asciiTheme="minorHAnsi" w:hAnsiTheme="minorHAnsi" w:cstheme="minorHAnsi"/>
          <w:b/>
          <w:color w:val="000000"/>
          <w:sz w:val="22"/>
          <w:szCs w:val="22"/>
          <w:u w:val="single"/>
        </w:rPr>
        <w:t>Lotes</w:t>
      </w:r>
      <w:r w:rsidRPr="003D1AEC">
        <w:rPr>
          <w:rFonts w:asciiTheme="minorHAnsi" w:hAnsiTheme="minorHAnsi" w:cstheme="minorHAnsi"/>
          <w:b/>
          <w:color w:val="000000"/>
          <w:sz w:val="22"/>
          <w:szCs w:val="22"/>
        </w:rPr>
        <w:t>:</w:t>
      </w:r>
    </w:p>
    <w:p w14:paraId="130940CB" w14:textId="77777777" w:rsidR="005972BC" w:rsidRPr="003D1AEC" w:rsidRDefault="005972BC" w:rsidP="005972BC">
      <w:pPr>
        <w:tabs>
          <w:tab w:val="left" w:pos="851"/>
          <w:tab w:val="left" w:pos="1276"/>
        </w:tabs>
        <w:ind w:left="709" w:hanging="709"/>
        <w:jc w:val="both"/>
        <w:rPr>
          <w:rFonts w:asciiTheme="minorHAnsi" w:hAnsiTheme="minorHAnsi" w:cstheme="minorHAnsi"/>
          <w:spacing w:val="-3"/>
          <w:sz w:val="22"/>
          <w:szCs w:val="22"/>
        </w:rPr>
      </w:pPr>
    </w:p>
    <w:p w14:paraId="650771E1" w14:textId="77777777" w:rsidR="005972BC" w:rsidRPr="003D1AEC" w:rsidRDefault="005972BC" w:rsidP="005972BC">
      <w:pPr>
        <w:tabs>
          <w:tab w:val="left" w:pos="1134"/>
          <w:tab w:val="left" w:pos="1260"/>
        </w:tabs>
        <w:ind w:left="709"/>
        <w:jc w:val="both"/>
        <w:rPr>
          <w:rFonts w:asciiTheme="minorHAnsi" w:hAnsiTheme="minorHAnsi" w:cstheme="minorHAnsi"/>
          <w:color w:val="000000"/>
          <w:sz w:val="22"/>
          <w:szCs w:val="22"/>
        </w:rPr>
      </w:pPr>
      <w:r w:rsidRPr="003D1AEC">
        <w:rPr>
          <w:rFonts w:asciiTheme="minorHAnsi" w:hAnsiTheme="minorHAnsi" w:cstheme="minorHAnsi"/>
          <w:color w:val="000000"/>
          <w:sz w:val="22"/>
          <w:szCs w:val="22"/>
        </w:rPr>
        <w:t>El presente Expediente queda distribuido en los siguientes Lotes:</w:t>
      </w:r>
    </w:p>
    <w:p w14:paraId="69A89F2D" w14:textId="77777777" w:rsidR="005972BC" w:rsidRPr="003D1AEC" w:rsidRDefault="005972BC" w:rsidP="005972BC">
      <w:pPr>
        <w:tabs>
          <w:tab w:val="left" w:pos="1134"/>
          <w:tab w:val="left" w:pos="1260"/>
        </w:tabs>
        <w:ind w:left="709" w:hanging="709"/>
        <w:jc w:val="both"/>
        <w:rPr>
          <w:rFonts w:asciiTheme="minorHAnsi" w:hAnsiTheme="minorHAnsi" w:cstheme="minorHAnsi"/>
          <w:color w:val="000000"/>
          <w:sz w:val="22"/>
          <w:szCs w:val="22"/>
        </w:rPr>
      </w:pPr>
    </w:p>
    <w:p w14:paraId="04EF6468" w14:textId="2F259B6C" w:rsidR="005972BC" w:rsidRPr="003D1AEC" w:rsidRDefault="005972BC" w:rsidP="006666BE">
      <w:pPr>
        <w:numPr>
          <w:ilvl w:val="0"/>
          <w:numId w:val="24"/>
        </w:numPr>
        <w:tabs>
          <w:tab w:val="clear" w:pos="1617"/>
          <w:tab w:val="num" w:pos="1276"/>
        </w:tabs>
        <w:suppressAutoHyphens/>
        <w:ind w:left="1134" w:hanging="142"/>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u w:val="single"/>
        </w:rPr>
        <w:t>LOTE ÚNICO</w:t>
      </w:r>
      <w:r w:rsidRPr="003D1AEC">
        <w:rPr>
          <w:rFonts w:asciiTheme="minorHAnsi" w:hAnsiTheme="minorHAnsi" w:cstheme="minorHAnsi"/>
          <w:b/>
          <w:color w:val="000000"/>
          <w:sz w:val="22"/>
          <w:szCs w:val="22"/>
        </w:rPr>
        <w:t xml:space="preserve">: </w:t>
      </w:r>
      <w:r w:rsidR="000A6E0B" w:rsidRPr="000A6E0B">
        <w:rPr>
          <w:rFonts w:asciiTheme="minorHAnsi" w:hAnsiTheme="minorHAnsi" w:cstheme="minorHAnsi"/>
          <w:b/>
          <w:sz w:val="22"/>
          <w:szCs w:val="22"/>
        </w:rPr>
        <w:t>Sustitución Transformadores C.E. Noblejas (Toledo)</w:t>
      </w:r>
    </w:p>
    <w:p w14:paraId="559F3482" w14:textId="77777777" w:rsidR="005972BC" w:rsidRPr="003D1AEC" w:rsidRDefault="005972BC" w:rsidP="005972BC">
      <w:pPr>
        <w:tabs>
          <w:tab w:val="left" w:pos="851"/>
          <w:tab w:val="left" w:pos="1276"/>
        </w:tabs>
        <w:jc w:val="both"/>
        <w:rPr>
          <w:rFonts w:asciiTheme="minorHAnsi" w:hAnsiTheme="minorHAnsi" w:cstheme="minorHAnsi"/>
          <w:spacing w:val="-3"/>
          <w:sz w:val="22"/>
          <w:szCs w:val="22"/>
        </w:rPr>
      </w:pPr>
    </w:p>
    <w:p w14:paraId="2DBE7685" w14:textId="0C8AB365" w:rsidR="00D951F5" w:rsidRPr="003D1AEC" w:rsidRDefault="005972BC" w:rsidP="00D951F5">
      <w:pPr>
        <w:tabs>
          <w:tab w:val="left" w:pos="1134"/>
          <w:tab w:val="left" w:pos="1260"/>
        </w:tabs>
        <w:ind w:left="900" w:hanging="900"/>
        <w:jc w:val="both"/>
        <w:rPr>
          <w:rFonts w:asciiTheme="minorHAnsi" w:hAnsiTheme="minorHAnsi" w:cstheme="minorHAnsi"/>
          <w:b/>
          <w:color w:val="000000"/>
          <w:sz w:val="22"/>
          <w:szCs w:val="22"/>
        </w:rPr>
      </w:pPr>
      <w:r w:rsidRPr="003D1AEC">
        <w:rPr>
          <w:rFonts w:asciiTheme="minorHAnsi" w:hAnsiTheme="minorHAnsi" w:cstheme="minorHAnsi"/>
          <w:b/>
          <w:color w:val="000000"/>
          <w:sz w:val="22"/>
          <w:szCs w:val="22"/>
        </w:rPr>
        <w:t>Art. 3º.-</w:t>
      </w:r>
      <w:r w:rsidRPr="003D1AEC">
        <w:rPr>
          <w:rFonts w:asciiTheme="minorHAnsi" w:hAnsiTheme="minorHAnsi" w:cstheme="minorHAnsi"/>
          <w:color w:val="000000"/>
          <w:sz w:val="22"/>
          <w:szCs w:val="22"/>
        </w:rPr>
        <w:tab/>
      </w:r>
      <w:r w:rsidR="002B442C" w:rsidRPr="003D1AEC">
        <w:rPr>
          <w:rFonts w:asciiTheme="minorHAnsi" w:hAnsiTheme="minorHAnsi" w:cstheme="minorHAnsi"/>
          <w:b/>
          <w:color w:val="000000"/>
          <w:sz w:val="22"/>
          <w:szCs w:val="22"/>
          <w:u w:val="single"/>
        </w:rPr>
        <w:t>Interpretación técnica</w:t>
      </w:r>
      <w:r w:rsidRPr="003D1AEC">
        <w:rPr>
          <w:rFonts w:asciiTheme="minorHAnsi" w:hAnsiTheme="minorHAnsi" w:cstheme="minorHAnsi"/>
          <w:b/>
          <w:color w:val="000000"/>
          <w:sz w:val="22"/>
          <w:szCs w:val="22"/>
          <w:u w:val="single"/>
        </w:rPr>
        <w:t>:</w:t>
      </w:r>
    </w:p>
    <w:p w14:paraId="38054695" w14:textId="77777777" w:rsidR="002B442C" w:rsidRPr="003D1AEC" w:rsidRDefault="002B442C" w:rsidP="005972BC">
      <w:pPr>
        <w:pStyle w:val="Estilo1"/>
        <w:ind w:firstLine="0"/>
        <w:rPr>
          <w:rFonts w:asciiTheme="minorHAnsi" w:hAnsiTheme="minorHAnsi" w:cstheme="minorHAnsi"/>
          <w:sz w:val="22"/>
          <w:szCs w:val="22"/>
        </w:rPr>
      </w:pPr>
    </w:p>
    <w:p w14:paraId="161AA877" w14:textId="77777777" w:rsidR="00D951F5" w:rsidRPr="003D1AEC" w:rsidRDefault="00D951F5" w:rsidP="005972BC">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Corresponde exclusivamente a la Dirección de Instalación (D.I.) designada por CRTVE la interpretación técnica del contrato y la consiguiente expedición de órdenes complementarias, verbales o escritas, para el desarrollo del mismo.</w:t>
      </w:r>
    </w:p>
    <w:p w14:paraId="5162D7C3" w14:textId="77777777" w:rsidR="005972BC" w:rsidRPr="003D1AEC" w:rsidRDefault="005972BC" w:rsidP="000A6E0B">
      <w:pPr>
        <w:pStyle w:val="Estilo1"/>
        <w:ind w:left="0" w:firstLine="0"/>
        <w:rPr>
          <w:rFonts w:asciiTheme="minorHAnsi" w:hAnsiTheme="minorHAnsi" w:cstheme="minorHAnsi"/>
          <w:sz w:val="22"/>
          <w:szCs w:val="22"/>
        </w:rPr>
      </w:pPr>
    </w:p>
    <w:p w14:paraId="608488FB" w14:textId="1546C48F" w:rsidR="00D951F5" w:rsidRPr="003D1AEC" w:rsidRDefault="002B442C" w:rsidP="002B442C">
      <w:pPr>
        <w:tabs>
          <w:tab w:val="left" w:pos="1134"/>
          <w:tab w:val="left" w:pos="1260"/>
        </w:tabs>
        <w:ind w:left="900" w:hanging="900"/>
        <w:jc w:val="both"/>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rPr>
        <w:t xml:space="preserve">Art. </w:t>
      </w:r>
      <w:r w:rsidR="005972BC" w:rsidRPr="003D1AEC">
        <w:rPr>
          <w:rFonts w:asciiTheme="minorHAnsi" w:hAnsiTheme="minorHAnsi" w:cstheme="minorHAnsi"/>
          <w:b/>
          <w:color w:val="000000"/>
          <w:sz w:val="22"/>
          <w:szCs w:val="22"/>
        </w:rPr>
        <w:t>4</w:t>
      </w:r>
      <w:r w:rsidRPr="003D1AEC">
        <w:rPr>
          <w:rFonts w:asciiTheme="minorHAnsi" w:hAnsiTheme="minorHAnsi" w:cstheme="minorHAnsi"/>
          <w:b/>
          <w:color w:val="000000"/>
          <w:sz w:val="22"/>
          <w:szCs w:val="22"/>
        </w:rPr>
        <w:t>º.-</w:t>
      </w:r>
      <w:r w:rsidRPr="003D1AEC">
        <w:rPr>
          <w:rFonts w:asciiTheme="minorHAnsi" w:hAnsiTheme="minorHAnsi" w:cstheme="minorHAnsi"/>
          <w:color w:val="000000"/>
          <w:sz w:val="22"/>
          <w:szCs w:val="22"/>
        </w:rPr>
        <w:tab/>
      </w:r>
      <w:r w:rsidR="00D951F5" w:rsidRPr="003D1AEC">
        <w:rPr>
          <w:rFonts w:asciiTheme="minorHAnsi" w:hAnsiTheme="minorHAnsi" w:cstheme="minorHAnsi"/>
          <w:b/>
          <w:color w:val="000000"/>
          <w:sz w:val="22"/>
          <w:szCs w:val="22"/>
          <w:u w:val="single"/>
        </w:rPr>
        <w:t>Servicio de Instalación</w:t>
      </w:r>
      <w:r w:rsidR="005972BC" w:rsidRPr="003D1AEC">
        <w:rPr>
          <w:rFonts w:asciiTheme="minorHAnsi" w:hAnsiTheme="minorHAnsi" w:cstheme="minorHAnsi"/>
          <w:b/>
          <w:color w:val="000000"/>
          <w:sz w:val="22"/>
          <w:szCs w:val="22"/>
          <w:u w:val="single"/>
        </w:rPr>
        <w:t>:</w:t>
      </w:r>
    </w:p>
    <w:p w14:paraId="46F5933F" w14:textId="77777777" w:rsidR="002B442C" w:rsidRPr="003D1AEC" w:rsidRDefault="002B442C" w:rsidP="005972BC">
      <w:pPr>
        <w:pStyle w:val="Estilo1"/>
        <w:ind w:firstLine="0"/>
        <w:rPr>
          <w:rFonts w:asciiTheme="minorHAnsi" w:hAnsiTheme="minorHAnsi" w:cstheme="minorHAnsi"/>
          <w:sz w:val="22"/>
          <w:szCs w:val="22"/>
        </w:rPr>
      </w:pPr>
    </w:p>
    <w:p w14:paraId="5787F952" w14:textId="48A8F378" w:rsidR="00D951F5" w:rsidRPr="003D1AEC" w:rsidRDefault="00D951F5" w:rsidP="005972BC">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El adjudicatario aportará una relación detallada de los recursos que pondrá a disposición de CRTVE para la dirección y ejecución de los trabajos, que incluirá también Recurso Preventivo. En todo caso deberán cumplir con los requerimientos del Servicio de Coordinación de Actividades Empresariales de CRTVE.</w:t>
      </w:r>
    </w:p>
    <w:p w14:paraId="1491231B" w14:textId="77777777" w:rsidR="00BC111F" w:rsidRPr="003D1AEC" w:rsidRDefault="00BC111F" w:rsidP="005972BC">
      <w:pPr>
        <w:pStyle w:val="Estilo1"/>
        <w:ind w:firstLine="0"/>
        <w:rPr>
          <w:rFonts w:asciiTheme="minorHAnsi" w:hAnsiTheme="minorHAnsi" w:cstheme="minorHAnsi"/>
          <w:sz w:val="22"/>
          <w:szCs w:val="22"/>
        </w:rPr>
      </w:pPr>
    </w:p>
    <w:p w14:paraId="1674AD76" w14:textId="4CC3C3F9" w:rsidR="00D951F5" w:rsidRPr="003D1AEC" w:rsidRDefault="00D951F5" w:rsidP="005972BC">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 xml:space="preserve">La realización de los trabajos deberá realizarse en coordinación con el responsable de </w:t>
      </w:r>
      <w:r w:rsidR="002B442C" w:rsidRPr="003D1AEC">
        <w:rPr>
          <w:rFonts w:asciiTheme="minorHAnsi" w:hAnsiTheme="minorHAnsi" w:cstheme="minorHAnsi"/>
          <w:sz w:val="22"/>
          <w:szCs w:val="22"/>
        </w:rPr>
        <w:t>CRTVE</w:t>
      </w:r>
      <w:r w:rsidRPr="003D1AEC">
        <w:rPr>
          <w:rFonts w:asciiTheme="minorHAnsi" w:hAnsiTheme="minorHAnsi" w:cstheme="minorHAnsi"/>
          <w:sz w:val="22"/>
          <w:szCs w:val="22"/>
        </w:rPr>
        <w:t>.</w:t>
      </w:r>
    </w:p>
    <w:p w14:paraId="5CBF081E" w14:textId="77777777" w:rsidR="005972BC" w:rsidRPr="003D1AEC" w:rsidRDefault="005972BC" w:rsidP="000A6E0B">
      <w:pPr>
        <w:pStyle w:val="Estilo1"/>
        <w:ind w:left="0" w:firstLine="0"/>
        <w:rPr>
          <w:rFonts w:asciiTheme="minorHAnsi" w:hAnsiTheme="minorHAnsi" w:cstheme="minorHAnsi"/>
          <w:sz w:val="22"/>
          <w:szCs w:val="22"/>
        </w:rPr>
      </w:pPr>
    </w:p>
    <w:p w14:paraId="51A53DE3" w14:textId="3C8948CA" w:rsidR="00D951F5" w:rsidRPr="003D1AEC" w:rsidRDefault="00BC111F" w:rsidP="005972BC">
      <w:pPr>
        <w:tabs>
          <w:tab w:val="left" w:pos="1134"/>
          <w:tab w:val="left" w:pos="1260"/>
        </w:tabs>
        <w:ind w:left="900" w:hanging="900"/>
        <w:jc w:val="both"/>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rPr>
        <w:t>Art. 5º.-</w:t>
      </w:r>
      <w:r w:rsidRPr="003D1AEC">
        <w:rPr>
          <w:rFonts w:asciiTheme="minorHAnsi" w:hAnsiTheme="minorHAnsi" w:cstheme="minorHAnsi"/>
          <w:color w:val="000000"/>
          <w:sz w:val="22"/>
          <w:szCs w:val="22"/>
        </w:rPr>
        <w:tab/>
      </w:r>
      <w:r w:rsidR="00D951F5" w:rsidRPr="003D1AEC">
        <w:rPr>
          <w:rFonts w:asciiTheme="minorHAnsi" w:hAnsiTheme="minorHAnsi" w:cstheme="minorHAnsi"/>
          <w:b/>
          <w:color w:val="000000"/>
          <w:sz w:val="22"/>
          <w:szCs w:val="22"/>
          <w:u w:val="single"/>
        </w:rPr>
        <w:t>Infraestructura de destino</w:t>
      </w:r>
      <w:r w:rsidRPr="003D1AEC">
        <w:rPr>
          <w:rFonts w:asciiTheme="minorHAnsi" w:hAnsiTheme="minorHAnsi" w:cstheme="minorHAnsi"/>
          <w:b/>
          <w:color w:val="000000"/>
          <w:sz w:val="22"/>
          <w:szCs w:val="22"/>
          <w:u w:val="single"/>
        </w:rPr>
        <w:t>:</w:t>
      </w:r>
    </w:p>
    <w:p w14:paraId="09285E08" w14:textId="77777777" w:rsidR="002B442C" w:rsidRPr="003D1AEC" w:rsidRDefault="002B442C" w:rsidP="00BC111F">
      <w:pPr>
        <w:pStyle w:val="Estilo1"/>
        <w:ind w:firstLine="0"/>
        <w:rPr>
          <w:rFonts w:asciiTheme="minorHAnsi" w:hAnsiTheme="minorHAnsi" w:cstheme="minorHAnsi"/>
          <w:sz w:val="22"/>
          <w:szCs w:val="22"/>
        </w:rPr>
      </w:pPr>
    </w:p>
    <w:p w14:paraId="4B44171D" w14:textId="1F28152E" w:rsidR="00D951F5" w:rsidRDefault="00D951F5" w:rsidP="00BC111F">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Todos los elementos deberán instalarse adaptándose a las características de la infraestructura del centro al que van destinados, no pudiendo alegar el adjudicatario la falta de condiciones para el incumplimiento de cualquiera de las cláusulas del pliego. En el caso de que la instalación y puesta en servicio de los elementos en el centro requiera la realización de modificaciones en la infraestructura existente, todos los gastos ocasionados por ello serán por cuenta del adjudicatario.</w:t>
      </w:r>
    </w:p>
    <w:p w14:paraId="64C7E702" w14:textId="77777777" w:rsidR="000A6E0B" w:rsidRPr="003D1AEC" w:rsidRDefault="000A6E0B" w:rsidP="00BC111F">
      <w:pPr>
        <w:pStyle w:val="Estilo1"/>
        <w:ind w:firstLine="0"/>
        <w:rPr>
          <w:rFonts w:asciiTheme="minorHAnsi" w:hAnsiTheme="minorHAnsi" w:cstheme="minorHAnsi"/>
          <w:sz w:val="22"/>
          <w:szCs w:val="22"/>
        </w:rPr>
      </w:pPr>
    </w:p>
    <w:p w14:paraId="04DE260D" w14:textId="7942B346" w:rsidR="00D951F5" w:rsidRPr="003D1AEC" w:rsidRDefault="00BC111F" w:rsidP="00BC111F">
      <w:pPr>
        <w:tabs>
          <w:tab w:val="left" w:pos="1134"/>
          <w:tab w:val="left" w:pos="1260"/>
        </w:tabs>
        <w:ind w:left="900" w:hanging="900"/>
        <w:jc w:val="both"/>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rPr>
        <w:t>Art. 6º.-</w:t>
      </w:r>
      <w:r w:rsidRPr="003D1AEC">
        <w:rPr>
          <w:rFonts w:asciiTheme="minorHAnsi" w:hAnsiTheme="minorHAnsi" w:cstheme="minorHAnsi"/>
          <w:color w:val="000000"/>
          <w:sz w:val="22"/>
          <w:szCs w:val="22"/>
        </w:rPr>
        <w:tab/>
      </w:r>
      <w:r w:rsidR="00D951F5" w:rsidRPr="003D1AEC">
        <w:rPr>
          <w:rFonts w:asciiTheme="minorHAnsi" w:hAnsiTheme="minorHAnsi" w:cstheme="minorHAnsi"/>
          <w:b/>
          <w:color w:val="000000"/>
          <w:sz w:val="22"/>
          <w:szCs w:val="22"/>
          <w:u w:val="single"/>
        </w:rPr>
        <w:t>Materiales y equipos</w:t>
      </w:r>
      <w:r w:rsidRPr="003D1AEC">
        <w:rPr>
          <w:rFonts w:asciiTheme="minorHAnsi" w:hAnsiTheme="minorHAnsi" w:cstheme="minorHAnsi"/>
          <w:b/>
          <w:color w:val="000000"/>
          <w:sz w:val="22"/>
          <w:szCs w:val="22"/>
          <w:u w:val="single"/>
        </w:rPr>
        <w:t>:</w:t>
      </w:r>
    </w:p>
    <w:p w14:paraId="2E5E12CE" w14:textId="77777777" w:rsidR="002B442C" w:rsidRPr="003D1AEC" w:rsidRDefault="002B442C" w:rsidP="00BC111F">
      <w:pPr>
        <w:pStyle w:val="Estilo1"/>
        <w:ind w:firstLine="0"/>
        <w:rPr>
          <w:rFonts w:asciiTheme="minorHAnsi" w:hAnsiTheme="minorHAnsi" w:cstheme="minorHAnsi"/>
          <w:sz w:val="22"/>
          <w:szCs w:val="22"/>
        </w:rPr>
      </w:pPr>
    </w:p>
    <w:p w14:paraId="59666AE8" w14:textId="00B1D71D" w:rsidR="00D951F5" w:rsidRDefault="00D951F5" w:rsidP="00BC111F">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 xml:space="preserve">Todos los materiales </w:t>
      </w:r>
      <w:r w:rsidR="00BC111F" w:rsidRPr="003D1AEC">
        <w:rPr>
          <w:rFonts w:asciiTheme="minorHAnsi" w:hAnsiTheme="minorHAnsi" w:cstheme="minorHAnsi"/>
          <w:sz w:val="22"/>
          <w:szCs w:val="22"/>
          <w:lang w:val="es-ES"/>
        </w:rPr>
        <w:t>empleados</w:t>
      </w:r>
      <w:r w:rsidRPr="003D1AEC">
        <w:rPr>
          <w:rFonts w:asciiTheme="minorHAnsi" w:hAnsiTheme="minorHAnsi" w:cstheme="minorHAnsi"/>
          <w:sz w:val="22"/>
          <w:szCs w:val="22"/>
        </w:rPr>
        <w:t xml:space="preserve"> para la ejecución del contrato serán nuevos, de primera calidad, no descatalogados y cumpliendo las características fijadas en las condiciones técnicas.</w:t>
      </w:r>
    </w:p>
    <w:p w14:paraId="75F22C78" w14:textId="77777777" w:rsidR="000A6E0B" w:rsidRDefault="000A6E0B" w:rsidP="00BC111F">
      <w:pPr>
        <w:pStyle w:val="Estilo1"/>
        <w:ind w:firstLine="0"/>
        <w:rPr>
          <w:rFonts w:asciiTheme="minorHAnsi" w:hAnsiTheme="minorHAnsi" w:cstheme="minorHAnsi"/>
          <w:sz w:val="22"/>
          <w:szCs w:val="22"/>
        </w:rPr>
      </w:pPr>
    </w:p>
    <w:p w14:paraId="46A891CB" w14:textId="2CFA69EB" w:rsidR="000A6E0B" w:rsidRPr="000A6E0B" w:rsidRDefault="000A6E0B" w:rsidP="00BC111F">
      <w:pPr>
        <w:pStyle w:val="Estilo1"/>
        <w:ind w:firstLine="0"/>
        <w:rPr>
          <w:rFonts w:asciiTheme="minorHAnsi" w:hAnsiTheme="minorHAnsi" w:cstheme="minorHAnsi"/>
          <w:sz w:val="22"/>
          <w:szCs w:val="22"/>
          <w:lang w:val="es-ES"/>
        </w:rPr>
      </w:pPr>
      <w:r>
        <w:rPr>
          <w:rFonts w:asciiTheme="minorHAnsi" w:hAnsiTheme="minorHAnsi" w:cstheme="minorHAnsi"/>
          <w:sz w:val="22"/>
          <w:szCs w:val="22"/>
          <w:lang w:val="es-ES"/>
        </w:rPr>
        <w:t>Salvo los previsto por CRTVE.</w:t>
      </w:r>
    </w:p>
    <w:p w14:paraId="49202A3C" w14:textId="77777777" w:rsidR="00D951F5" w:rsidRPr="003D1AEC" w:rsidRDefault="00D951F5" w:rsidP="000A6E0B">
      <w:pPr>
        <w:pStyle w:val="Estilo1"/>
        <w:ind w:left="0" w:firstLine="0"/>
        <w:rPr>
          <w:rFonts w:asciiTheme="minorHAnsi" w:hAnsiTheme="minorHAnsi" w:cstheme="minorHAnsi"/>
          <w:sz w:val="22"/>
          <w:szCs w:val="22"/>
        </w:rPr>
      </w:pPr>
    </w:p>
    <w:p w14:paraId="72012579" w14:textId="6F0914DF" w:rsidR="00D951F5" w:rsidRPr="003D1AEC" w:rsidRDefault="00BC111F" w:rsidP="00BC111F">
      <w:pPr>
        <w:tabs>
          <w:tab w:val="left" w:pos="1134"/>
          <w:tab w:val="left" w:pos="1260"/>
        </w:tabs>
        <w:ind w:left="900" w:hanging="900"/>
        <w:jc w:val="both"/>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rPr>
        <w:t>Art. 7º.-</w:t>
      </w:r>
      <w:r w:rsidRPr="003D1AEC">
        <w:rPr>
          <w:rFonts w:asciiTheme="minorHAnsi" w:hAnsiTheme="minorHAnsi" w:cstheme="minorHAnsi"/>
          <w:color w:val="000000"/>
          <w:sz w:val="22"/>
          <w:szCs w:val="22"/>
        </w:rPr>
        <w:tab/>
      </w:r>
      <w:r w:rsidR="00D951F5" w:rsidRPr="003D1AEC">
        <w:rPr>
          <w:rFonts w:asciiTheme="minorHAnsi" w:hAnsiTheme="minorHAnsi" w:cstheme="minorHAnsi"/>
          <w:b/>
          <w:color w:val="000000"/>
          <w:sz w:val="22"/>
          <w:szCs w:val="22"/>
          <w:u w:val="single"/>
        </w:rPr>
        <w:t>Trabajos mal ejecutados</w:t>
      </w:r>
      <w:r w:rsidRPr="003D1AEC">
        <w:rPr>
          <w:rFonts w:asciiTheme="minorHAnsi" w:hAnsiTheme="minorHAnsi" w:cstheme="minorHAnsi"/>
          <w:b/>
          <w:color w:val="000000"/>
          <w:sz w:val="22"/>
          <w:szCs w:val="22"/>
          <w:u w:val="single"/>
        </w:rPr>
        <w:t>:</w:t>
      </w:r>
    </w:p>
    <w:p w14:paraId="04CEBDB0" w14:textId="77777777" w:rsidR="002B442C" w:rsidRPr="003D1AEC" w:rsidRDefault="002B442C" w:rsidP="00BC111F">
      <w:pPr>
        <w:pStyle w:val="Estilo1"/>
        <w:ind w:firstLine="0"/>
        <w:rPr>
          <w:rFonts w:asciiTheme="minorHAnsi" w:hAnsiTheme="minorHAnsi" w:cstheme="minorHAnsi"/>
          <w:sz w:val="22"/>
          <w:szCs w:val="22"/>
        </w:rPr>
      </w:pPr>
    </w:p>
    <w:p w14:paraId="31077F74" w14:textId="413919D9" w:rsidR="00D951F5" w:rsidRPr="003D1AEC" w:rsidRDefault="00D951F5" w:rsidP="00BC111F">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Si a juicio de la D.I. hubiese algún trabajo o unidad mal ejecutado, el adjudicatario tendrá la obligación de desmontarlo y volverlo a ejecutar hasta que quede a satisfacción de la D.I., no dando derecho estos trabajos a percibir indemnización alguna, aunque se hubiesen observado después de la recepción provisional.</w:t>
      </w:r>
    </w:p>
    <w:p w14:paraId="07B15F95" w14:textId="77777777" w:rsidR="00D951F5" w:rsidRPr="003D1AEC" w:rsidRDefault="00D951F5" w:rsidP="000A6E0B">
      <w:pPr>
        <w:pStyle w:val="Estilo1"/>
        <w:ind w:left="0" w:firstLine="0"/>
        <w:rPr>
          <w:rFonts w:asciiTheme="minorHAnsi" w:hAnsiTheme="minorHAnsi" w:cstheme="minorHAnsi"/>
          <w:sz w:val="22"/>
          <w:szCs w:val="22"/>
        </w:rPr>
      </w:pPr>
    </w:p>
    <w:p w14:paraId="3AAC93D2" w14:textId="2CFABFD4" w:rsidR="00D951F5" w:rsidRPr="003D1AEC" w:rsidRDefault="00BC111F" w:rsidP="00BC111F">
      <w:pPr>
        <w:tabs>
          <w:tab w:val="left" w:pos="1134"/>
          <w:tab w:val="left" w:pos="1260"/>
        </w:tabs>
        <w:ind w:left="900" w:hanging="900"/>
        <w:jc w:val="both"/>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rPr>
        <w:t>Art. 8º.-</w:t>
      </w:r>
      <w:r w:rsidRPr="003D1AEC">
        <w:rPr>
          <w:rFonts w:asciiTheme="minorHAnsi" w:hAnsiTheme="minorHAnsi" w:cstheme="minorHAnsi"/>
          <w:color w:val="000000"/>
          <w:sz w:val="22"/>
          <w:szCs w:val="22"/>
        </w:rPr>
        <w:tab/>
      </w:r>
      <w:r w:rsidR="00D951F5" w:rsidRPr="003D1AEC">
        <w:rPr>
          <w:rFonts w:asciiTheme="minorHAnsi" w:hAnsiTheme="minorHAnsi" w:cstheme="minorHAnsi"/>
          <w:b/>
          <w:color w:val="000000"/>
          <w:sz w:val="22"/>
          <w:szCs w:val="22"/>
          <w:u w:val="single"/>
        </w:rPr>
        <w:t>Comprobaciones técnicas</w:t>
      </w:r>
      <w:r w:rsidRPr="003D1AEC">
        <w:rPr>
          <w:rFonts w:asciiTheme="minorHAnsi" w:hAnsiTheme="minorHAnsi" w:cstheme="minorHAnsi"/>
          <w:b/>
          <w:color w:val="000000"/>
          <w:sz w:val="22"/>
          <w:szCs w:val="22"/>
          <w:u w:val="single"/>
        </w:rPr>
        <w:t>:</w:t>
      </w:r>
    </w:p>
    <w:p w14:paraId="3811989C" w14:textId="77777777" w:rsidR="002B442C" w:rsidRPr="003D1AEC" w:rsidRDefault="002B442C" w:rsidP="00BC111F">
      <w:pPr>
        <w:pStyle w:val="Estilo1"/>
        <w:ind w:firstLine="0"/>
        <w:rPr>
          <w:rFonts w:asciiTheme="minorHAnsi" w:hAnsiTheme="minorHAnsi" w:cstheme="minorHAnsi"/>
          <w:sz w:val="22"/>
          <w:szCs w:val="22"/>
        </w:rPr>
      </w:pPr>
    </w:p>
    <w:p w14:paraId="09AFBE14" w14:textId="6DD3B4DF" w:rsidR="00D951F5" w:rsidRPr="003D1AEC" w:rsidRDefault="00D951F5" w:rsidP="00BC111F">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 xml:space="preserve">Las medidas y verificaciones que se </w:t>
      </w:r>
      <w:r w:rsidR="00BC111F" w:rsidRPr="003D1AEC">
        <w:rPr>
          <w:rFonts w:asciiTheme="minorHAnsi" w:hAnsiTheme="minorHAnsi" w:cstheme="minorHAnsi"/>
          <w:sz w:val="22"/>
          <w:szCs w:val="22"/>
        </w:rPr>
        <w:t>reali</w:t>
      </w:r>
      <w:r w:rsidR="00BC111F" w:rsidRPr="003D1AEC">
        <w:rPr>
          <w:rFonts w:asciiTheme="minorHAnsi" w:hAnsiTheme="minorHAnsi" w:cstheme="minorHAnsi"/>
          <w:sz w:val="22"/>
          <w:szCs w:val="22"/>
          <w:lang w:val="es-ES"/>
        </w:rPr>
        <w:t>cen</w:t>
      </w:r>
      <w:r w:rsidRPr="003D1AEC">
        <w:rPr>
          <w:rFonts w:asciiTheme="minorHAnsi" w:hAnsiTheme="minorHAnsi" w:cstheme="minorHAnsi"/>
          <w:sz w:val="22"/>
          <w:szCs w:val="22"/>
        </w:rPr>
        <w:t xml:space="preserve"> sobre </w:t>
      </w:r>
      <w:r w:rsidR="00BC111F" w:rsidRPr="003D1AEC">
        <w:rPr>
          <w:rFonts w:asciiTheme="minorHAnsi" w:hAnsiTheme="minorHAnsi" w:cstheme="minorHAnsi"/>
          <w:sz w:val="22"/>
          <w:szCs w:val="22"/>
          <w:lang w:val="es-ES"/>
        </w:rPr>
        <w:t>la instalación</w:t>
      </w:r>
      <w:r w:rsidRPr="003D1AEC">
        <w:rPr>
          <w:rFonts w:asciiTheme="minorHAnsi" w:hAnsiTheme="minorHAnsi" w:cstheme="minorHAnsi"/>
          <w:sz w:val="22"/>
          <w:szCs w:val="22"/>
        </w:rPr>
        <w:t xml:space="preserve"> no implicarán el reconocimiento oficial hasta tanto no se realice la aceptación final de la instalación tras la puesta en marcha.</w:t>
      </w:r>
    </w:p>
    <w:p w14:paraId="361BB020" w14:textId="77777777" w:rsidR="00D951F5" w:rsidRPr="003D1AEC" w:rsidRDefault="00D951F5" w:rsidP="000A6E0B">
      <w:pPr>
        <w:pStyle w:val="Estilo1"/>
        <w:ind w:left="0" w:firstLine="0"/>
        <w:rPr>
          <w:rFonts w:asciiTheme="minorHAnsi" w:hAnsiTheme="minorHAnsi" w:cstheme="minorHAnsi"/>
          <w:sz w:val="22"/>
          <w:szCs w:val="22"/>
        </w:rPr>
      </w:pPr>
    </w:p>
    <w:p w14:paraId="5F409191" w14:textId="0A0AA81F" w:rsidR="00D951F5" w:rsidRPr="003D1AEC" w:rsidRDefault="00BC111F" w:rsidP="00BC111F">
      <w:pPr>
        <w:tabs>
          <w:tab w:val="left" w:pos="1134"/>
          <w:tab w:val="left" w:pos="1260"/>
        </w:tabs>
        <w:ind w:left="900" w:hanging="900"/>
        <w:jc w:val="both"/>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rPr>
        <w:t>Art. 9º.-</w:t>
      </w:r>
      <w:r w:rsidRPr="003D1AEC">
        <w:rPr>
          <w:rFonts w:asciiTheme="minorHAnsi" w:hAnsiTheme="minorHAnsi" w:cstheme="minorHAnsi"/>
          <w:color w:val="000000"/>
          <w:sz w:val="22"/>
          <w:szCs w:val="22"/>
        </w:rPr>
        <w:tab/>
      </w:r>
      <w:r w:rsidR="00D951F5" w:rsidRPr="003D1AEC">
        <w:rPr>
          <w:rFonts w:asciiTheme="minorHAnsi" w:hAnsiTheme="minorHAnsi" w:cstheme="minorHAnsi"/>
          <w:b/>
          <w:color w:val="000000"/>
          <w:sz w:val="22"/>
          <w:szCs w:val="22"/>
          <w:u w:val="single"/>
        </w:rPr>
        <w:t>Ajustes y puesta en servicio</w:t>
      </w:r>
      <w:r w:rsidRPr="003D1AEC">
        <w:rPr>
          <w:rFonts w:asciiTheme="minorHAnsi" w:hAnsiTheme="minorHAnsi" w:cstheme="minorHAnsi"/>
          <w:b/>
          <w:color w:val="000000"/>
          <w:sz w:val="22"/>
          <w:szCs w:val="22"/>
          <w:u w:val="single"/>
        </w:rPr>
        <w:t>:</w:t>
      </w:r>
    </w:p>
    <w:p w14:paraId="4CFD2A8E" w14:textId="77777777" w:rsidR="00BC111F" w:rsidRPr="003D1AEC" w:rsidRDefault="00BC111F" w:rsidP="00E67E7E">
      <w:pPr>
        <w:pStyle w:val="Estilo1"/>
        <w:ind w:firstLine="0"/>
        <w:rPr>
          <w:rFonts w:asciiTheme="minorHAnsi" w:hAnsiTheme="minorHAnsi" w:cstheme="minorHAnsi"/>
          <w:sz w:val="22"/>
          <w:szCs w:val="22"/>
        </w:rPr>
      </w:pPr>
    </w:p>
    <w:p w14:paraId="4B1D4EA0" w14:textId="21E1E69A" w:rsidR="00D951F5" w:rsidRDefault="00D951F5" w:rsidP="00E67E7E">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Bajo la supervisión del D.I.</w:t>
      </w:r>
      <w:r w:rsidR="00E67E7E" w:rsidRPr="003D1AEC">
        <w:rPr>
          <w:rFonts w:asciiTheme="minorHAnsi" w:hAnsiTheme="minorHAnsi" w:cstheme="minorHAnsi"/>
          <w:sz w:val="22"/>
          <w:szCs w:val="22"/>
          <w:lang w:val="es-ES"/>
        </w:rPr>
        <w:t>,</w:t>
      </w:r>
      <w:r w:rsidRPr="003D1AEC">
        <w:rPr>
          <w:rFonts w:asciiTheme="minorHAnsi" w:hAnsiTheme="minorHAnsi" w:cstheme="minorHAnsi"/>
          <w:sz w:val="22"/>
          <w:szCs w:val="22"/>
        </w:rPr>
        <w:t xml:space="preserve"> el adjudicatario deberá realizar la instalación con sus técnicos especializados, los cuales deberán hacer en los casos que así lo requieran, los montajes, ajustes y puesta a punto necesarios, debiendo quedar todo funcionando correctamente para su supervisión, prueba, reconocimiento y entrada en servicio. Se deberán asimismo efectuar cuantas modificaciones y ajustes resulten necesarios a fin de alcanzar la finalidad y objeto del presente </w:t>
      </w:r>
      <w:r w:rsidR="000A6E0B">
        <w:rPr>
          <w:rFonts w:asciiTheme="minorHAnsi" w:hAnsiTheme="minorHAnsi" w:cstheme="minorHAnsi"/>
          <w:sz w:val="22"/>
          <w:szCs w:val="22"/>
          <w:lang w:val="es-ES"/>
        </w:rPr>
        <w:t>contrato</w:t>
      </w:r>
      <w:r w:rsidRPr="003D1AEC">
        <w:rPr>
          <w:rFonts w:asciiTheme="minorHAnsi" w:hAnsiTheme="minorHAnsi" w:cstheme="minorHAnsi"/>
          <w:sz w:val="22"/>
          <w:szCs w:val="22"/>
        </w:rPr>
        <w:t xml:space="preserve">. </w:t>
      </w:r>
    </w:p>
    <w:p w14:paraId="7E4070CE" w14:textId="77777777" w:rsidR="00E67E7E" w:rsidRPr="003D1AEC" w:rsidRDefault="00E67E7E" w:rsidP="000A6E0B">
      <w:pPr>
        <w:pStyle w:val="Estilo1"/>
        <w:ind w:left="0" w:firstLine="0"/>
        <w:rPr>
          <w:rFonts w:asciiTheme="minorHAnsi" w:hAnsiTheme="minorHAnsi" w:cstheme="minorHAnsi"/>
          <w:sz w:val="22"/>
          <w:szCs w:val="22"/>
        </w:rPr>
      </w:pPr>
    </w:p>
    <w:p w14:paraId="3E5E3FFE" w14:textId="5475DCEB" w:rsidR="00D951F5" w:rsidRPr="003D1AEC" w:rsidRDefault="00BC111F" w:rsidP="00BC111F">
      <w:pPr>
        <w:tabs>
          <w:tab w:val="left" w:pos="1134"/>
          <w:tab w:val="left" w:pos="1260"/>
        </w:tabs>
        <w:ind w:left="900" w:hanging="900"/>
        <w:jc w:val="both"/>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rPr>
        <w:t xml:space="preserve">Art. 10º.- </w:t>
      </w:r>
      <w:r w:rsidR="00D951F5" w:rsidRPr="003D1AEC">
        <w:rPr>
          <w:rFonts w:asciiTheme="minorHAnsi" w:hAnsiTheme="minorHAnsi" w:cstheme="minorHAnsi"/>
          <w:b/>
          <w:color w:val="000000"/>
          <w:sz w:val="22"/>
          <w:szCs w:val="22"/>
          <w:u w:val="single"/>
        </w:rPr>
        <w:t>Pruebas</w:t>
      </w:r>
      <w:r w:rsidRPr="003D1AEC">
        <w:rPr>
          <w:rFonts w:asciiTheme="minorHAnsi" w:hAnsiTheme="minorHAnsi" w:cstheme="minorHAnsi"/>
          <w:b/>
          <w:color w:val="000000"/>
          <w:sz w:val="22"/>
          <w:szCs w:val="22"/>
          <w:u w:val="single"/>
        </w:rPr>
        <w:t>:</w:t>
      </w:r>
    </w:p>
    <w:p w14:paraId="5F3E1F6D" w14:textId="77777777" w:rsidR="002B442C" w:rsidRPr="003D1AEC" w:rsidRDefault="002B442C" w:rsidP="00E67E7E">
      <w:pPr>
        <w:pStyle w:val="Estilo1"/>
        <w:ind w:firstLine="0"/>
        <w:rPr>
          <w:rFonts w:asciiTheme="minorHAnsi" w:hAnsiTheme="minorHAnsi" w:cstheme="minorHAnsi"/>
          <w:sz w:val="22"/>
          <w:szCs w:val="22"/>
        </w:rPr>
      </w:pPr>
    </w:p>
    <w:p w14:paraId="40C9D461" w14:textId="229C6FA6" w:rsidR="00D951F5" w:rsidRDefault="00D951F5" w:rsidP="00E67E7E">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Terminad</w:t>
      </w:r>
      <w:r w:rsidR="00E67E7E" w:rsidRPr="003D1AEC">
        <w:rPr>
          <w:rFonts w:asciiTheme="minorHAnsi" w:hAnsiTheme="minorHAnsi" w:cstheme="minorHAnsi"/>
          <w:sz w:val="22"/>
          <w:szCs w:val="22"/>
          <w:lang w:val="es-ES"/>
        </w:rPr>
        <w:t>a</w:t>
      </w:r>
      <w:r w:rsidRPr="003D1AEC">
        <w:rPr>
          <w:rFonts w:asciiTheme="minorHAnsi" w:hAnsiTheme="minorHAnsi" w:cstheme="minorHAnsi"/>
          <w:sz w:val="22"/>
          <w:szCs w:val="22"/>
        </w:rPr>
        <w:t xml:space="preserve"> </w:t>
      </w:r>
      <w:r w:rsidR="00E67E7E" w:rsidRPr="003D1AEC">
        <w:rPr>
          <w:rFonts w:asciiTheme="minorHAnsi" w:hAnsiTheme="minorHAnsi" w:cstheme="minorHAnsi"/>
          <w:sz w:val="22"/>
          <w:szCs w:val="22"/>
          <w:lang w:val="es-ES"/>
        </w:rPr>
        <w:t>la reparación</w:t>
      </w:r>
      <w:r w:rsidRPr="003D1AEC">
        <w:rPr>
          <w:rFonts w:asciiTheme="minorHAnsi" w:hAnsiTheme="minorHAnsi" w:cstheme="minorHAnsi"/>
          <w:sz w:val="22"/>
          <w:szCs w:val="22"/>
        </w:rPr>
        <w:t xml:space="preserve"> e instalación se procederá a efectuar las pruebas que considere pertinentes el </w:t>
      </w:r>
      <w:r w:rsidR="00E67E7E" w:rsidRPr="003D1AEC">
        <w:rPr>
          <w:rFonts w:asciiTheme="minorHAnsi" w:hAnsiTheme="minorHAnsi" w:cstheme="minorHAnsi"/>
          <w:sz w:val="22"/>
          <w:szCs w:val="22"/>
          <w:lang w:val="es-ES"/>
        </w:rPr>
        <w:t>D.I.</w:t>
      </w:r>
      <w:r w:rsidRPr="003D1AEC">
        <w:rPr>
          <w:rFonts w:asciiTheme="minorHAnsi" w:hAnsiTheme="minorHAnsi" w:cstheme="minorHAnsi"/>
          <w:sz w:val="22"/>
          <w:szCs w:val="22"/>
        </w:rPr>
        <w:t>, con objeto de verificar que se cumplen todas las condiciones exigidas en este Pliego de Condiciones Técnicas.</w:t>
      </w:r>
    </w:p>
    <w:p w14:paraId="501DF4EE" w14:textId="77777777" w:rsidR="00E67E7E" w:rsidRPr="003D1AEC" w:rsidRDefault="00E67E7E" w:rsidP="000A6E0B">
      <w:pPr>
        <w:pStyle w:val="Estilo1"/>
        <w:ind w:left="0" w:firstLine="0"/>
        <w:rPr>
          <w:rFonts w:asciiTheme="minorHAnsi" w:hAnsiTheme="minorHAnsi" w:cstheme="minorHAnsi"/>
          <w:sz w:val="22"/>
          <w:szCs w:val="22"/>
        </w:rPr>
      </w:pPr>
    </w:p>
    <w:p w14:paraId="7F4D4E0C" w14:textId="1D44E703" w:rsidR="00D951F5" w:rsidRPr="003D1AEC" w:rsidRDefault="00BC111F" w:rsidP="00BC111F">
      <w:pPr>
        <w:tabs>
          <w:tab w:val="left" w:pos="1134"/>
          <w:tab w:val="left" w:pos="1260"/>
        </w:tabs>
        <w:ind w:left="900" w:hanging="900"/>
        <w:jc w:val="both"/>
        <w:rPr>
          <w:rFonts w:asciiTheme="minorHAnsi" w:hAnsiTheme="minorHAnsi" w:cstheme="minorHAnsi"/>
          <w:b/>
          <w:color w:val="000000"/>
          <w:sz w:val="22"/>
          <w:szCs w:val="22"/>
          <w:u w:val="single"/>
        </w:rPr>
      </w:pPr>
      <w:r w:rsidRPr="003D1AEC">
        <w:rPr>
          <w:rFonts w:asciiTheme="minorHAnsi" w:hAnsiTheme="minorHAnsi" w:cstheme="minorHAnsi"/>
          <w:b/>
          <w:color w:val="000000"/>
          <w:sz w:val="22"/>
          <w:szCs w:val="22"/>
        </w:rPr>
        <w:t>Art. 1</w:t>
      </w:r>
      <w:r w:rsidR="000A6E0B">
        <w:rPr>
          <w:rFonts w:asciiTheme="minorHAnsi" w:hAnsiTheme="minorHAnsi" w:cstheme="minorHAnsi"/>
          <w:b/>
          <w:color w:val="000000"/>
          <w:sz w:val="22"/>
          <w:szCs w:val="22"/>
        </w:rPr>
        <w:t>1</w:t>
      </w:r>
      <w:r w:rsidRPr="003D1AEC">
        <w:rPr>
          <w:rFonts w:asciiTheme="minorHAnsi" w:hAnsiTheme="minorHAnsi" w:cstheme="minorHAnsi"/>
          <w:b/>
          <w:color w:val="000000"/>
          <w:sz w:val="22"/>
          <w:szCs w:val="22"/>
        </w:rPr>
        <w:t xml:space="preserve">º.- </w:t>
      </w:r>
      <w:r w:rsidR="00B771BD" w:rsidRPr="003D1AEC">
        <w:rPr>
          <w:rFonts w:asciiTheme="minorHAnsi" w:hAnsiTheme="minorHAnsi" w:cstheme="minorHAnsi"/>
          <w:b/>
          <w:color w:val="000000"/>
          <w:sz w:val="22"/>
          <w:szCs w:val="22"/>
          <w:u w:val="single"/>
        </w:rPr>
        <w:t>Especificaciones técnicas del Lote</w:t>
      </w:r>
      <w:r w:rsidRPr="003D1AEC">
        <w:rPr>
          <w:rFonts w:asciiTheme="minorHAnsi" w:hAnsiTheme="minorHAnsi" w:cstheme="minorHAnsi"/>
          <w:b/>
          <w:color w:val="000000"/>
          <w:sz w:val="22"/>
          <w:szCs w:val="22"/>
          <w:u w:val="single"/>
        </w:rPr>
        <w:t>:</w:t>
      </w:r>
    </w:p>
    <w:p w14:paraId="53B82DF3" w14:textId="77777777" w:rsidR="00D951F5" w:rsidRPr="003D1AEC" w:rsidRDefault="00D951F5" w:rsidP="005362A1">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ab/>
      </w:r>
      <w:r w:rsidRPr="003D1AEC">
        <w:rPr>
          <w:rFonts w:asciiTheme="minorHAnsi" w:hAnsiTheme="minorHAnsi" w:cstheme="minorHAnsi"/>
          <w:sz w:val="22"/>
          <w:szCs w:val="22"/>
        </w:rPr>
        <w:tab/>
      </w:r>
      <w:r w:rsidRPr="003D1AEC">
        <w:rPr>
          <w:rFonts w:asciiTheme="minorHAnsi" w:hAnsiTheme="minorHAnsi" w:cstheme="minorHAnsi"/>
          <w:sz w:val="22"/>
          <w:szCs w:val="22"/>
        </w:rPr>
        <w:tab/>
      </w:r>
      <w:r w:rsidRPr="003D1AEC">
        <w:rPr>
          <w:rFonts w:asciiTheme="minorHAnsi" w:hAnsiTheme="minorHAnsi" w:cstheme="minorHAnsi"/>
          <w:sz w:val="22"/>
          <w:szCs w:val="22"/>
        </w:rPr>
        <w:tab/>
      </w:r>
      <w:r w:rsidRPr="003D1AEC">
        <w:rPr>
          <w:rFonts w:asciiTheme="minorHAnsi" w:hAnsiTheme="minorHAnsi" w:cstheme="minorHAnsi"/>
          <w:sz w:val="22"/>
          <w:szCs w:val="22"/>
        </w:rPr>
        <w:tab/>
      </w:r>
      <w:r w:rsidRPr="003D1AEC">
        <w:rPr>
          <w:rFonts w:asciiTheme="minorHAnsi" w:hAnsiTheme="minorHAnsi" w:cstheme="minorHAnsi"/>
          <w:sz w:val="22"/>
          <w:szCs w:val="22"/>
        </w:rPr>
        <w:tab/>
      </w:r>
      <w:r w:rsidRPr="003D1AEC">
        <w:rPr>
          <w:rFonts w:asciiTheme="minorHAnsi" w:hAnsiTheme="minorHAnsi" w:cstheme="minorHAnsi"/>
          <w:sz w:val="22"/>
          <w:szCs w:val="22"/>
        </w:rPr>
        <w:tab/>
      </w:r>
      <w:r w:rsidRPr="003D1AEC">
        <w:rPr>
          <w:rFonts w:asciiTheme="minorHAnsi" w:hAnsiTheme="minorHAnsi" w:cstheme="minorHAnsi"/>
          <w:sz w:val="22"/>
          <w:szCs w:val="22"/>
        </w:rPr>
        <w:tab/>
      </w:r>
    </w:p>
    <w:p w14:paraId="21C4BE6E" w14:textId="0819270A" w:rsidR="00E67E7E" w:rsidRPr="003D1AEC" w:rsidRDefault="00E67E7E" w:rsidP="005362A1">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 xml:space="preserve">Las características técnicas que deberá cumplir </w:t>
      </w:r>
      <w:r w:rsidR="005362A1" w:rsidRPr="003D1AEC">
        <w:rPr>
          <w:rFonts w:asciiTheme="minorHAnsi" w:hAnsiTheme="minorHAnsi" w:cstheme="minorHAnsi"/>
          <w:sz w:val="22"/>
          <w:szCs w:val="22"/>
          <w:lang w:val="es-ES"/>
        </w:rPr>
        <w:t>e</w:t>
      </w:r>
      <w:r w:rsidRPr="003D1AEC">
        <w:rPr>
          <w:rFonts w:asciiTheme="minorHAnsi" w:hAnsiTheme="minorHAnsi" w:cstheme="minorHAnsi"/>
          <w:sz w:val="22"/>
          <w:szCs w:val="22"/>
        </w:rPr>
        <w:t xml:space="preserve">l </w:t>
      </w:r>
      <w:r w:rsidR="005362A1" w:rsidRPr="003D1AEC">
        <w:rPr>
          <w:rFonts w:asciiTheme="minorHAnsi" w:hAnsiTheme="minorHAnsi" w:cstheme="minorHAnsi"/>
          <w:sz w:val="22"/>
          <w:szCs w:val="22"/>
          <w:lang w:val="es-ES"/>
        </w:rPr>
        <w:t xml:space="preserve">servicio </w:t>
      </w:r>
      <w:r w:rsidRPr="003D1AEC">
        <w:rPr>
          <w:rFonts w:asciiTheme="minorHAnsi" w:hAnsiTheme="minorHAnsi" w:cstheme="minorHAnsi"/>
          <w:sz w:val="22"/>
          <w:szCs w:val="22"/>
        </w:rPr>
        <w:t>serán las del presente Pliego de Condiciones. Podrá reclamarse igualmente el cumplimiento de cualquier otra característica técnica que haya sido incluida en la descripción de</w:t>
      </w:r>
      <w:r w:rsidR="005362A1" w:rsidRPr="003D1AEC">
        <w:rPr>
          <w:rFonts w:asciiTheme="minorHAnsi" w:hAnsiTheme="minorHAnsi" w:cstheme="minorHAnsi"/>
          <w:sz w:val="22"/>
          <w:szCs w:val="22"/>
          <w:lang w:val="es-ES"/>
        </w:rPr>
        <w:t>l servicio</w:t>
      </w:r>
      <w:r w:rsidRPr="003D1AEC">
        <w:rPr>
          <w:rFonts w:asciiTheme="minorHAnsi" w:hAnsiTheme="minorHAnsi" w:cstheme="minorHAnsi"/>
          <w:sz w:val="22"/>
          <w:szCs w:val="22"/>
        </w:rPr>
        <w:t xml:space="preserve"> ofertado.</w:t>
      </w:r>
    </w:p>
    <w:p w14:paraId="13CA4241" w14:textId="77777777" w:rsidR="00E67E7E" w:rsidRPr="003D1AEC" w:rsidRDefault="00E67E7E" w:rsidP="005362A1">
      <w:pPr>
        <w:pStyle w:val="Estilo1"/>
        <w:ind w:firstLine="0"/>
        <w:rPr>
          <w:rFonts w:asciiTheme="minorHAnsi" w:hAnsiTheme="minorHAnsi" w:cstheme="minorHAnsi"/>
          <w:sz w:val="22"/>
          <w:szCs w:val="22"/>
        </w:rPr>
      </w:pPr>
    </w:p>
    <w:p w14:paraId="515C653E" w14:textId="0CDC72A2" w:rsidR="00E67E7E" w:rsidRPr="003D1AEC" w:rsidRDefault="00E67E7E" w:rsidP="005362A1">
      <w:pPr>
        <w:pStyle w:val="Estilo1"/>
        <w:ind w:firstLine="0"/>
        <w:rPr>
          <w:rFonts w:asciiTheme="minorHAnsi" w:hAnsiTheme="minorHAnsi" w:cstheme="minorHAnsi"/>
          <w:sz w:val="22"/>
          <w:szCs w:val="22"/>
        </w:rPr>
      </w:pPr>
      <w:r w:rsidRPr="003D1AEC">
        <w:rPr>
          <w:rFonts w:asciiTheme="minorHAnsi" w:hAnsiTheme="minorHAnsi" w:cstheme="minorHAnsi"/>
          <w:sz w:val="22"/>
          <w:szCs w:val="22"/>
        </w:rPr>
        <w:t xml:space="preserve">Las especificaciones técnicas </w:t>
      </w:r>
      <w:r w:rsidR="005362A1" w:rsidRPr="003D1AEC">
        <w:rPr>
          <w:rFonts w:asciiTheme="minorHAnsi" w:hAnsiTheme="minorHAnsi" w:cstheme="minorHAnsi"/>
          <w:sz w:val="22"/>
          <w:szCs w:val="22"/>
          <w:lang w:val="es-ES"/>
        </w:rPr>
        <w:t>del servicio contratado</w:t>
      </w:r>
      <w:r w:rsidRPr="003D1AEC">
        <w:rPr>
          <w:rFonts w:asciiTheme="minorHAnsi" w:hAnsiTheme="minorHAnsi" w:cstheme="minorHAnsi"/>
          <w:sz w:val="22"/>
          <w:szCs w:val="22"/>
        </w:rPr>
        <w:t xml:space="preserve"> mediante el presente Expediente, está desglosada en </w:t>
      </w:r>
      <w:r w:rsidR="005362A1" w:rsidRPr="003D1AEC">
        <w:rPr>
          <w:rFonts w:asciiTheme="minorHAnsi" w:hAnsiTheme="minorHAnsi" w:cstheme="minorHAnsi"/>
          <w:sz w:val="22"/>
          <w:szCs w:val="22"/>
          <w:lang w:val="es-ES"/>
        </w:rPr>
        <w:t>e</w:t>
      </w:r>
      <w:r w:rsidRPr="003D1AEC">
        <w:rPr>
          <w:rFonts w:asciiTheme="minorHAnsi" w:hAnsiTheme="minorHAnsi" w:cstheme="minorHAnsi"/>
          <w:sz w:val="22"/>
          <w:szCs w:val="22"/>
        </w:rPr>
        <w:t>l siguiente Lote:</w:t>
      </w:r>
    </w:p>
    <w:p w14:paraId="2F9368C7" w14:textId="00267677" w:rsidR="005362A1" w:rsidRPr="003D1AEC" w:rsidRDefault="005362A1">
      <w:pPr>
        <w:spacing w:after="200" w:line="276" w:lineRule="auto"/>
        <w:rPr>
          <w:rFonts w:asciiTheme="minorHAnsi" w:hAnsiTheme="minorHAnsi" w:cstheme="minorHAnsi"/>
          <w:color w:val="000000"/>
          <w:sz w:val="22"/>
          <w:szCs w:val="22"/>
          <w:lang w:val="x-none" w:eastAsia="x-none"/>
        </w:rPr>
      </w:pPr>
      <w:r w:rsidRPr="003D1AEC">
        <w:rPr>
          <w:rFonts w:asciiTheme="minorHAnsi" w:hAnsiTheme="minorHAnsi" w:cstheme="minorHAnsi"/>
          <w:sz w:val="22"/>
          <w:szCs w:val="22"/>
        </w:rPr>
        <w:br w:type="page"/>
      </w:r>
    </w:p>
    <w:p w14:paraId="6F522221" w14:textId="4719F8EE" w:rsidR="005362A1" w:rsidRPr="003D1AEC" w:rsidRDefault="005362A1" w:rsidP="005362A1">
      <w:pPr>
        <w:jc w:val="center"/>
        <w:rPr>
          <w:rFonts w:asciiTheme="minorHAnsi" w:hAnsiTheme="minorHAnsi" w:cstheme="minorBidi"/>
          <w:sz w:val="22"/>
          <w:szCs w:val="22"/>
          <w:highlight w:val="yellow"/>
        </w:rPr>
      </w:pPr>
      <w:r w:rsidRPr="003D1AEC">
        <w:rPr>
          <w:rFonts w:asciiTheme="minorHAnsi" w:hAnsiTheme="minorHAnsi" w:cstheme="minorHAnsi"/>
          <w:b/>
          <w:sz w:val="22"/>
          <w:szCs w:val="22"/>
          <w:u w:val="single"/>
          <w:lang w:val="es-ES_tradnl"/>
        </w:rPr>
        <w:lastRenderedPageBreak/>
        <w:t xml:space="preserve">LOTE ÚNICO: </w:t>
      </w:r>
      <w:r w:rsidR="00B729ED" w:rsidRPr="00B729ED">
        <w:rPr>
          <w:rFonts w:asciiTheme="minorHAnsi" w:hAnsiTheme="minorHAnsi" w:cstheme="minorHAnsi"/>
          <w:b/>
          <w:sz w:val="22"/>
          <w:szCs w:val="22"/>
          <w:u w:val="single"/>
          <w:lang w:val="es-ES_tradnl"/>
        </w:rPr>
        <w:t>SUSTITUCIÓN TRANSFORMADORES C.E. NOBLEJAS (TOLEDO)</w:t>
      </w:r>
    </w:p>
    <w:p w14:paraId="5E9B5CE4" w14:textId="4C99009B" w:rsidR="00D951F5" w:rsidRPr="003D1AEC" w:rsidRDefault="00D951F5" w:rsidP="005362A1">
      <w:pPr>
        <w:pStyle w:val="Estilo1"/>
        <w:ind w:left="0" w:firstLine="0"/>
        <w:rPr>
          <w:rFonts w:asciiTheme="minorHAnsi" w:hAnsiTheme="minorHAnsi" w:cstheme="minorBidi"/>
          <w:sz w:val="22"/>
          <w:szCs w:val="22"/>
          <w:highlight w:val="yellow"/>
        </w:rPr>
      </w:pPr>
    </w:p>
    <w:p w14:paraId="4BC8DF94" w14:textId="50A3132F" w:rsidR="008D589D" w:rsidRPr="00890910" w:rsidRDefault="008D589D" w:rsidP="00F77874">
      <w:pPr>
        <w:pStyle w:val="Estilo1"/>
        <w:ind w:left="0" w:firstLine="0"/>
        <w:rPr>
          <w:rFonts w:asciiTheme="minorHAnsi" w:hAnsiTheme="minorHAnsi" w:cstheme="minorBidi"/>
          <w:sz w:val="22"/>
          <w:szCs w:val="22"/>
        </w:rPr>
      </w:pPr>
      <w:r w:rsidRPr="00890910">
        <w:rPr>
          <w:rFonts w:asciiTheme="minorHAnsi" w:hAnsiTheme="minorHAnsi" w:cstheme="minorBidi"/>
          <w:sz w:val="22"/>
          <w:szCs w:val="22"/>
        </w:rPr>
        <w:t xml:space="preserve">Los trabajos deberán realizarse necesariamente en coordinación con el </w:t>
      </w:r>
      <w:r w:rsidR="00D951F5" w:rsidRPr="00890910">
        <w:rPr>
          <w:rFonts w:asciiTheme="minorHAnsi" w:hAnsiTheme="minorHAnsi" w:cstheme="minorBidi"/>
          <w:sz w:val="22"/>
          <w:szCs w:val="22"/>
        </w:rPr>
        <w:t>responsable</w:t>
      </w:r>
      <w:r w:rsidRPr="00890910">
        <w:rPr>
          <w:rFonts w:asciiTheme="minorHAnsi" w:hAnsiTheme="minorHAnsi" w:cstheme="minorBidi"/>
          <w:sz w:val="22"/>
          <w:szCs w:val="22"/>
        </w:rPr>
        <w:t xml:space="preserve"> </w:t>
      </w:r>
      <w:r w:rsidR="00D951F5" w:rsidRPr="00890910">
        <w:rPr>
          <w:rFonts w:asciiTheme="minorHAnsi" w:hAnsiTheme="minorHAnsi" w:cstheme="minorBidi"/>
          <w:sz w:val="22"/>
          <w:szCs w:val="22"/>
        </w:rPr>
        <w:t>t</w:t>
      </w:r>
      <w:r w:rsidRPr="00890910">
        <w:rPr>
          <w:rFonts w:asciiTheme="minorHAnsi" w:hAnsiTheme="minorHAnsi" w:cstheme="minorBidi"/>
          <w:sz w:val="22"/>
          <w:szCs w:val="22"/>
        </w:rPr>
        <w:t xml:space="preserve">écnico de </w:t>
      </w:r>
      <w:r w:rsidR="00D951F5" w:rsidRPr="00890910">
        <w:rPr>
          <w:rFonts w:asciiTheme="minorHAnsi" w:hAnsiTheme="minorHAnsi" w:cstheme="minorBidi"/>
          <w:sz w:val="22"/>
          <w:szCs w:val="22"/>
        </w:rPr>
        <w:t>z</w:t>
      </w:r>
      <w:r w:rsidRPr="00890910">
        <w:rPr>
          <w:rFonts w:asciiTheme="minorHAnsi" w:hAnsiTheme="minorHAnsi" w:cstheme="minorBidi"/>
          <w:sz w:val="22"/>
          <w:szCs w:val="22"/>
        </w:rPr>
        <w:t xml:space="preserve">ona a </w:t>
      </w:r>
      <w:r w:rsidRPr="00890910">
        <w:rPr>
          <w:rFonts w:asciiTheme="minorHAnsi" w:hAnsiTheme="minorHAnsi" w:cstheme="minorHAnsi"/>
          <w:sz w:val="22"/>
          <w:szCs w:val="22"/>
        </w:rPr>
        <w:t>fin de interferir lo menos posible en las t</w:t>
      </w:r>
      <w:r w:rsidR="00890910" w:rsidRPr="00890910">
        <w:rPr>
          <w:rFonts w:asciiTheme="minorHAnsi" w:hAnsiTheme="minorHAnsi" w:cstheme="minorHAnsi"/>
          <w:sz w:val="22"/>
          <w:szCs w:val="22"/>
          <w:lang w:val="es-ES"/>
        </w:rPr>
        <w:t>areas</w:t>
      </w:r>
      <w:r w:rsidRPr="00890910">
        <w:rPr>
          <w:rFonts w:asciiTheme="minorHAnsi" w:hAnsiTheme="minorHAnsi" w:cstheme="minorHAnsi"/>
          <w:sz w:val="22"/>
          <w:szCs w:val="22"/>
        </w:rPr>
        <w:t xml:space="preserve"> diarias</w:t>
      </w:r>
      <w:r w:rsidRPr="00890910">
        <w:rPr>
          <w:rFonts w:asciiTheme="minorHAnsi" w:hAnsiTheme="minorHAnsi" w:cstheme="minorBidi"/>
          <w:sz w:val="22"/>
          <w:szCs w:val="22"/>
        </w:rPr>
        <w:t xml:space="preserve"> que se llev</w:t>
      </w:r>
      <w:r w:rsidR="00D951F5" w:rsidRPr="00890910">
        <w:rPr>
          <w:rFonts w:asciiTheme="minorHAnsi" w:hAnsiTheme="minorHAnsi" w:cstheme="minorBidi"/>
          <w:sz w:val="22"/>
          <w:szCs w:val="22"/>
        </w:rPr>
        <w:t>a</w:t>
      </w:r>
      <w:r w:rsidRPr="00890910">
        <w:rPr>
          <w:rFonts w:asciiTheme="minorHAnsi" w:hAnsiTheme="minorHAnsi" w:cstheme="minorBidi"/>
          <w:sz w:val="22"/>
          <w:szCs w:val="22"/>
        </w:rPr>
        <w:t xml:space="preserve">n a </w:t>
      </w:r>
      <w:r w:rsidR="00B40AA4" w:rsidRPr="00890910">
        <w:rPr>
          <w:rFonts w:asciiTheme="minorHAnsi" w:hAnsiTheme="minorHAnsi" w:cstheme="minorBidi"/>
          <w:sz w:val="22"/>
          <w:szCs w:val="22"/>
          <w:lang w:val="es-ES"/>
        </w:rPr>
        <w:t>en el centro emisor</w:t>
      </w:r>
      <w:r w:rsidRPr="00890910">
        <w:rPr>
          <w:rFonts w:asciiTheme="minorHAnsi" w:hAnsiTheme="minorHAnsi" w:cstheme="minorBidi"/>
          <w:sz w:val="22"/>
          <w:szCs w:val="22"/>
        </w:rPr>
        <w:t xml:space="preserve">, prevaleciendo en todo caso el criterio del </w:t>
      </w:r>
      <w:r w:rsidR="00D951F5" w:rsidRPr="00890910">
        <w:rPr>
          <w:rFonts w:asciiTheme="minorHAnsi" w:hAnsiTheme="minorHAnsi" w:cstheme="minorBidi"/>
          <w:sz w:val="22"/>
          <w:szCs w:val="22"/>
        </w:rPr>
        <w:t>r</w:t>
      </w:r>
      <w:r w:rsidRPr="00890910">
        <w:rPr>
          <w:rFonts w:asciiTheme="minorHAnsi" w:hAnsiTheme="minorHAnsi" w:cstheme="minorBidi"/>
          <w:sz w:val="22"/>
          <w:szCs w:val="22"/>
        </w:rPr>
        <w:t>esponsable o aqu</w:t>
      </w:r>
      <w:r w:rsidR="00D951F5" w:rsidRPr="00890910">
        <w:rPr>
          <w:rFonts w:asciiTheme="minorHAnsi" w:hAnsiTheme="minorHAnsi" w:cstheme="minorBidi"/>
          <w:sz w:val="22"/>
          <w:szCs w:val="22"/>
        </w:rPr>
        <w:t>e</w:t>
      </w:r>
      <w:r w:rsidRPr="00890910">
        <w:rPr>
          <w:rFonts w:asciiTheme="minorHAnsi" w:hAnsiTheme="minorHAnsi" w:cstheme="minorBidi"/>
          <w:sz w:val="22"/>
          <w:szCs w:val="22"/>
        </w:rPr>
        <w:t xml:space="preserve">l a quien </w:t>
      </w:r>
      <w:r w:rsidR="00D951F5" w:rsidRPr="00890910">
        <w:rPr>
          <w:rFonts w:asciiTheme="minorHAnsi" w:hAnsiTheme="minorHAnsi" w:cstheme="minorBidi"/>
          <w:sz w:val="22"/>
          <w:szCs w:val="22"/>
        </w:rPr>
        <w:t>e</w:t>
      </w:r>
      <w:r w:rsidRPr="00890910">
        <w:rPr>
          <w:rFonts w:asciiTheme="minorHAnsi" w:hAnsiTheme="minorHAnsi" w:cstheme="minorBidi"/>
          <w:sz w:val="22"/>
          <w:szCs w:val="22"/>
        </w:rPr>
        <w:t>ste hubiera encomendado la supervisión en caso de ausencia.  En todo caso el horario de</w:t>
      </w:r>
      <w:r w:rsidR="002E2974">
        <w:rPr>
          <w:rFonts w:asciiTheme="minorHAnsi" w:hAnsiTheme="minorHAnsi" w:cstheme="minorBidi"/>
          <w:sz w:val="22"/>
          <w:szCs w:val="22"/>
          <w:lang w:val="es-ES"/>
        </w:rPr>
        <w:t>l servicio</w:t>
      </w:r>
      <w:r w:rsidRPr="00890910">
        <w:rPr>
          <w:rFonts w:asciiTheme="minorHAnsi" w:hAnsiTheme="minorHAnsi" w:cstheme="minorBidi"/>
          <w:sz w:val="22"/>
          <w:szCs w:val="22"/>
        </w:rPr>
        <w:t xml:space="preserve"> será el que éste autorice y siempre en horario diurn</w:t>
      </w:r>
      <w:r w:rsidR="002E2974">
        <w:rPr>
          <w:rFonts w:asciiTheme="minorHAnsi" w:hAnsiTheme="minorHAnsi" w:cstheme="minorBidi"/>
          <w:sz w:val="22"/>
          <w:szCs w:val="22"/>
          <w:lang w:val="es-ES"/>
        </w:rPr>
        <w:t>o</w:t>
      </w:r>
      <w:r w:rsidRPr="00890910">
        <w:rPr>
          <w:rFonts w:asciiTheme="minorHAnsi" w:hAnsiTheme="minorHAnsi" w:cstheme="minorBidi"/>
          <w:sz w:val="22"/>
          <w:szCs w:val="22"/>
        </w:rPr>
        <w:t>.</w:t>
      </w:r>
    </w:p>
    <w:p w14:paraId="585E6CB0" w14:textId="1953C6D3" w:rsidR="008D589D" w:rsidRPr="003D1AEC" w:rsidRDefault="008D589D" w:rsidP="00F77874">
      <w:pPr>
        <w:pStyle w:val="Estilo1"/>
        <w:ind w:left="0" w:firstLine="0"/>
        <w:rPr>
          <w:rFonts w:asciiTheme="minorHAnsi" w:hAnsiTheme="minorHAnsi" w:cstheme="minorHAnsi"/>
          <w:sz w:val="22"/>
          <w:szCs w:val="22"/>
        </w:rPr>
      </w:pPr>
    </w:p>
    <w:p w14:paraId="31E1ED4F" w14:textId="008F3A28" w:rsidR="00B40AA4" w:rsidRPr="003D1AEC" w:rsidRDefault="00B771BD" w:rsidP="00F77874">
      <w:pPr>
        <w:pStyle w:val="Estilo1"/>
        <w:ind w:left="0" w:firstLine="0"/>
        <w:rPr>
          <w:rFonts w:asciiTheme="minorHAnsi" w:hAnsiTheme="minorHAnsi" w:cstheme="minorHAnsi"/>
          <w:sz w:val="22"/>
          <w:szCs w:val="22"/>
        </w:rPr>
      </w:pPr>
      <w:r w:rsidRPr="003D1AEC">
        <w:rPr>
          <w:rFonts w:asciiTheme="minorHAnsi" w:hAnsiTheme="minorHAnsi" w:cstheme="minorHAnsi"/>
          <w:sz w:val="22"/>
          <w:szCs w:val="22"/>
        </w:rPr>
        <w:t>Todos los medios personales y materiales serán aportados por el contratista y a su exclusivo cargo y responsabilidad, debiendo actuar con pleno sometimiento a la normativa de aplicación especialmente en materia de Prevención.</w:t>
      </w:r>
    </w:p>
    <w:p w14:paraId="756DB699" w14:textId="77777777" w:rsidR="00B771BD" w:rsidRPr="003D1AEC" w:rsidRDefault="00B771BD" w:rsidP="00F77874">
      <w:pPr>
        <w:pStyle w:val="Estilo1"/>
        <w:ind w:left="0" w:firstLine="0"/>
        <w:rPr>
          <w:rFonts w:asciiTheme="minorHAnsi" w:hAnsiTheme="minorHAnsi" w:cstheme="minorHAnsi"/>
          <w:sz w:val="22"/>
          <w:szCs w:val="22"/>
        </w:rPr>
      </w:pPr>
    </w:p>
    <w:p w14:paraId="397C727B" w14:textId="77777777" w:rsidR="008D589D" w:rsidRPr="003D1AEC" w:rsidRDefault="008D589D" w:rsidP="00F77874">
      <w:pPr>
        <w:pStyle w:val="Estilo1"/>
        <w:ind w:left="0" w:firstLine="0"/>
        <w:rPr>
          <w:rFonts w:asciiTheme="minorHAnsi" w:hAnsiTheme="minorHAnsi" w:cstheme="minorHAnsi"/>
          <w:sz w:val="22"/>
          <w:szCs w:val="22"/>
        </w:rPr>
      </w:pPr>
      <w:r w:rsidRPr="003D1AEC">
        <w:rPr>
          <w:rFonts w:asciiTheme="minorHAnsi" w:hAnsiTheme="minorHAnsi" w:cstheme="minorHAnsi"/>
          <w:sz w:val="22"/>
          <w:szCs w:val="22"/>
        </w:rPr>
        <w:t>El contrato abarca las siguientes actuaciones:</w:t>
      </w:r>
    </w:p>
    <w:p w14:paraId="0BBF7718" w14:textId="77777777" w:rsidR="009362EA" w:rsidRPr="003D1AEC" w:rsidRDefault="009362EA" w:rsidP="00F77874">
      <w:pPr>
        <w:pStyle w:val="Estilo1"/>
        <w:ind w:left="0" w:firstLine="0"/>
        <w:rPr>
          <w:rFonts w:asciiTheme="minorHAnsi" w:hAnsiTheme="minorHAnsi" w:cstheme="minorHAnsi"/>
          <w:b/>
          <w:bCs/>
          <w:sz w:val="22"/>
          <w:szCs w:val="22"/>
          <w:u w:val="single"/>
        </w:rPr>
      </w:pPr>
    </w:p>
    <w:p w14:paraId="298D6D8E" w14:textId="4B9D4A43" w:rsidR="006D25D7" w:rsidRPr="003D1AEC" w:rsidRDefault="007F4DC4" w:rsidP="00F77874">
      <w:pPr>
        <w:pStyle w:val="Estilo1"/>
        <w:ind w:left="0" w:firstLine="0"/>
        <w:rPr>
          <w:rFonts w:asciiTheme="minorHAnsi" w:hAnsiTheme="minorHAnsi" w:cstheme="minorHAnsi"/>
          <w:b/>
          <w:bCs/>
          <w:sz w:val="22"/>
          <w:szCs w:val="22"/>
          <w:u w:val="single"/>
        </w:rPr>
      </w:pPr>
      <w:r>
        <w:rPr>
          <w:rFonts w:asciiTheme="minorHAnsi" w:hAnsiTheme="minorHAnsi" w:cstheme="minorHAnsi"/>
          <w:b/>
          <w:bCs/>
          <w:sz w:val="22"/>
          <w:szCs w:val="22"/>
          <w:u w:val="single"/>
          <w:lang w:val="es-ES"/>
        </w:rPr>
        <w:t>Retirada del transformador afectado</w:t>
      </w:r>
      <w:r w:rsidR="006D25D7" w:rsidRPr="003D1AEC">
        <w:rPr>
          <w:rFonts w:asciiTheme="minorHAnsi" w:hAnsiTheme="minorHAnsi" w:cstheme="minorHAnsi"/>
          <w:b/>
          <w:bCs/>
          <w:sz w:val="22"/>
          <w:szCs w:val="22"/>
          <w:u w:val="single"/>
        </w:rPr>
        <w:t>:</w:t>
      </w:r>
    </w:p>
    <w:p w14:paraId="4CE77187" w14:textId="77777777" w:rsidR="00D951F5" w:rsidRPr="003D1AEC" w:rsidRDefault="00D951F5" w:rsidP="00F77874">
      <w:pPr>
        <w:pStyle w:val="Estilo1"/>
        <w:ind w:left="0" w:firstLine="0"/>
        <w:rPr>
          <w:rFonts w:asciiTheme="minorHAnsi" w:hAnsiTheme="minorHAnsi" w:cstheme="minorHAnsi"/>
          <w:sz w:val="22"/>
          <w:szCs w:val="22"/>
        </w:rPr>
      </w:pPr>
    </w:p>
    <w:p w14:paraId="6DBD0F6F" w14:textId="46389997" w:rsidR="00714358" w:rsidRDefault="007F256A" w:rsidP="00F77874">
      <w:pPr>
        <w:pStyle w:val="Estilo1"/>
        <w:ind w:firstLine="0"/>
        <w:rPr>
          <w:rFonts w:asciiTheme="minorHAnsi" w:hAnsiTheme="minorHAnsi" w:cstheme="minorHAnsi"/>
          <w:sz w:val="22"/>
          <w:szCs w:val="22"/>
          <w:lang w:val="es-ES"/>
        </w:rPr>
      </w:pPr>
      <w:r>
        <w:rPr>
          <w:rFonts w:asciiTheme="minorHAnsi" w:hAnsiTheme="minorHAnsi" w:cstheme="minorHAnsi"/>
          <w:sz w:val="22"/>
          <w:szCs w:val="22"/>
          <w:lang w:val="es-ES"/>
        </w:rPr>
        <w:t xml:space="preserve">Los trabajos consistirán en </w:t>
      </w:r>
      <w:r w:rsidR="00BC2AE0">
        <w:rPr>
          <w:rFonts w:asciiTheme="minorHAnsi" w:hAnsiTheme="minorHAnsi" w:cstheme="minorHAnsi"/>
          <w:sz w:val="22"/>
          <w:szCs w:val="22"/>
          <w:lang w:val="es-ES"/>
        </w:rPr>
        <w:t>retirar</w:t>
      </w:r>
      <w:r>
        <w:rPr>
          <w:rFonts w:asciiTheme="minorHAnsi" w:hAnsiTheme="minorHAnsi" w:cstheme="minorHAnsi"/>
          <w:sz w:val="22"/>
          <w:szCs w:val="22"/>
          <w:lang w:val="es-ES"/>
        </w:rPr>
        <w:t xml:space="preserve"> </w:t>
      </w:r>
      <w:r w:rsidR="00996D26" w:rsidRPr="003D1AEC">
        <w:rPr>
          <w:rFonts w:asciiTheme="minorHAnsi" w:hAnsiTheme="minorHAnsi" w:cstheme="minorHAnsi"/>
          <w:sz w:val="22"/>
          <w:szCs w:val="22"/>
          <w:lang w:val="es-ES"/>
        </w:rPr>
        <w:t xml:space="preserve">todos los elementos </w:t>
      </w:r>
      <w:r w:rsidR="001E5C77" w:rsidRPr="003D1AEC">
        <w:rPr>
          <w:rFonts w:asciiTheme="minorHAnsi" w:hAnsiTheme="minorHAnsi" w:cstheme="minorHAnsi"/>
          <w:sz w:val="22"/>
          <w:szCs w:val="22"/>
          <w:lang w:val="es-ES"/>
        </w:rPr>
        <w:t>dañados</w:t>
      </w:r>
      <w:r w:rsidR="00547CBB">
        <w:rPr>
          <w:rFonts w:asciiTheme="minorHAnsi" w:hAnsiTheme="minorHAnsi" w:cstheme="minorHAnsi"/>
          <w:sz w:val="22"/>
          <w:szCs w:val="22"/>
          <w:lang w:val="es-ES"/>
        </w:rPr>
        <w:t xml:space="preserve"> o rotos</w:t>
      </w:r>
      <w:r w:rsidR="00996D26" w:rsidRPr="003D1AEC">
        <w:rPr>
          <w:rFonts w:asciiTheme="minorHAnsi" w:hAnsiTheme="minorHAnsi" w:cstheme="minorHAnsi"/>
          <w:sz w:val="22"/>
          <w:szCs w:val="22"/>
          <w:lang w:val="es-ES"/>
        </w:rPr>
        <w:t xml:space="preserve"> que co</w:t>
      </w:r>
      <w:r>
        <w:rPr>
          <w:rFonts w:asciiTheme="minorHAnsi" w:hAnsiTheme="minorHAnsi" w:cstheme="minorHAnsi"/>
          <w:sz w:val="22"/>
          <w:szCs w:val="22"/>
          <w:lang w:val="es-ES"/>
        </w:rPr>
        <w:t>mponen</w:t>
      </w:r>
      <w:r w:rsidR="00BC2AE0">
        <w:rPr>
          <w:rFonts w:asciiTheme="minorHAnsi" w:hAnsiTheme="minorHAnsi" w:cstheme="minorHAnsi"/>
          <w:sz w:val="22"/>
          <w:szCs w:val="22"/>
          <w:lang w:val="es-ES"/>
        </w:rPr>
        <w:t xml:space="preserve"> el </w:t>
      </w:r>
      <w:r w:rsidR="002E2974">
        <w:rPr>
          <w:rFonts w:asciiTheme="minorHAnsi" w:hAnsiTheme="minorHAnsi" w:cstheme="minorHAnsi"/>
          <w:sz w:val="22"/>
          <w:szCs w:val="22"/>
          <w:lang w:val="es-ES"/>
        </w:rPr>
        <w:t xml:space="preserve">módulo </w:t>
      </w:r>
      <w:r w:rsidR="00BC2AE0">
        <w:rPr>
          <w:rFonts w:asciiTheme="minorHAnsi" w:hAnsiTheme="minorHAnsi" w:cstheme="minorHAnsi"/>
          <w:sz w:val="22"/>
          <w:szCs w:val="22"/>
          <w:lang w:val="es-ES"/>
        </w:rPr>
        <w:t>trasformador y su celda</w:t>
      </w:r>
      <w:r w:rsidR="005C420A">
        <w:rPr>
          <w:rFonts w:asciiTheme="minorHAnsi" w:hAnsiTheme="minorHAnsi" w:cstheme="minorHAnsi"/>
          <w:sz w:val="22"/>
          <w:szCs w:val="22"/>
          <w:lang w:val="es-ES"/>
        </w:rPr>
        <w:t xml:space="preserve">. </w:t>
      </w:r>
    </w:p>
    <w:p w14:paraId="3814CE01" w14:textId="77777777" w:rsidR="00F41BD1" w:rsidRDefault="00F41BD1" w:rsidP="00F77874">
      <w:pPr>
        <w:pStyle w:val="Estilo1"/>
        <w:ind w:firstLine="0"/>
        <w:rPr>
          <w:rFonts w:asciiTheme="minorHAnsi" w:hAnsiTheme="minorHAnsi" w:cstheme="minorHAnsi"/>
          <w:sz w:val="22"/>
          <w:szCs w:val="22"/>
          <w:lang w:val="es-ES"/>
        </w:rPr>
      </w:pPr>
    </w:p>
    <w:p w14:paraId="7208A845" w14:textId="4B075302" w:rsidR="00F41BD1" w:rsidRPr="003D1AEC" w:rsidRDefault="00F41BD1" w:rsidP="00F77874">
      <w:pPr>
        <w:pStyle w:val="Estilo1"/>
        <w:ind w:firstLine="0"/>
        <w:rPr>
          <w:rFonts w:asciiTheme="minorHAnsi" w:hAnsiTheme="minorHAnsi" w:cstheme="minorHAnsi"/>
          <w:sz w:val="22"/>
          <w:szCs w:val="22"/>
        </w:rPr>
      </w:pPr>
      <w:r>
        <w:rPr>
          <w:rFonts w:asciiTheme="minorHAnsi" w:hAnsiTheme="minorHAnsi" w:cstheme="minorHAnsi"/>
          <w:sz w:val="22"/>
          <w:szCs w:val="22"/>
          <w:lang w:val="es-ES"/>
        </w:rPr>
        <w:t>El transformador se encuentra en una celda aislante, por lo que en los trabajos se incluye el desmontaje y posterior montaje de esta para poder retirar los componentes con seguridad.</w:t>
      </w:r>
    </w:p>
    <w:p w14:paraId="4A0A2711" w14:textId="77777777" w:rsidR="00714358" w:rsidRPr="003D1AEC" w:rsidRDefault="00714358" w:rsidP="00F77874">
      <w:pPr>
        <w:pStyle w:val="Estilo1"/>
        <w:ind w:firstLine="0"/>
        <w:rPr>
          <w:rFonts w:asciiTheme="minorHAnsi" w:hAnsiTheme="minorHAnsi" w:cstheme="minorHAnsi"/>
          <w:sz w:val="22"/>
          <w:szCs w:val="22"/>
          <w:lang w:val="es-ES"/>
        </w:rPr>
      </w:pPr>
    </w:p>
    <w:p w14:paraId="0E427B08" w14:textId="4C8759FC" w:rsidR="006D25D7" w:rsidRDefault="00996D26" w:rsidP="00F77874">
      <w:pPr>
        <w:pStyle w:val="Estilo1"/>
        <w:ind w:firstLine="0"/>
        <w:rPr>
          <w:rFonts w:asciiTheme="minorHAnsi" w:hAnsiTheme="minorHAnsi" w:cstheme="minorHAnsi"/>
          <w:sz w:val="22"/>
          <w:szCs w:val="22"/>
          <w:lang w:val="es-ES"/>
        </w:rPr>
      </w:pPr>
      <w:r w:rsidRPr="003D1AEC">
        <w:rPr>
          <w:rFonts w:asciiTheme="minorHAnsi" w:hAnsiTheme="minorHAnsi" w:cstheme="minorHAnsi"/>
          <w:sz w:val="22"/>
          <w:szCs w:val="22"/>
          <w:lang w:val="es-ES"/>
        </w:rPr>
        <w:t xml:space="preserve">Anterior al desmontaje </w:t>
      </w:r>
      <w:r w:rsidR="00BC2AE0">
        <w:rPr>
          <w:rFonts w:asciiTheme="minorHAnsi" w:hAnsiTheme="minorHAnsi" w:cstheme="minorHAnsi"/>
          <w:sz w:val="22"/>
          <w:szCs w:val="22"/>
          <w:lang w:val="es-ES"/>
        </w:rPr>
        <w:t>del transformador</w:t>
      </w:r>
      <w:r w:rsidR="00092465">
        <w:rPr>
          <w:rFonts w:asciiTheme="minorHAnsi" w:hAnsiTheme="minorHAnsi" w:cstheme="minorHAnsi"/>
          <w:sz w:val="22"/>
          <w:szCs w:val="22"/>
          <w:lang w:val="es-ES"/>
        </w:rPr>
        <w:t xml:space="preserve">, </w:t>
      </w:r>
      <w:r w:rsidRPr="003D1AEC">
        <w:rPr>
          <w:rFonts w:asciiTheme="minorHAnsi" w:hAnsiTheme="minorHAnsi" w:cstheme="minorHAnsi"/>
          <w:sz w:val="22"/>
          <w:szCs w:val="22"/>
          <w:lang w:val="es-ES"/>
        </w:rPr>
        <w:t xml:space="preserve">se </w:t>
      </w:r>
      <w:r w:rsidR="00092465">
        <w:rPr>
          <w:rFonts w:asciiTheme="minorHAnsi" w:hAnsiTheme="minorHAnsi" w:cstheme="minorHAnsi"/>
          <w:sz w:val="22"/>
          <w:szCs w:val="22"/>
          <w:lang w:val="es-ES"/>
        </w:rPr>
        <w:t>deberán</w:t>
      </w:r>
      <w:r w:rsidRPr="003D1AEC">
        <w:rPr>
          <w:rFonts w:asciiTheme="minorHAnsi" w:hAnsiTheme="minorHAnsi" w:cstheme="minorHAnsi"/>
          <w:sz w:val="22"/>
          <w:szCs w:val="22"/>
          <w:lang w:val="es-ES"/>
        </w:rPr>
        <w:t xml:space="preserve"> </w:t>
      </w:r>
      <w:r w:rsidR="00265E4B">
        <w:rPr>
          <w:rFonts w:asciiTheme="minorHAnsi" w:hAnsiTheme="minorHAnsi" w:cstheme="minorHAnsi"/>
          <w:sz w:val="22"/>
          <w:szCs w:val="22"/>
          <w:lang w:val="es-ES"/>
        </w:rPr>
        <w:t>desproveer de ruedas o anularlas para facilitar su transporte.</w:t>
      </w:r>
    </w:p>
    <w:p w14:paraId="3D03D8E9" w14:textId="77777777" w:rsidR="001D1E1F" w:rsidRDefault="001D1E1F" w:rsidP="00F77874">
      <w:pPr>
        <w:pStyle w:val="Estilo1"/>
        <w:ind w:firstLine="0"/>
        <w:rPr>
          <w:rFonts w:asciiTheme="minorHAnsi" w:hAnsiTheme="minorHAnsi" w:cstheme="minorHAnsi"/>
          <w:sz w:val="22"/>
          <w:szCs w:val="22"/>
          <w:lang w:val="es-ES"/>
        </w:rPr>
      </w:pPr>
    </w:p>
    <w:p w14:paraId="7882F547" w14:textId="1A237B31" w:rsidR="00363C52" w:rsidRDefault="001D1E1F" w:rsidP="00F77874">
      <w:pPr>
        <w:pStyle w:val="Estilo1"/>
        <w:ind w:firstLine="0"/>
        <w:rPr>
          <w:rFonts w:asciiTheme="minorHAnsi" w:hAnsiTheme="minorHAnsi" w:cstheme="minorHAnsi"/>
          <w:sz w:val="22"/>
          <w:szCs w:val="22"/>
          <w:lang w:val="es-ES"/>
        </w:rPr>
      </w:pPr>
      <w:r>
        <w:rPr>
          <w:rFonts w:asciiTheme="minorHAnsi" w:hAnsiTheme="minorHAnsi" w:cstheme="minorHAnsi"/>
          <w:sz w:val="22"/>
          <w:szCs w:val="22"/>
          <w:lang w:val="es-ES"/>
        </w:rPr>
        <w:t xml:space="preserve">El equipamiento a retirar </w:t>
      </w:r>
      <w:r w:rsidR="009578A9">
        <w:rPr>
          <w:rFonts w:asciiTheme="minorHAnsi" w:hAnsiTheme="minorHAnsi" w:cstheme="minorHAnsi"/>
          <w:sz w:val="22"/>
          <w:szCs w:val="22"/>
          <w:lang w:val="es-ES"/>
        </w:rPr>
        <w:t>tiene unas medidas de 2.083m</w:t>
      </w:r>
      <w:r w:rsidR="00363C52">
        <w:rPr>
          <w:rFonts w:asciiTheme="minorHAnsi" w:hAnsiTheme="minorHAnsi" w:cstheme="minorHAnsi"/>
          <w:sz w:val="22"/>
          <w:szCs w:val="22"/>
          <w:lang w:val="es-ES"/>
        </w:rPr>
        <w:t xml:space="preserve"> x 0.914 metros y un peso aproximado de 3.200 kg, por lo que el adjudicatari</w:t>
      </w:r>
      <w:r w:rsidR="003B2D95">
        <w:rPr>
          <w:rFonts w:asciiTheme="minorHAnsi" w:hAnsiTheme="minorHAnsi" w:cstheme="minorHAnsi"/>
          <w:sz w:val="22"/>
          <w:szCs w:val="22"/>
          <w:lang w:val="es-ES"/>
        </w:rPr>
        <w:t>o</w:t>
      </w:r>
      <w:r w:rsidR="00363C52">
        <w:rPr>
          <w:rFonts w:asciiTheme="minorHAnsi" w:hAnsiTheme="minorHAnsi" w:cstheme="minorHAnsi"/>
          <w:sz w:val="22"/>
          <w:szCs w:val="22"/>
          <w:lang w:val="es-ES"/>
        </w:rPr>
        <w:t xml:space="preserve"> debe disponer de maquinaria para poder realizar las tareas de elevación, </w:t>
      </w:r>
      <w:r w:rsidR="003B2D95">
        <w:rPr>
          <w:rFonts w:asciiTheme="minorHAnsi" w:hAnsiTheme="minorHAnsi" w:cstheme="minorHAnsi"/>
          <w:sz w:val="22"/>
          <w:szCs w:val="22"/>
          <w:lang w:val="es-ES"/>
        </w:rPr>
        <w:t>recogida</w:t>
      </w:r>
      <w:r w:rsidR="00363C52">
        <w:rPr>
          <w:rFonts w:asciiTheme="minorHAnsi" w:hAnsiTheme="minorHAnsi" w:cstheme="minorHAnsi"/>
          <w:sz w:val="22"/>
          <w:szCs w:val="22"/>
          <w:lang w:val="es-ES"/>
        </w:rPr>
        <w:t>, movilidad y transporte del mismo.</w:t>
      </w:r>
    </w:p>
    <w:p w14:paraId="6CB753BD" w14:textId="77777777" w:rsidR="001D1E1F" w:rsidRPr="001D1E1F" w:rsidRDefault="001D1E1F" w:rsidP="00F77874">
      <w:pPr>
        <w:pStyle w:val="Estilo1"/>
        <w:ind w:firstLine="0"/>
        <w:rPr>
          <w:rFonts w:asciiTheme="minorHAnsi" w:hAnsiTheme="minorHAnsi" w:cstheme="minorHAnsi"/>
          <w:sz w:val="22"/>
          <w:szCs w:val="22"/>
          <w:lang w:val="es-ES"/>
        </w:rPr>
      </w:pPr>
    </w:p>
    <w:p w14:paraId="27769B9A" w14:textId="3B5D7300" w:rsidR="006D25D7" w:rsidRDefault="006D25D7" w:rsidP="00F77874">
      <w:pPr>
        <w:pStyle w:val="Estilo1"/>
        <w:ind w:firstLine="0"/>
        <w:rPr>
          <w:rFonts w:asciiTheme="minorHAnsi" w:hAnsiTheme="minorHAnsi" w:cstheme="minorHAnsi"/>
          <w:sz w:val="22"/>
          <w:szCs w:val="22"/>
          <w:lang w:val="es-ES"/>
        </w:rPr>
      </w:pPr>
      <w:r w:rsidRPr="003D1AEC">
        <w:rPr>
          <w:rFonts w:asciiTheme="minorHAnsi" w:hAnsiTheme="minorHAnsi" w:cstheme="minorHAnsi"/>
          <w:sz w:val="22"/>
          <w:szCs w:val="22"/>
        </w:rPr>
        <w:t xml:space="preserve">La maquinaria empleada necesariamente deberá poder acreditar el cumplimiento de los reglamentos y homologaciones que sean </w:t>
      </w:r>
      <w:r w:rsidR="006B05FA">
        <w:rPr>
          <w:rFonts w:asciiTheme="minorHAnsi" w:hAnsiTheme="minorHAnsi" w:cstheme="minorHAnsi"/>
          <w:sz w:val="22"/>
          <w:szCs w:val="22"/>
          <w:lang w:val="es-ES"/>
        </w:rPr>
        <w:t xml:space="preserve">necesarios para su </w:t>
      </w:r>
      <w:r w:rsidR="001D1E1F">
        <w:rPr>
          <w:rFonts w:asciiTheme="minorHAnsi" w:hAnsiTheme="minorHAnsi" w:cstheme="minorHAnsi"/>
          <w:sz w:val="22"/>
          <w:szCs w:val="22"/>
          <w:lang w:val="es-ES"/>
        </w:rPr>
        <w:t>funcionamiento</w:t>
      </w:r>
      <w:r w:rsidR="00606B4F">
        <w:rPr>
          <w:rFonts w:asciiTheme="minorHAnsi" w:hAnsiTheme="minorHAnsi" w:cstheme="minorHAnsi"/>
          <w:sz w:val="22"/>
          <w:szCs w:val="22"/>
          <w:lang w:val="es-ES"/>
        </w:rPr>
        <w:t>.</w:t>
      </w:r>
    </w:p>
    <w:p w14:paraId="6666C41D" w14:textId="77777777" w:rsidR="00363C52" w:rsidRDefault="00363C52" w:rsidP="00F77874">
      <w:pPr>
        <w:pStyle w:val="Estilo1"/>
        <w:ind w:firstLine="0"/>
        <w:rPr>
          <w:rFonts w:asciiTheme="minorHAnsi" w:hAnsiTheme="minorHAnsi" w:cstheme="minorHAnsi"/>
          <w:sz w:val="22"/>
          <w:szCs w:val="22"/>
          <w:lang w:val="es-ES"/>
        </w:rPr>
      </w:pPr>
    </w:p>
    <w:p w14:paraId="27AE89E0" w14:textId="56EC8D88" w:rsidR="00D33515" w:rsidRDefault="00363C52" w:rsidP="00F77874">
      <w:pPr>
        <w:pStyle w:val="Estilo1"/>
        <w:ind w:firstLine="0"/>
        <w:rPr>
          <w:rFonts w:asciiTheme="minorHAnsi" w:hAnsiTheme="minorHAnsi" w:cstheme="minorHAnsi"/>
          <w:sz w:val="22"/>
          <w:szCs w:val="22"/>
          <w:lang w:val="es-ES"/>
        </w:rPr>
      </w:pPr>
      <w:r>
        <w:rPr>
          <w:rFonts w:asciiTheme="minorHAnsi" w:hAnsiTheme="minorHAnsi" w:cstheme="minorHAnsi"/>
          <w:sz w:val="22"/>
          <w:szCs w:val="22"/>
          <w:lang w:val="es-ES"/>
        </w:rPr>
        <w:t xml:space="preserve">Corre a cuenta del adjudicatario la retirada y </w:t>
      </w:r>
      <w:r w:rsidR="003B2D95">
        <w:rPr>
          <w:rFonts w:asciiTheme="minorHAnsi" w:hAnsiTheme="minorHAnsi" w:cstheme="minorHAnsi"/>
          <w:sz w:val="22"/>
          <w:szCs w:val="22"/>
          <w:lang w:val="es-ES"/>
        </w:rPr>
        <w:t>recogida</w:t>
      </w:r>
      <w:r>
        <w:rPr>
          <w:rFonts w:asciiTheme="minorHAnsi" w:hAnsiTheme="minorHAnsi" w:cstheme="minorHAnsi"/>
          <w:sz w:val="22"/>
          <w:szCs w:val="22"/>
          <w:lang w:val="es-ES"/>
        </w:rPr>
        <w:t xml:space="preserve"> selectiva del material descrito, así como su transporte hasta un centro </w:t>
      </w:r>
      <w:r w:rsidR="003B2D95">
        <w:rPr>
          <w:rFonts w:asciiTheme="minorHAnsi" w:hAnsiTheme="minorHAnsi" w:cstheme="minorHAnsi"/>
          <w:sz w:val="22"/>
          <w:szCs w:val="22"/>
          <w:lang w:val="es-ES"/>
        </w:rPr>
        <w:t>de reciclaje adecuado</w:t>
      </w:r>
      <w:r w:rsidR="00D33515">
        <w:rPr>
          <w:rFonts w:asciiTheme="minorHAnsi" w:hAnsiTheme="minorHAnsi" w:cstheme="minorHAnsi"/>
          <w:sz w:val="22"/>
          <w:szCs w:val="22"/>
          <w:lang w:val="es-ES"/>
        </w:rPr>
        <w:t>.</w:t>
      </w:r>
    </w:p>
    <w:p w14:paraId="7E92C5F7" w14:textId="77777777" w:rsidR="00D33515" w:rsidRDefault="00D33515" w:rsidP="00F77874">
      <w:pPr>
        <w:pStyle w:val="Estilo1"/>
        <w:ind w:firstLine="0"/>
        <w:rPr>
          <w:rFonts w:asciiTheme="minorHAnsi" w:hAnsiTheme="minorHAnsi" w:cstheme="minorHAnsi"/>
          <w:sz w:val="22"/>
          <w:szCs w:val="22"/>
          <w:lang w:val="es-ES"/>
        </w:rPr>
      </w:pPr>
    </w:p>
    <w:p w14:paraId="2002AC01" w14:textId="1ABC86E2" w:rsidR="00D33515" w:rsidRPr="00D33515" w:rsidRDefault="00D33515" w:rsidP="00F77874">
      <w:pPr>
        <w:pStyle w:val="Estilo1"/>
        <w:ind w:firstLine="0"/>
        <w:rPr>
          <w:rFonts w:asciiTheme="minorHAnsi" w:hAnsiTheme="minorHAnsi" w:cstheme="minorHAnsi"/>
          <w:sz w:val="22"/>
          <w:szCs w:val="22"/>
          <w:lang w:val="es-ES"/>
        </w:rPr>
      </w:pPr>
      <w:r>
        <w:rPr>
          <w:rFonts w:asciiTheme="minorHAnsi" w:hAnsiTheme="minorHAnsi" w:cstheme="minorHAnsi"/>
          <w:sz w:val="22"/>
          <w:szCs w:val="22"/>
          <w:lang w:val="es-ES"/>
        </w:rPr>
        <w:t>Se requiere de un certificado de entrega en el centro de reciclaje elegido.</w:t>
      </w:r>
    </w:p>
    <w:p w14:paraId="78AB21CF" w14:textId="77777777" w:rsidR="00606B4F" w:rsidRPr="003D1AEC" w:rsidRDefault="00606B4F" w:rsidP="00F77874">
      <w:pPr>
        <w:pStyle w:val="Estilo1"/>
        <w:ind w:left="0" w:firstLine="0"/>
        <w:rPr>
          <w:rFonts w:asciiTheme="minorHAnsi" w:hAnsiTheme="minorHAnsi" w:cstheme="minorHAnsi"/>
          <w:sz w:val="22"/>
          <w:szCs w:val="22"/>
        </w:rPr>
      </w:pPr>
    </w:p>
    <w:p w14:paraId="548F43AC" w14:textId="28693A2F" w:rsidR="00D951F5" w:rsidRPr="003D1AEC" w:rsidRDefault="003B2D95" w:rsidP="00F77874">
      <w:pPr>
        <w:pStyle w:val="Estilo1"/>
        <w:ind w:left="0" w:firstLine="0"/>
        <w:rPr>
          <w:rFonts w:asciiTheme="minorHAnsi" w:hAnsiTheme="minorHAnsi" w:cstheme="minorHAnsi"/>
          <w:b/>
          <w:bCs/>
          <w:sz w:val="22"/>
          <w:szCs w:val="22"/>
          <w:u w:val="single"/>
        </w:rPr>
      </w:pPr>
      <w:r>
        <w:rPr>
          <w:rFonts w:asciiTheme="minorHAnsi" w:hAnsiTheme="minorHAnsi" w:cstheme="minorHAnsi"/>
          <w:b/>
          <w:bCs/>
          <w:sz w:val="22"/>
          <w:szCs w:val="22"/>
          <w:u w:val="single"/>
          <w:lang w:val="es-ES"/>
        </w:rPr>
        <w:t>Sustitución del transformador</w:t>
      </w:r>
      <w:r w:rsidR="00D951F5" w:rsidRPr="003D1AEC">
        <w:rPr>
          <w:rFonts w:asciiTheme="minorHAnsi" w:hAnsiTheme="minorHAnsi" w:cstheme="minorHAnsi"/>
          <w:b/>
          <w:bCs/>
          <w:sz w:val="22"/>
          <w:szCs w:val="22"/>
          <w:u w:val="single"/>
        </w:rPr>
        <w:t>:</w:t>
      </w:r>
    </w:p>
    <w:p w14:paraId="17240E1B" w14:textId="77777777" w:rsidR="00D951F5" w:rsidRPr="003D1AEC" w:rsidRDefault="00D951F5" w:rsidP="00F77874">
      <w:pPr>
        <w:pStyle w:val="Estilo1"/>
        <w:ind w:left="0" w:firstLine="0"/>
        <w:rPr>
          <w:rFonts w:asciiTheme="minorHAnsi" w:hAnsiTheme="minorHAnsi" w:cstheme="minorHAnsi"/>
          <w:sz w:val="22"/>
          <w:szCs w:val="22"/>
        </w:rPr>
      </w:pPr>
    </w:p>
    <w:p w14:paraId="063B884D" w14:textId="602E0B41" w:rsidR="00B771BD" w:rsidRDefault="00F77874" w:rsidP="00F77874">
      <w:pPr>
        <w:spacing w:after="200" w:line="276" w:lineRule="auto"/>
        <w:ind w:left="705"/>
        <w:jc w:val="both"/>
        <w:rPr>
          <w:rFonts w:asciiTheme="minorHAnsi" w:hAnsiTheme="minorHAnsi" w:cstheme="minorHAnsi"/>
          <w:color w:val="000000"/>
          <w:sz w:val="22"/>
          <w:szCs w:val="22"/>
          <w:lang w:eastAsia="x-none"/>
        </w:rPr>
      </w:pPr>
      <w:r>
        <w:rPr>
          <w:rFonts w:asciiTheme="minorHAnsi" w:hAnsiTheme="minorHAnsi" w:cstheme="minorHAnsi"/>
          <w:color w:val="000000"/>
          <w:sz w:val="22"/>
          <w:szCs w:val="22"/>
          <w:lang w:eastAsia="x-none"/>
        </w:rPr>
        <w:t xml:space="preserve">Los trabajos consistirán en, una vez retirado el transformador averiado, sustituirlo por otro </w:t>
      </w:r>
      <w:r>
        <w:rPr>
          <w:rFonts w:asciiTheme="minorHAnsi" w:hAnsiTheme="minorHAnsi" w:cstheme="minorHAnsi"/>
          <w:color w:val="000000"/>
          <w:sz w:val="22"/>
          <w:szCs w:val="22"/>
          <w:lang w:eastAsia="x-none"/>
        </w:rPr>
        <w:tab/>
        <w:t>que se encuentra en el centro, en la misma sala, pero en otra celda aislante a aproximadamente 10 metros y ya provisto de ruedas.</w:t>
      </w:r>
    </w:p>
    <w:p w14:paraId="1F325C13" w14:textId="0FAA7CAD" w:rsidR="00574542" w:rsidRDefault="33A2CA69" w:rsidP="1C6BDACA">
      <w:pPr>
        <w:pStyle w:val="Estilo1"/>
        <w:ind w:firstLine="0"/>
        <w:rPr>
          <w:rFonts w:asciiTheme="minorHAnsi" w:hAnsiTheme="minorHAnsi" w:cstheme="minorBidi"/>
          <w:sz w:val="22"/>
          <w:szCs w:val="22"/>
          <w:lang w:val="es-ES"/>
        </w:rPr>
      </w:pPr>
      <w:r w:rsidRPr="1C6BDACA">
        <w:rPr>
          <w:rFonts w:asciiTheme="minorHAnsi" w:hAnsiTheme="minorHAnsi" w:cstheme="minorBidi"/>
          <w:sz w:val="22"/>
          <w:szCs w:val="22"/>
          <w:lang w:val="es-ES"/>
        </w:rPr>
        <w:t>El equipamiento por mover</w:t>
      </w:r>
      <w:r w:rsidR="774BEBBB" w:rsidRPr="1C6BDACA">
        <w:rPr>
          <w:rFonts w:asciiTheme="minorHAnsi" w:hAnsiTheme="minorHAnsi" w:cstheme="minorBidi"/>
          <w:sz w:val="22"/>
          <w:szCs w:val="22"/>
          <w:lang w:val="es-ES"/>
        </w:rPr>
        <w:t xml:space="preserve"> tiene unas medidas de 2.083m x 0.914 metros y un peso aproximado de 3.200 kg, por lo que el adjudicatario debe disponer de maquinaria para poder realizar las tareas de elevación y/o movilidad </w:t>
      </w:r>
      <w:r w:rsidR="7B21DD61" w:rsidRPr="1C6BDACA">
        <w:rPr>
          <w:rFonts w:asciiTheme="minorHAnsi" w:hAnsiTheme="minorHAnsi" w:cstheme="minorBidi"/>
          <w:sz w:val="22"/>
          <w:szCs w:val="22"/>
          <w:lang w:val="es-ES"/>
        </w:rPr>
        <w:t>de este</w:t>
      </w:r>
      <w:r w:rsidR="774BEBBB" w:rsidRPr="1C6BDACA">
        <w:rPr>
          <w:rFonts w:asciiTheme="minorHAnsi" w:hAnsiTheme="minorHAnsi" w:cstheme="minorBidi"/>
          <w:sz w:val="22"/>
          <w:szCs w:val="22"/>
          <w:lang w:val="es-ES"/>
        </w:rPr>
        <w:t>.</w:t>
      </w:r>
    </w:p>
    <w:p w14:paraId="3BEBA570" w14:textId="77777777" w:rsidR="00574542" w:rsidRDefault="00574542" w:rsidP="00574542">
      <w:pPr>
        <w:pStyle w:val="Estilo1"/>
        <w:ind w:firstLine="0"/>
        <w:rPr>
          <w:rFonts w:asciiTheme="minorHAnsi" w:hAnsiTheme="minorHAnsi" w:cstheme="minorHAnsi"/>
          <w:sz w:val="22"/>
          <w:szCs w:val="22"/>
          <w:lang w:val="es-ES"/>
        </w:rPr>
      </w:pPr>
    </w:p>
    <w:p w14:paraId="772E9D19" w14:textId="4D74F25F" w:rsidR="00574542" w:rsidRDefault="00C12BA8" w:rsidP="00574542">
      <w:pPr>
        <w:pStyle w:val="Estilo1"/>
        <w:ind w:firstLine="0"/>
        <w:rPr>
          <w:rFonts w:asciiTheme="minorHAnsi" w:hAnsiTheme="minorHAnsi" w:cstheme="minorHAnsi"/>
          <w:sz w:val="22"/>
          <w:szCs w:val="22"/>
          <w:lang w:val="es-ES"/>
        </w:rPr>
      </w:pPr>
      <w:r>
        <w:rPr>
          <w:rFonts w:asciiTheme="minorHAnsi" w:hAnsiTheme="minorHAnsi" w:cstheme="minorHAnsi"/>
          <w:sz w:val="22"/>
          <w:szCs w:val="22"/>
          <w:lang w:val="es-ES"/>
        </w:rPr>
        <w:lastRenderedPageBreak/>
        <w:t xml:space="preserve">Se debe colocar en su posición y realizar las conexiones tal y como estaban en el anterior sistema, mediante una lista </w:t>
      </w:r>
      <w:proofErr w:type="spellStart"/>
      <w:r>
        <w:rPr>
          <w:rFonts w:asciiTheme="minorHAnsi" w:hAnsiTheme="minorHAnsi" w:cstheme="minorHAnsi"/>
          <w:sz w:val="22"/>
          <w:szCs w:val="22"/>
          <w:lang w:val="es-ES"/>
        </w:rPr>
        <w:t>itemizada</w:t>
      </w:r>
      <w:proofErr w:type="spellEnd"/>
      <w:r>
        <w:rPr>
          <w:rFonts w:asciiTheme="minorHAnsi" w:hAnsiTheme="minorHAnsi" w:cstheme="minorHAnsi"/>
          <w:sz w:val="22"/>
          <w:szCs w:val="22"/>
          <w:lang w:val="es-ES"/>
        </w:rPr>
        <w:t xml:space="preserve"> que se entregará al D.</w:t>
      </w:r>
      <w:r w:rsidR="002E2974">
        <w:rPr>
          <w:rFonts w:asciiTheme="minorHAnsi" w:hAnsiTheme="minorHAnsi" w:cstheme="minorHAnsi"/>
          <w:sz w:val="22"/>
          <w:szCs w:val="22"/>
          <w:lang w:val="es-ES"/>
        </w:rPr>
        <w:t>I</w:t>
      </w:r>
      <w:r w:rsidR="00C44A2C">
        <w:rPr>
          <w:rFonts w:asciiTheme="minorHAnsi" w:hAnsiTheme="minorHAnsi" w:cstheme="minorHAnsi"/>
          <w:sz w:val="22"/>
          <w:szCs w:val="22"/>
          <w:lang w:val="es-ES"/>
        </w:rPr>
        <w:t xml:space="preserve"> al finalizar las tareas de sustitución.</w:t>
      </w:r>
    </w:p>
    <w:p w14:paraId="5D90494F" w14:textId="77777777" w:rsidR="00C44A2C" w:rsidRDefault="00C44A2C" w:rsidP="00574542">
      <w:pPr>
        <w:pStyle w:val="Estilo1"/>
        <w:ind w:firstLine="0"/>
        <w:rPr>
          <w:rFonts w:asciiTheme="minorHAnsi" w:hAnsiTheme="minorHAnsi" w:cstheme="minorHAnsi"/>
          <w:sz w:val="22"/>
          <w:szCs w:val="22"/>
          <w:lang w:val="es-ES"/>
        </w:rPr>
      </w:pPr>
    </w:p>
    <w:p w14:paraId="1147F6B8" w14:textId="1A82FA82" w:rsidR="00C44A2C" w:rsidRPr="009846D6" w:rsidRDefault="00C44A2C" w:rsidP="00574542">
      <w:pPr>
        <w:pStyle w:val="Estilo1"/>
        <w:ind w:firstLine="0"/>
        <w:rPr>
          <w:rFonts w:asciiTheme="minorHAnsi" w:hAnsiTheme="minorHAnsi" w:cstheme="minorBidi"/>
          <w:sz w:val="22"/>
          <w:szCs w:val="22"/>
          <w:lang w:val="es-ES"/>
        </w:rPr>
      </w:pPr>
      <w:r w:rsidRPr="009846D6">
        <w:rPr>
          <w:rFonts w:asciiTheme="minorHAnsi" w:hAnsiTheme="minorHAnsi" w:cstheme="minorBidi"/>
          <w:sz w:val="22"/>
          <w:szCs w:val="22"/>
          <w:lang w:val="es-ES"/>
        </w:rPr>
        <w:t>Es necesario</w:t>
      </w:r>
      <w:r w:rsidR="00417639" w:rsidRPr="009846D6">
        <w:rPr>
          <w:rFonts w:asciiTheme="minorHAnsi" w:hAnsiTheme="minorHAnsi" w:cstheme="minorBidi"/>
          <w:sz w:val="22"/>
          <w:szCs w:val="22"/>
          <w:lang w:val="es-ES"/>
        </w:rPr>
        <w:t>, además</w:t>
      </w:r>
      <w:r w:rsidRPr="009846D6">
        <w:rPr>
          <w:rFonts w:asciiTheme="minorHAnsi" w:hAnsiTheme="minorHAnsi" w:cstheme="minorBidi"/>
          <w:sz w:val="22"/>
          <w:szCs w:val="22"/>
          <w:lang w:val="es-ES"/>
        </w:rPr>
        <w:t xml:space="preserve">, </w:t>
      </w:r>
      <w:r w:rsidR="000E4BA5" w:rsidRPr="009846D6">
        <w:rPr>
          <w:rFonts w:asciiTheme="minorHAnsi" w:hAnsiTheme="minorHAnsi" w:cstheme="minorBidi"/>
          <w:sz w:val="22"/>
          <w:szCs w:val="22"/>
          <w:lang w:val="es-ES"/>
        </w:rPr>
        <w:t>realizar el cambio de 8 fusibles</w:t>
      </w:r>
      <w:r w:rsidR="0037269C" w:rsidRPr="009846D6">
        <w:rPr>
          <w:rFonts w:asciiTheme="minorHAnsi" w:hAnsiTheme="minorHAnsi" w:cstheme="minorBidi"/>
          <w:sz w:val="22"/>
          <w:szCs w:val="22"/>
          <w:lang w:val="es-ES"/>
        </w:rPr>
        <w:t xml:space="preserve"> AT 80A / 24K</w:t>
      </w:r>
      <w:r w:rsidR="00417639" w:rsidRPr="009846D6">
        <w:rPr>
          <w:rFonts w:asciiTheme="minorHAnsi" w:hAnsiTheme="minorHAnsi" w:cstheme="minorBidi"/>
          <w:sz w:val="22"/>
          <w:szCs w:val="22"/>
          <w:lang w:val="es-ES"/>
        </w:rPr>
        <w:t>V.</w:t>
      </w:r>
    </w:p>
    <w:p w14:paraId="6EA94676" w14:textId="77777777" w:rsidR="00A03B07" w:rsidRDefault="00A03B07" w:rsidP="00574542">
      <w:pPr>
        <w:pStyle w:val="Estilo1"/>
        <w:ind w:firstLine="0"/>
        <w:rPr>
          <w:rFonts w:asciiTheme="minorHAnsi" w:hAnsiTheme="minorHAnsi" w:cstheme="minorBidi"/>
          <w:sz w:val="22"/>
          <w:szCs w:val="22"/>
          <w:highlight w:val="yellow"/>
          <w:lang w:val="es-ES"/>
        </w:rPr>
      </w:pPr>
    </w:p>
    <w:p w14:paraId="14BFFB96" w14:textId="531282BD" w:rsidR="00A03B07" w:rsidRDefault="2FD56C7F" w:rsidP="1C6BDACA">
      <w:pPr>
        <w:pStyle w:val="Estilo1"/>
        <w:ind w:firstLine="0"/>
        <w:rPr>
          <w:rFonts w:asciiTheme="minorHAnsi" w:hAnsiTheme="minorHAnsi" w:cstheme="minorBidi"/>
          <w:sz w:val="22"/>
          <w:szCs w:val="22"/>
          <w:lang w:val="es-ES"/>
        </w:rPr>
      </w:pPr>
      <w:r w:rsidRPr="1C6BDACA">
        <w:rPr>
          <w:rFonts w:asciiTheme="minorHAnsi" w:hAnsiTheme="minorHAnsi" w:cstheme="minorBidi"/>
          <w:sz w:val="22"/>
          <w:szCs w:val="22"/>
          <w:lang w:val="es-ES"/>
        </w:rPr>
        <w:t xml:space="preserve">Tras finalizar todas las tareas de sustitución, </w:t>
      </w:r>
      <w:r w:rsidR="1F31DFBA" w:rsidRPr="1C6BDACA">
        <w:rPr>
          <w:rFonts w:asciiTheme="minorHAnsi" w:hAnsiTheme="minorHAnsi" w:cstheme="minorBidi"/>
          <w:sz w:val="22"/>
          <w:szCs w:val="22"/>
          <w:lang w:val="es-ES"/>
        </w:rPr>
        <w:t>se deberá cerrar de nuevo las celdas aislantes que se hayan abierto para la realización de estas tareas.</w:t>
      </w:r>
    </w:p>
    <w:p w14:paraId="177C88EB" w14:textId="77777777" w:rsidR="00574542" w:rsidRDefault="00574542" w:rsidP="00F77874">
      <w:pPr>
        <w:spacing w:after="200" w:line="276" w:lineRule="auto"/>
        <w:ind w:left="705"/>
        <w:jc w:val="both"/>
        <w:rPr>
          <w:rFonts w:asciiTheme="minorHAnsi" w:hAnsiTheme="minorHAnsi" w:cstheme="minorHAnsi"/>
          <w:color w:val="000000"/>
          <w:sz w:val="22"/>
          <w:szCs w:val="22"/>
          <w:lang w:eastAsia="x-none"/>
        </w:rPr>
      </w:pPr>
    </w:p>
    <w:p w14:paraId="41F708CF" w14:textId="77777777" w:rsidR="00574542" w:rsidRPr="00F77874" w:rsidRDefault="00574542" w:rsidP="00F77874">
      <w:pPr>
        <w:spacing w:after="200" w:line="276" w:lineRule="auto"/>
        <w:ind w:left="705"/>
        <w:jc w:val="both"/>
        <w:rPr>
          <w:rFonts w:asciiTheme="minorHAnsi" w:hAnsiTheme="minorHAnsi" w:cstheme="minorHAnsi"/>
          <w:color w:val="000000"/>
          <w:sz w:val="22"/>
          <w:szCs w:val="22"/>
          <w:lang w:eastAsia="x-none"/>
        </w:rPr>
      </w:pPr>
    </w:p>
    <w:sectPr w:rsidR="00574542" w:rsidRPr="00F77874" w:rsidSect="00990815">
      <w:headerReference w:type="default" r:id="rId10"/>
      <w:footerReference w:type="default" r:id="rId11"/>
      <w:type w:val="continuous"/>
      <w:pgSz w:w="11904" w:h="16838"/>
      <w:pgMar w:top="1416" w:right="1272" w:bottom="709" w:left="1560" w:header="720" w:footer="424"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7791F" w14:textId="77777777" w:rsidR="004136B4" w:rsidRDefault="004136B4" w:rsidP="00FF280F">
      <w:r>
        <w:separator/>
      </w:r>
    </w:p>
  </w:endnote>
  <w:endnote w:type="continuationSeparator" w:id="0">
    <w:p w14:paraId="0BC98743" w14:textId="77777777" w:rsidR="004136B4" w:rsidRDefault="004136B4" w:rsidP="00FF280F">
      <w:r>
        <w:continuationSeparator/>
      </w:r>
    </w:p>
  </w:endnote>
  <w:endnote w:type="continuationNotice" w:id="1">
    <w:p w14:paraId="14E1716C" w14:textId="77777777" w:rsidR="004136B4" w:rsidRDefault="004136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2974A" w14:textId="77777777" w:rsidR="00FE76FB" w:rsidRDefault="00FE76FB" w:rsidP="00B82E33">
    <w:pPr>
      <w:pStyle w:val="Piedepgina"/>
      <w:rPr>
        <w:rFonts w:asciiTheme="minorHAnsi" w:hAnsiTheme="minorHAnsi"/>
        <w:color w:val="E36C0A" w:themeColor="accent6" w:themeShade="BF"/>
        <w:sz w:val="22"/>
      </w:rPr>
    </w:pPr>
    <w:r w:rsidRPr="00B82E33">
      <w:rPr>
        <w:noProof/>
        <w:color w:val="E36C0A" w:themeColor="accent6" w:themeShade="BF"/>
        <w:sz w:val="20"/>
      </w:rPr>
      <mc:AlternateContent>
        <mc:Choice Requires="wps">
          <w:drawing>
            <wp:anchor distT="4294967292" distB="4294967292" distL="114300" distR="114300" simplePos="0" relativeHeight="251658241" behindDoc="0" locked="0" layoutInCell="1" allowOverlap="1" wp14:anchorId="30DA653B" wp14:editId="2A0CE5D9">
              <wp:simplePos x="0" y="0"/>
              <wp:positionH relativeFrom="margin">
                <wp:align>left</wp:align>
              </wp:positionH>
              <wp:positionV relativeFrom="paragraph">
                <wp:posOffset>-37465</wp:posOffset>
              </wp:positionV>
              <wp:extent cx="5739765" cy="15240"/>
              <wp:effectExtent l="0" t="0" r="32385" b="22860"/>
              <wp:wrapSquare wrapText="bothSides"/>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9765" cy="15240"/>
                      </a:xfrm>
                      <a:prstGeom prst="line">
                        <a:avLst/>
                      </a:prstGeom>
                      <a:noFill/>
                      <a:ln w="9525">
                        <a:solidFill>
                          <a:schemeClr val="accent6">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oel="http://schemas.microsoft.com/office/2019/extlst" xmlns:w16sdtdh="http://schemas.microsoft.com/office/word/2020/wordml/sdtdatahash" xmlns:w16="http://schemas.microsoft.com/office/word/2018/wordml" xmlns:w16cex="http://schemas.microsoft.com/office/word/2018/wordml/cex">
          <w:pict w14:anchorId="3370F458">
            <v:line id="Line 2" style="position:absolute;z-index:251662336;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page;mso-height-relative:page" o:spid="_x0000_s1026" strokecolor="#e36c0a [2409]" from="0,-2.95pt" to="451.95pt,-1.75pt" w14:anchorId="78D64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">
              <w10:wrap type="square" anchorx="margin"/>
            </v:line>
          </w:pict>
        </mc:Fallback>
      </mc:AlternateContent>
    </w:r>
  </w:p>
  <w:p w14:paraId="53C2C56D" w14:textId="7B022F8C" w:rsidR="00FE76FB" w:rsidRPr="00B82E33" w:rsidRDefault="00FE76FB" w:rsidP="00B82E33">
    <w:pPr>
      <w:pStyle w:val="Piedepgina"/>
      <w:rPr>
        <w:rFonts w:asciiTheme="minorHAnsi" w:hAnsiTheme="minorHAnsi"/>
        <w:color w:val="E36C0A" w:themeColor="accent6" w:themeShade="BF"/>
        <w:sz w:val="20"/>
      </w:rPr>
    </w:pPr>
  </w:p>
  <w:p w14:paraId="721CD4BD" w14:textId="633D6359" w:rsidR="00FE76FB" w:rsidRPr="00B82E33" w:rsidRDefault="00FE76FB" w:rsidP="00B82E33">
    <w:pPr>
      <w:pStyle w:val="Piedepgina"/>
      <w:jc w:val="right"/>
      <w:rPr>
        <w:rFonts w:asciiTheme="minorHAnsi" w:hAnsiTheme="minorHAnsi"/>
        <w:color w:val="E36C0A" w:themeColor="accent6" w:themeShade="BF"/>
      </w:rPr>
    </w:pPr>
    <w:r w:rsidRPr="00B82E33">
      <w:rPr>
        <w:rFonts w:asciiTheme="minorHAnsi" w:hAnsiTheme="minorHAnsi"/>
        <w:color w:val="E36C0A" w:themeColor="accent6" w:themeShade="BF"/>
      </w:rPr>
      <w:fldChar w:fldCharType="begin"/>
    </w:r>
    <w:r w:rsidRPr="00B82E33">
      <w:rPr>
        <w:rFonts w:asciiTheme="minorHAnsi" w:hAnsiTheme="minorHAnsi"/>
        <w:color w:val="E36C0A" w:themeColor="accent6" w:themeShade="BF"/>
      </w:rPr>
      <w:instrText xml:space="preserve"> PAGE   \* MERGEFORMAT </w:instrText>
    </w:r>
    <w:r w:rsidRPr="00B82E33">
      <w:rPr>
        <w:rFonts w:asciiTheme="minorHAnsi" w:hAnsiTheme="minorHAnsi"/>
        <w:color w:val="E36C0A" w:themeColor="accent6" w:themeShade="BF"/>
      </w:rPr>
      <w:fldChar w:fldCharType="separate"/>
    </w:r>
    <w:r w:rsidR="00CC3FCA">
      <w:rPr>
        <w:rFonts w:asciiTheme="minorHAnsi" w:hAnsiTheme="minorHAnsi"/>
        <w:noProof/>
        <w:color w:val="E36C0A" w:themeColor="accent6" w:themeShade="BF"/>
      </w:rPr>
      <w:t>1</w:t>
    </w:r>
    <w:r w:rsidRPr="00B82E33">
      <w:rPr>
        <w:rFonts w:asciiTheme="minorHAnsi" w:hAnsiTheme="minorHAnsi"/>
        <w:noProof/>
        <w:color w:val="E36C0A" w:themeColor="accent6" w:themeShade="BF"/>
      </w:rPr>
      <w:fldChar w:fldCharType="end"/>
    </w:r>
  </w:p>
  <w:p w14:paraId="571A5750" w14:textId="77777777" w:rsidR="00FE76FB" w:rsidRDefault="00FE76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14515" w14:textId="77777777" w:rsidR="004136B4" w:rsidRDefault="004136B4" w:rsidP="00FF280F">
      <w:r>
        <w:separator/>
      </w:r>
    </w:p>
  </w:footnote>
  <w:footnote w:type="continuationSeparator" w:id="0">
    <w:p w14:paraId="38741699" w14:textId="77777777" w:rsidR="004136B4" w:rsidRDefault="004136B4" w:rsidP="00FF280F">
      <w:r>
        <w:continuationSeparator/>
      </w:r>
    </w:p>
  </w:footnote>
  <w:footnote w:type="continuationNotice" w:id="1">
    <w:p w14:paraId="3748FA92" w14:textId="77777777" w:rsidR="004136B4" w:rsidRDefault="004136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B51C3" w14:textId="6328C145" w:rsidR="00FE76FB" w:rsidRPr="004C3880" w:rsidRDefault="00974E69" w:rsidP="00B64A65">
    <w:pPr>
      <w:pStyle w:val="Encabezado"/>
      <w:tabs>
        <w:tab w:val="clear" w:pos="8504"/>
        <w:tab w:val="right" w:pos="9498"/>
      </w:tabs>
      <w:rPr>
        <w:sz w:val="20"/>
      </w:rPr>
    </w:pPr>
    <w:r w:rsidRPr="00B82E33">
      <w:rPr>
        <w:noProof/>
        <w:color w:val="E36C0A" w:themeColor="accent6" w:themeShade="BF"/>
        <w:sz w:val="20"/>
      </w:rPr>
      <mc:AlternateContent>
        <mc:Choice Requires="wps">
          <w:drawing>
            <wp:anchor distT="4294967292" distB="4294967292" distL="114300" distR="114300" simplePos="0" relativeHeight="251658240" behindDoc="0" locked="0" layoutInCell="1" allowOverlap="1" wp14:anchorId="38C51469" wp14:editId="3E67F095">
              <wp:simplePos x="0" y="0"/>
              <wp:positionH relativeFrom="margin">
                <wp:align>left</wp:align>
              </wp:positionH>
              <wp:positionV relativeFrom="paragraph">
                <wp:posOffset>605155</wp:posOffset>
              </wp:positionV>
              <wp:extent cx="5718810" cy="5080"/>
              <wp:effectExtent l="0" t="0" r="34290" b="3302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8810" cy="5080"/>
                      </a:xfrm>
                      <a:prstGeom prst="line">
                        <a:avLst/>
                      </a:prstGeom>
                      <a:noFill/>
                      <a:ln w="9525">
                        <a:solidFill>
                          <a:schemeClr val="accent6">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oel="http://schemas.microsoft.com/office/2019/extlst" xmlns:w16sdtdh="http://schemas.microsoft.com/office/word/2020/wordml/sdtdatahash" xmlns:w16="http://schemas.microsoft.com/office/word/2018/wordml" xmlns:w16cex="http://schemas.microsoft.com/office/word/2018/wordml/cex">
          <w:pict w14:anchorId="03FDFFA6">
            <v:line id="Line 2" style="position:absolute;flip:y;z-index:251660288;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page;mso-height-relative:page" o:spid="_x0000_s1026" strokecolor="#e36c0a [2409]" from="0,47.65pt" to="450.3pt,48.05pt" w14:anchorId="623B8D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">
              <w10:wrap type="square" anchorx="margin"/>
            </v:line>
          </w:pict>
        </mc:Fallback>
      </mc:AlternateContent>
    </w:r>
    <w:r w:rsidR="00FE76FB">
      <w:rPr>
        <w:noProof/>
      </w:rPr>
      <w:drawing>
        <wp:inline distT="0" distB="0" distL="0" distR="0" wp14:anchorId="13C4E107" wp14:editId="02F9808B">
          <wp:extent cx="895350" cy="504825"/>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5472" t="20000" r="15050" b="22485"/>
                  <a:stretch>
                    <a:fillRect/>
                  </a:stretch>
                </pic:blipFill>
                <pic:spPr bwMode="auto">
                  <a:xfrm>
                    <a:off x="0" y="0"/>
                    <a:ext cx="895350" cy="504825"/>
                  </a:xfrm>
                  <a:prstGeom prst="rect">
                    <a:avLst/>
                  </a:prstGeom>
                  <a:noFill/>
                  <a:ln w="9525">
                    <a:noFill/>
                    <a:miter lim="800000"/>
                    <a:headEnd/>
                    <a:tailEnd/>
                  </a:ln>
                </pic:spPr>
              </pic:pic>
            </a:graphicData>
          </a:graphic>
        </wp:inline>
      </w:drawing>
    </w:r>
    <w:r w:rsidR="00FE76FB" w:rsidRPr="00B82E33">
      <w:rPr>
        <w:rFonts w:ascii="Verdana" w:hAnsi="Verdana" w:cs="Arial"/>
        <w:color w:val="E36C0A" w:themeColor="accent6" w:themeShade="BF"/>
        <w:sz w:val="14"/>
        <w:szCs w:val="14"/>
      </w:rPr>
      <w:t>CORPORACION DE RADIO Y TELEVISIÓN ESPAÑOLA S.A., S.M.E.</w:t>
    </w:r>
    <w:r w:rsidR="00FE76FB">
      <w:rPr>
        <w:rFonts w:ascii="Verdana" w:hAnsi="Verdana" w:cs="Arial"/>
        <w:sz w:val="14"/>
        <w:szCs w:val="14"/>
      </w:rPr>
      <w:tab/>
    </w:r>
  </w:p>
  <w:p w14:paraId="30DC6707" w14:textId="6052CA53" w:rsidR="00FE76FB" w:rsidRPr="00B82E33" w:rsidRDefault="00FE76FB" w:rsidP="00FF280F">
    <w:pPr>
      <w:pStyle w:val="Encabezado"/>
      <w:rPr>
        <w:color w:val="E36C0A" w:themeColor="accent6" w:themeShade="BF"/>
      </w:rPr>
    </w:pPr>
  </w:p>
  <w:p w14:paraId="1269526F" w14:textId="77777777" w:rsidR="00FE76FB" w:rsidRDefault="00FE76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1"/>
      <w:numFmt w:val="bullet"/>
      <w:lvlText w:val=""/>
      <w:lvlJc w:val="left"/>
      <w:pPr>
        <w:tabs>
          <w:tab w:val="num" w:pos="1617"/>
        </w:tabs>
        <w:ind w:left="1617" w:hanging="360"/>
      </w:pPr>
      <w:rPr>
        <w:rFonts w:ascii="Symbol" w:hAnsi="Symbol"/>
      </w:rPr>
    </w:lvl>
  </w:abstractNum>
  <w:abstractNum w:abstractNumId="1" w15:restartNumberingAfterBreak="0">
    <w:nsid w:val="08486885"/>
    <w:multiLevelType w:val="hybridMultilevel"/>
    <w:tmpl w:val="17B85D86"/>
    <w:lvl w:ilvl="0" w:tplc="31722D2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23900B6E"/>
    <w:multiLevelType w:val="hybridMultilevel"/>
    <w:tmpl w:val="3EE2BE2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 w15:restartNumberingAfterBreak="0">
    <w:nsid w:val="31F12602"/>
    <w:multiLevelType w:val="hybridMultilevel"/>
    <w:tmpl w:val="8812A6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4E03E3E"/>
    <w:multiLevelType w:val="hybridMultilevel"/>
    <w:tmpl w:val="2FD6B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7EF0877"/>
    <w:multiLevelType w:val="hybridMultilevel"/>
    <w:tmpl w:val="FB90738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3DA47F10"/>
    <w:multiLevelType w:val="hybridMultilevel"/>
    <w:tmpl w:val="B1ACADD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42464275"/>
    <w:multiLevelType w:val="hybridMultilevel"/>
    <w:tmpl w:val="FD3EC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39B44E4"/>
    <w:multiLevelType w:val="hybridMultilevel"/>
    <w:tmpl w:val="A3C8D5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436402"/>
    <w:multiLevelType w:val="hybridMultilevel"/>
    <w:tmpl w:val="42562DC4"/>
    <w:lvl w:ilvl="0" w:tplc="31722D20">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46E46409"/>
    <w:multiLevelType w:val="hybridMultilevel"/>
    <w:tmpl w:val="75466974"/>
    <w:lvl w:ilvl="0" w:tplc="8F6E054C">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473E4C53"/>
    <w:multiLevelType w:val="hybridMultilevel"/>
    <w:tmpl w:val="7FE4B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293E78"/>
    <w:multiLevelType w:val="hybridMultilevel"/>
    <w:tmpl w:val="53066F52"/>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F54FDD"/>
    <w:multiLevelType w:val="hybridMultilevel"/>
    <w:tmpl w:val="1DE658C8"/>
    <w:lvl w:ilvl="0" w:tplc="31722D20">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4E960FC6"/>
    <w:multiLevelType w:val="hybridMultilevel"/>
    <w:tmpl w:val="ABA2F2EE"/>
    <w:lvl w:ilvl="0" w:tplc="8EB6695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F0364FA"/>
    <w:multiLevelType w:val="hybridMultilevel"/>
    <w:tmpl w:val="40067670"/>
    <w:lvl w:ilvl="0" w:tplc="31722D2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40D4694"/>
    <w:multiLevelType w:val="hybridMultilevel"/>
    <w:tmpl w:val="C78CC5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E67C24"/>
    <w:multiLevelType w:val="hybridMultilevel"/>
    <w:tmpl w:val="AC24688C"/>
    <w:lvl w:ilvl="0" w:tplc="0C0A0001">
      <w:start w:val="1"/>
      <w:numFmt w:val="bullet"/>
      <w:lvlText w:val=""/>
      <w:lvlJc w:val="left"/>
      <w:pPr>
        <w:ind w:left="1861" w:hanging="360"/>
      </w:pPr>
      <w:rPr>
        <w:rFonts w:ascii="Symbol" w:hAnsi="Symbol" w:hint="default"/>
      </w:rPr>
    </w:lvl>
    <w:lvl w:ilvl="1" w:tplc="0C0A0003" w:tentative="1">
      <w:start w:val="1"/>
      <w:numFmt w:val="bullet"/>
      <w:lvlText w:val="o"/>
      <w:lvlJc w:val="left"/>
      <w:pPr>
        <w:ind w:left="2581" w:hanging="360"/>
      </w:pPr>
      <w:rPr>
        <w:rFonts w:ascii="Courier New" w:hAnsi="Courier New" w:cs="Courier New" w:hint="default"/>
      </w:rPr>
    </w:lvl>
    <w:lvl w:ilvl="2" w:tplc="0C0A0005" w:tentative="1">
      <w:start w:val="1"/>
      <w:numFmt w:val="bullet"/>
      <w:lvlText w:val=""/>
      <w:lvlJc w:val="left"/>
      <w:pPr>
        <w:ind w:left="3301" w:hanging="360"/>
      </w:pPr>
      <w:rPr>
        <w:rFonts w:ascii="Wingdings" w:hAnsi="Wingdings" w:hint="default"/>
      </w:rPr>
    </w:lvl>
    <w:lvl w:ilvl="3" w:tplc="0C0A0001" w:tentative="1">
      <w:start w:val="1"/>
      <w:numFmt w:val="bullet"/>
      <w:lvlText w:val=""/>
      <w:lvlJc w:val="left"/>
      <w:pPr>
        <w:ind w:left="4021" w:hanging="360"/>
      </w:pPr>
      <w:rPr>
        <w:rFonts w:ascii="Symbol" w:hAnsi="Symbol" w:hint="default"/>
      </w:rPr>
    </w:lvl>
    <w:lvl w:ilvl="4" w:tplc="0C0A0003" w:tentative="1">
      <w:start w:val="1"/>
      <w:numFmt w:val="bullet"/>
      <w:lvlText w:val="o"/>
      <w:lvlJc w:val="left"/>
      <w:pPr>
        <w:ind w:left="4741" w:hanging="360"/>
      </w:pPr>
      <w:rPr>
        <w:rFonts w:ascii="Courier New" w:hAnsi="Courier New" w:cs="Courier New" w:hint="default"/>
      </w:rPr>
    </w:lvl>
    <w:lvl w:ilvl="5" w:tplc="0C0A0005" w:tentative="1">
      <w:start w:val="1"/>
      <w:numFmt w:val="bullet"/>
      <w:lvlText w:val=""/>
      <w:lvlJc w:val="left"/>
      <w:pPr>
        <w:ind w:left="5461" w:hanging="360"/>
      </w:pPr>
      <w:rPr>
        <w:rFonts w:ascii="Wingdings" w:hAnsi="Wingdings" w:hint="default"/>
      </w:rPr>
    </w:lvl>
    <w:lvl w:ilvl="6" w:tplc="0C0A0001" w:tentative="1">
      <w:start w:val="1"/>
      <w:numFmt w:val="bullet"/>
      <w:lvlText w:val=""/>
      <w:lvlJc w:val="left"/>
      <w:pPr>
        <w:ind w:left="6181" w:hanging="360"/>
      </w:pPr>
      <w:rPr>
        <w:rFonts w:ascii="Symbol" w:hAnsi="Symbol" w:hint="default"/>
      </w:rPr>
    </w:lvl>
    <w:lvl w:ilvl="7" w:tplc="0C0A0003" w:tentative="1">
      <w:start w:val="1"/>
      <w:numFmt w:val="bullet"/>
      <w:lvlText w:val="o"/>
      <w:lvlJc w:val="left"/>
      <w:pPr>
        <w:ind w:left="6901" w:hanging="360"/>
      </w:pPr>
      <w:rPr>
        <w:rFonts w:ascii="Courier New" w:hAnsi="Courier New" w:cs="Courier New" w:hint="default"/>
      </w:rPr>
    </w:lvl>
    <w:lvl w:ilvl="8" w:tplc="0C0A0005" w:tentative="1">
      <w:start w:val="1"/>
      <w:numFmt w:val="bullet"/>
      <w:lvlText w:val=""/>
      <w:lvlJc w:val="left"/>
      <w:pPr>
        <w:ind w:left="7621" w:hanging="360"/>
      </w:pPr>
      <w:rPr>
        <w:rFonts w:ascii="Wingdings" w:hAnsi="Wingdings" w:hint="default"/>
      </w:rPr>
    </w:lvl>
  </w:abstractNum>
  <w:abstractNum w:abstractNumId="18" w15:restartNumberingAfterBreak="0">
    <w:nsid w:val="5D956081"/>
    <w:multiLevelType w:val="hybridMultilevel"/>
    <w:tmpl w:val="03FE600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5EE23C59"/>
    <w:multiLevelType w:val="hybridMultilevel"/>
    <w:tmpl w:val="B5AC3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0CE1A96"/>
    <w:multiLevelType w:val="hybridMultilevel"/>
    <w:tmpl w:val="60AC1A86"/>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522055B"/>
    <w:multiLevelType w:val="hybridMultilevel"/>
    <w:tmpl w:val="41B2D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AF57FE"/>
    <w:multiLevelType w:val="hybridMultilevel"/>
    <w:tmpl w:val="0A76B570"/>
    <w:lvl w:ilvl="0" w:tplc="31722D2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D83D34"/>
    <w:multiLevelType w:val="hybridMultilevel"/>
    <w:tmpl w:val="890E84A0"/>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24" w15:restartNumberingAfterBreak="0">
    <w:nsid w:val="7A043C62"/>
    <w:multiLevelType w:val="hybridMultilevel"/>
    <w:tmpl w:val="947C033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2"/>
  </w:num>
  <w:num w:numId="2">
    <w:abstractNumId w:val="20"/>
  </w:num>
  <w:num w:numId="3">
    <w:abstractNumId w:val="10"/>
  </w:num>
  <w:num w:numId="4">
    <w:abstractNumId w:val="9"/>
  </w:num>
  <w:num w:numId="5">
    <w:abstractNumId w:val="15"/>
  </w:num>
  <w:num w:numId="6">
    <w:abstractNumId w:val="13"/>
  </w:num>
  <w:num w:numId="7">
    <w:abstractNumId w:val="22"/>
  </w:num>
  <w:num w:numId="8">
    <w:abstractNumId w:val="17"/>
  </w:num>
  <w:num w:numId="9">
    <w:abstractNumId w:val="19"/>
  </w:num>
  <w:num w:numId="10">
    <w:abstractNumId w:val="6"/>
  </w:num>
  <w:num w:numId="11">
    <w:abstractNumId w:val="11"/>
  </w:num>
  <w:num w:numId="12">
    <w:abstractNumId w:val="1"/>
  </w:num>
  <w:num w:numId="13">
    <w:abstractNumId w:val="2"/>
  </w:num>
  <w:num w:numId="14">
    <w:abstractNumId w:val="3"/>
  </w:num>
  <w:num w:numId="15">
    <w:abstractNumId w:val="5"/>
  </w:num>
  <w:num w:numId="16">
    <w:abstractNumId w:val="24"/>
  </w:num>
  <w:num w:numId="17">
    <w:abstractNumId w:val="23"/>
  </w:num>
  <w:num w:numId="18">
    <w:abstractNumId w:val="7"/>
  </w:num>
  <w:num w:numId="19">
    <w:abstractNumId w:val="21"/>
  </w:num>
  <w:num w:numId="20">
    <w:abstractNumId w:val="18"/>
  </w:num>
  <w:num w:numId="21">
    <w:abstractNumId w:val="4"/>
  </w:num>
  <w:num w:numId="22">
    <w:abstractNumId w:val="8"/>
  </w:num>
  <w:num w:numId="23">
    <w:abstractNumId w:val="14"/>
  </w:num>
  <w:num w:numId="24">
    <w:abstractNumId w:val="0"/>
  </w:num>
  <w:num w:numId="25">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C5"/>
    <w:rsid w:val="000035DF"/>
    <w:rsid w:val="000039EC"/>
    <w:rsid w:val="00004FA9"/>
    <w:rsid w:val="00006967"/>
    <w:rsid w:val="00007D08"/>
    <w:rsid w:val="00011069"/>
    <w:rsid w:val="00012C82"/>
    <w:rsid w:val="00013379"/>
    <w:rsid w:val="00014B88"/>
    <w:rsid w:val="00015D5D"/>
    <w:rsid w:val="0002240E"/>
    <w:rsid w:val="00022E9C"/>
    <w:rsid w:val="0002370E"/>
    <w:rsid w:val="00023D70"/>
    <w:rsid w:val="00026E9F"/>
    <w:rsid w:val="00027217"/>
    <w:rsid w:val="000312D8"/>
    <w:rsid w:val="00035327"/>
    <w:rsid w:val="00035FBA"/>
    <w:rsid w:val="0003678C"/>
    <w:rsid w:val="00037213"/>
    <w:rsid w:val="00041A8C"/>
    <w:rsid w:val="0004266A"/>
    <w:rsid w:val="00043363"/>
    <w:rsid w:val="00051994"/>
    <w:rsid w:val="00051E81"/>
    <w:rsid w:val="00052966"/>
    <w:rsid w:val="00053EC3"/>
    <w:rsid w:val="00053ED6"/>
    <w:rsid w:val="00054ED3"/>
    <w:rsid w:val="0005556B"/>
    <w:rsid w:val="00056583"/>
    <w:rsid w:val="000569F0"/>
    <w:rsid w:val="0005769A"/>
    <w:rsid w:val="000602AB"/>
    <w:rsid w:val="000603D2"/>
    <w:rsid w:val="00061DCE"/>
    <w:rsid w:val="00061EE1"/>
    <w:rsid w:val="00062DD1"/>
    <w:rsid w:val="00063919"/>
    <w:rsid w:val="0006448A"/>
    <w:rsid w:val="000706E8"/>
    <w:rsid w:val="0007282A"/>
    <w:rsid w:val="000735EE"/>
    <w:rsid w:val="00073D26"/>
    <w:rsid w:val="000744FE"/>
    <w:rsid w:val="00074849"/>
    <w:rsid w:val="000772C5"/>
    <w:rsid w:val="00080E59"/>
    <w:rsid w:val="00081714"/>
    <w:rsid w:val="00081A49"/>
    <w:rsid w:val="00081BCB"/>
    <w:rsid w:val="00082451"/>
    <w:rsid w:val="000829D3"/>
    <w:rsid w:val="00083E57"/>
    <w:rsid w:val="00084820"/>
    <w:rsid w:val="00084A24"/>
    <w:rsid w:val="00091EFC"/>
    <w:rsid w:val="00092465"/>
    <w:rsid w:val="00092C7B"/>
    <w:rsid w:val="000A0489"/>
    <w:rsid w:val="000A06CC"/>
    <w:rsid w:val="000A0CF0"/>
    <w:rsid w:val="000A3B70"/>
    <w:rsid w:val="000A6E0B"/>
    <w:rsid w:val="000B19AE"/>
    <w:rsid w:val="000B4097"/>
    <w:rsid w:val="000B79BF"/>
    <w:rsid w:val="000C1AD8"/>
    <w:rsid w:val="000C3C8E"/>
    <w:rsid w:val="000C4BA0"/>
    <w:rsid w:val="000D2A0F"/>
    <w:rsid w:val="000D3774"/>
    <w:rsid w:val="000D589C"/>
    <w:rsid w:val="000D721E"/>
    <w:rsid w:val="000D72BE"/>
    <w:rsid w:val="000E02EF"/>
    <w:rsid w:val="000E0794"/>
    <w:rsid w:val="000E33AA"/>
    <w:rsid w:val="000E49E8"/>
    <w:rsid w:val="000E4BA5"/>
    <w:rsid w:val="000E5867"/>
    <w:rsid w:val="000E6B13"/>
    <w:rsid w:val="000E7B99"/>
    <w:rsid w:val="000F16C9"/>
    <w:rsid w:val="000F3A9E"/>
    <w:rsid w:val="000F3C21"/>
    <w:rsid w:val="000F56EF"/>
    <w:rsid w:val="000F58FF"/>
    <w:rsid w:val="000F749B"/>
    <w:rsid w:val="000F7C11"/>
    <w:rsid w:val="001035EE"/>
    <w:rsid w:val="001043AD"/>
    <w:rsid w:val="001053C7"/>
    <w:rsid w:val="00106C8A"/>
    <w:rsid w:val="00107E5A"/>
    <w:rsid w:val="001105BE"/>
    <w:rsid w:val="001128F4"/>
    <w:rsid w:val="00113833"/>
    <w:rsid w:val="00114835"/>
    <w:rsid w:val="00117C96"/>
    <w:rsid w:val="00120FDE"/>
    <w:rsid w:val="00121300"/>
    <w:rsid w:val="00121E15"/>
    <w:rsid w:val="001223DE"/>
    <w:rsid w:val="00123448"/>
    <w:rsid w:val="00123FCB"/>
    <w:rsid w:val="00124918"/>
    <w:rsid w:val="00124E8D"/>
    <w:rsid w:val="00125148"/>
    <w:rsid w:val="00126BDE"/>
    <w:rsid w:val="00127152"/>
    <w:rsid w:val="00130D89"/>
    <w:rsid w:val="00131882"/>
    <w:rsid w:val="00132071"/>
    <w:rsid w:val="0013295D"/>
    <w:rsid w:val="00133DF0"/>
    <w:rsid w:val="00137E0C"/>
    <w:rsid w:val="0014076F"/>
    <w:rsid w:val="001416EE"/>
    <w:rsid w:val="00144E60"/>
    <w:rsid w:val="00145196"/>
    <w:rsid w:val="00145E1C"/>
    <w:rsid w:val="0014734A"/>
    <w:rsid w:val="00147BFC"/>
    <w:rsid w:val="001518B0"/>
    <w:rsid w:val="00151C92"/>
    <w:rsid w:val="001525DB"/>
    <w:rsid w:val="001530FD"/>
    <w:rsid w:val="001545E4"/>
    <w:rsid w:val="0015570A"/>
    <w:rsid w:val="0016175B"/>
    <w:rsid w:val="00161C88"/>
    <w:rsid w:val="00161F7F"/>
    <w:rsid w:val="001628F9"/>
    <w:rsid w:val="00162BFA"/>
    <w:rsid w:val="001631A0"/>
    <w:rsid w:val="00163A84"/>
    <w:rsid w:val="00163BC9"/>
    <w:rsid w:val="00164476"/>
    <w:rsid w:val="00165055"/>
    <w:rsid w:val="0016571E"/>
    <w:rsid w:val="00165958"/>
    <w:rsid w:val="00165E6E"/>
    <w:rsid w:val="001702F8"/>
    <w:rsid w:val="001713BD"/>
    <w:rsid w:val="00173132"/>
    <w:rsid w:val="001741B8"/>
    <w:rsid w:val="001753A1"/>
    <w:rsid w:val="0018063E"/>
    <w:rsid w:val="0018327A"/>
    <w:rsid w:val="001833F7"/>
    <w:rsid w:val="001834D8"/>
    <w:rsid w:val="00186C43"/>
    <w:rsid w:val="00190056"/>
    <w:rsid w:val="0019031B"/>
    <w:rsid w:val="00190D42"/>
    <w:rsid w:val="00192A21"/>
    <w:rsid w:val="00192BD3"/>
    <w:rsid w:val="0019449F"/>
    <w:rsid w:val="001956C2"/>
    <w:rsid w:val="001958C7"/>
    <w:rsid w:val="00196FC9"/>
    <w:rsid w:val="00197B35"/>
    <w:rsid w:val="00197EE4"/>
    <w:rsid w:val="001A0033"/>
    <w:rsid w:val="001A003B"/>
    <w:rsid w:val="001A023A"/>
    <w:rsid w:val="001A1191"/>
    <w:rsid w:val="001A1712"/>
    <w:rsid w:val="001A1A20"/>
    <w:rsid w:val="001A6694"/>
    <w:rsid w:val="001A6B2A"/>
    <w:rsid w:val="001B1468"/>
    <w:rsid w:val="001B22C4"/>
    <w:rsid w:val="001B2782"/>
    <w:rsid w:val="001B2D83"/>
    <w:rsid w:val="001B5C51"/>
    <w:rsid w:val="001B6915"/>
    <w:rsid w:val="001B77CD"/>
    <w:rsid w:val="001B7913"/>
    <w:rsid w:val="001C0155"/>
    <w:rsid w:val="001C0D69"/>
    <w:rsid w:val="001C3018"/>
    <w:rsid w:val="001C3AB4"/>
    <w:rsid w:val="001C5B67"/>
    <w:rsid w:val="001D1E1F"/>
    <w:rsid w:val="001D1EFF"/>
    <w:rsid w:val="001D226E"/>
    <w:rsid w:val="001D3DFF"/>
    <w:rsid w:val="001D410D"/>
    <w:rsid w:val="001D4B82"/>
    <w:rsid w:val="001D6274"/>
    <w:rsid w:val="001E3360"/>
    <w:rsid w:val="001E5C77"/>
    <w:rsid w:val="001E7837"/>
    <w:rsid w:val="001F05A5"/>
    <w:rsid w:val="001F2882"/>
    <w:rsid w:val="001F5835"/>
    <w:rsid w:val="001F5F25"/>
    <w:rsid w:val="00200A36"/>
    <w:rsid w:val="00202B94"/>
    <w:rsid w:val="00205303"/>
    <w:rsid w:val="00205DFB"/>
    <w:rsid w:val="00207016"/>
    <w:rsid w:val="00207645"/>
    <w:rsid w:val="00212B7B"/>
    <w:rsid w:val="00212D13"/>
    <w:rsid w:val="002162A5"/>
    <w:rsid w:val="00220CB9"/>
    <w:rsid w:val="00220EFB"/>
    <w:rsid w:val="00221CD7"/>
    <w:rsid w:val="00222780"/>
    <w:rsid w:val="002228AD"/>
    <w:rsid w:val="002243FD"/>
    <w:rsid w:val="00224474"/>
    <w:rsid w:val="002247BA"/>
    <w:rsid w:val="00226256"/>
    <w:rsid w:val="002262BE"/>
    <w:rsid w:val="00227D59"/>
    <w:rsid w:val="00227FBB"/>
    <w:rsid w:val="00230A1A"/>
    <w:rsid w:val="00230C30"/>
    <w:rsid w:val="00230DB0"/>
    <w:rsid w:val="00231F75"/>
    <w:rsid w:val="0023265F"/>
    <w:rsid w:val="00233996"/>
    <w:rsid w:val="00234816"/>
    <w:rsid w:val="00234B7C"/>
    <w:rsid w:val="0023528C"/>
    <w:rsid w:val="00237BC4"/>
    <w:rsid w:val="00240977"/>
    <w:rsid w:val="002410F0"/>
    <w:rsid w:val="0024187A"/>
    <w:rsid w:val="00243AE3"/>
    <w:rsid w:val="00245660"/>
    <w:rsid w:val="00247641"/>
    <w:rsid w:val="00247901"/>
    <w:rsid w:val="00250B0E"/>
    <w:rsid w:val="00251393"/>
    <w:rsid w:val="002518AF"/>
    <w:rsid w:val="002539C5"/>
    <w:rsid w:val="00253C29"/>
    <w:rsid w:val="002541DF"/>
    <w:rsid w:val="00254E70"/>
    <w:rsid w:val="00254F91"/>
    <w:rsid w:val="00255AC3"/>
    <w:rsid w:val="00257340"/>
    <w:rsid w:val="002624C9"/>
    <w:rsid w:val="00262B27"/>
    <w:rsid w:val="00262F66"/>
    <w:rsid w:val="00263192"/>
    <w:rsid w:val="002638F7"/>
    <w:rsid w:val="00264ACF"/>
    <w:rsid w:val="00265E4B"/>
    <w:rsid w:val="002660C4"/>
    <w:rsid w:val="00267397"/>
    <w:rsid w:val="00270646"/>
    <w:rsid w:val="002713D3"/>
    <w:rsid w:val="0027156A"/>
    <w:rsid w:val="002728F9"/>
    <w:rsid w:val="00274FF4"/>
    <w:rsid w:val="0027709F"/>
    <w:rsid w:val="00277C10"/>
    <w:rsid w:val="002829DB"/>
    <w:rsid w:val="0028421B"/>
    <w:rsid w:val="002902A1"/>
    <w:rsid w:val="0029227E"/>
    <w:rsid w:val="00292469"/>
    <w:rsid w:val="0029464D"/>
    <w:rsid w:val="002960C0"/>
    <w:rsid w:val="00296928"/>
    <w:rsid w:val="00296B01"/>
    <w:rsid w:val="002A0C88"/>
    <w:rsid w:val="002A263C"/>
    <w:rsid w:val="002A2717"/>
    <w:rsid w:val="002A2871"/>
    <w:rsid w:val="002A2DC1"/>
    <w:rsid w:val="002A4CDA"/>
    <w:rsid w:val="002A6C4D"/>
    <w:rsid w:val="002B0C19"/>
    <w:rsid w:val="002B2234"/>
    <w:rsid w:val="002B2362"/>
    <w:rsid w:val="002B3DCA"/>
    <w:rsid w:val="002B4269"/>
    <w:rsid w:val="002B42F8"/>
    <w:rsid w:val="002B43FC"/>
    <w:rsid w:val="002B442C"/>
    <w:rsid w:val="002B49FD"/>
    <w:rsid w:val="002B4A84"/>
    <w:rsid w:val="002B4DBD"/>
    <w:rsid w:val="002B7B80"/>
    <w:rsid w:val="002C0630"/>
    <w:rsid w:val="002C54E0"/>
    <w:rsid w:val="002C5C43"/>
    <w:rsid w:val="002C6E20"/>
    <w:rsid w:val="002C6E8A"/>
    <w:rsid w:val="002C7F7C"/>
    <w:rsid w:val="002D054F"/>
    <w:rsid w:val="002D0B5A"/>
    <w:rsid w:val="002D169B"/>
    <w:rsid w:val="002D22D4"/>
    <w:rsid w:val="002D240C"/>
    <w:rsid w:val="002D268F"/>
    <w:rsid w:val="002D2A4E"/>
    <w:rsid w:val="002D2E10"/>
    <w:rsid w:val="002D5FFD"/>
    <w:rsid w:val="002D688C"/>
    <w:rsid w:val="002D68C8"/>
    <w:rsid w:val="002E1956"/>
    <w:rsid w:val="002E1CB3"/>
    <w:rsid w:val="002E2974"/>
    <w:rsid w:val="002E3303"/>
    <w:rsid w:val="002E4B92"/>
    <w:rsid w:val="002E67DE"/>
    <w:rsid w:val="002E696C"/>
    <w:rsid w:val="002F0A01"/>
    <w:rsid w:val="002F0E14"/>
    <w:rsid w:val="002F1378"/>
    <w:rsid w:val="002F25EC"/>
    <w:rsid w:val="002F2C4D"/>
    <w:rsid w:val="002F2E03"/>
    <w:rsid w:val="002F3ECF"/>
    <w:rsid w:val="002F4294"/>
    <w:rsid w:val="002F66B9"/>
    <w:rsid w:val="002F76EC"/>
    <w:rsid w:val="00300A09"/>
    <w:rsid w:val="00302A8C"/>
    <w:rsid w:val="00303AE0"/>
    <w:rsid w:val="00303B13"/>
    <w:rsid w:val="00304DDE"/>
    <w:rsid w:val="0030519A"/>
    <w:rsid w:val="0031047C"/>
    <w:rsid w:val="00311158"/>
    <w:rsid w:val="003111D1"/>
    <w:rsid w:val="0031212B"/>
    <w:rsid w:val="003207A6"/>
    <w:rsid w:val="00321A66"/>
    <w:rsid w:val="00321F8E"/>
    <w:rsid w:val="00324274"/>
    <w:rsid w:val="00325080"/>
    <w:rsid w:val="00325141"/>
    <w:rsid w:val="003254C7"/>
    <w:rsid w:val="00327F7B"/>
    <w:rsid w:val="003318D8"/>
    <w:rsid w:val="00332419"/>
    <w:rsid w:val="00337F0B"/>
    <w:rsid w:val="00340E95"/>
    <w:rsid w:val="0034697A"/>
    <w:rsid w:val="00346FDE"/>
    <w:rsid w:val="00347CA1"/>
    <w:rsid w:val="00352730"/>
    <w:rsid w:val="00353390"/>
    <w:rsid w:val="00353A60"/>
    <w:rsid w:val="00355A31"/>
    <w:rsid w:val="00355A53"/>
    <w:rsid w:val="00355EA1"/>
    <w:rsid w:val="0036252F"/>
    <w:rsid w:val="00363C52"/>
    <w:rsid w:val="00364603"/>
    <w:rsid w:val="00366119"/>
    <w:rsid w:val="00370B02"/>
    <w:rsid w:val="00370B4A"/>
    <w:rsid w:val="00371899"/>
    <w:rsid w:val="00371BC7"/>
    <w:rsid w:val="00372010"/>
    <w:rsid w:val="0037269C"/>
    <w:rsid w:val="003726C4"/>
    <w:rsid w:val="00372AFC"/>
    <w:rsid w:val="00372CB6"/>
    <w:rsid w:val="0037402F"/>
    <w:rsid w:val="003750F1"/>
    <w:rsid w:val="00376616"/>
    <w:rsid w:val="00380624"/>
    <w:rsid w:val="00382EE9"/>
    <w:rsid w:val="0038647D"/>
    <w:rsid w:val="00386A91"/>
    <w:rsid w:val="00390715"/>
    <w:rsid w:val="00391380"/>
    <w:rsid w:val="003929F2"/>
    <w:rsid w:val="00395778"/>
    <w:rsid w:val="00395D3F"/>
    <w:rsid w:val="003A16DD"/>
    <w:rsid w:val="003A1AC7"/>
    <w:rsid w:val="003A3F3A"/>
    <w:rsid w:val="003A4CEB"/>
    <w:rsid w:val="003A5304"/>
    <w:rsid w:val="003A78B5"/>
    <w:rsid w:val="003A7B8B"/>
    <w:rsid w:val="003B035F"/>
    <w:rsid w:val="003B05F8"/>
    <w:rsid w:val="003B2D95"/>
    <w:rsid w:val="003B30BB"/>
    <w:rsid w:val="003B6241"/>
    <w:rsid w:val="003B760E"/>
    <w:rsid w:val="003C104D"/>
    <w:rsid w:val="003C4C7E"/>
    <w:rsid w:val="003C7048"/>
    <w:rsid w:val="003D0C18"/>
    <w:rsid w:val="003D1AEC"/>
    <w:rsid w:val="003D33F4"/>
    <w:rsid w:val="003D475C"/>
    <w:rsid w:val="003D4774"/>
    <w:rsid w:val="003D4FC6"/>
    <w:rsid w:val="003D610E"/>
    <w:rsid w:val="003D6C65"/>
    <w:rsid w:val="003D70CC"/>
    <w:rsid w:val="003D7FAD"/>
    <w:rsid w:val="003E0B37"/>
    <w:rsid w:val="003E2985"/>
    <w:rsid w:val="003E3C9C"/>
    <w:rsid w:val="003E3CCB"/>
    <w:rsid w:val="003E4AF4"/>
    <w:rsid w:val="003E5C5C"/>
    <w:rsid w:val="003E641E"/>
    <w:rsid w:val="003E69DB"/>
    <w:rsid w:val="003E6AA8"/>
    <w:rsid w:val="003E6BE4"/>
    <w:rsid w:val="003E71F4"/>
    <w:rsid w:val="003E76BD"/>
    <w:rsid w:val="003F16D4"/>
    <w:rsid w:val="003F1905"/>
    <w:rsid w:val="003F1C1A"/>
    <w:rsid w:val="003F374A"/>
    <w:rsid w:val="003F37A2"/>
    <w:rsid w:val="003F694D"/>
    <w:rsid w:val="00400244"/>
    <w:rsid w:val="00403F01"/>
    <w:rsid w:val="00404CFA"/>
    <w:rsid w:val="00404EB9"/>
    <w:rsid w:val="004059A5"/>
    <w:rsid w:val="004108CE"/>
    <w:rsid w:val="00410EDB"/>
    <w:rsid w:val="00412764"/>
    <w:rsid w:val="004134E2"/>
    <w:rsid w:val="004136B4"/>
    <w:rsid w:val="0041456C"/>
    <w:rsid w:val="004145F2"/>
    <w:rsid w:val="00414716"/>
    <w:rsid w:val="004158AD"/>
    <w:rsid w:val="00417639"/>
    <w:rsid w:val="00421F08"/>
    <w:rsid w:val="0042499E"/>
    <w:rsid w:val="00427677"/>
    <w:rsid w:val="00431480"/>
    <w:rsid w:val="004319A6"/>
    <w:rsid w:val="0043343E"/>
    <w:rsid w:val="004336B7"/>
    <w:rsid w:val="004367DB"/>
    <w:rsid w:val="00440D40"/>
    <w:rsid w:val="00440E80"/>
    <w:rsid w:val="004429F6"/>
    <w:rsid w:val="0044307B"/>
    <w:rsid w:val="00443EA4"/>
    <w:rsid w:val="0044616C"/>
    <w:rsid w:val="00450072"/>
    <w:rsid w:val="004504EA"/>
    <w:rsid w:val="00450AE4"/>
    <w:rsid w:val="00451D00"/>
    <w:rsid w:val="00451F1E"/>
    <w:rsid w:val="004524D4"/>
    <w:rsid w:val="00452F28"/>
    <w:rsid w:val="00457854"/>
    <w:rsid w:val="00457EAC"/>
    <w:rsid w:val="00457F2F"/>
    <w:rsid w:val="00457FA4"/>
    <w:rsid w:val="004617ED"/>
    <w:rsid w:val="00463903"/>
    <w:rsid w:val="004648F8"/>
    <w:rsid w:val="004652AF"/>
    <w:rsid w:val="00465D61"/>
    <w:rsid w:val="00465F35"/>
    <w:rsid w:val="004666A2"/>
    <w:rsid w:val="00467E12"/>
    <w:rsid w:val="004718A3"/>
    <w:rsid w:val="00472CB6"/>
    <w:rsid w:val="00472E15"/>
    <w:rsid w:val="004732A6"/>
    <w:rsid w:val="004753A2"/>
    <w:rsid w:val="00475AAC"/>
    <w:rsid w:val="00476CD5"/>
    <w:rsid w:val="004778DB"/>
    <w:rsid w:val="00481B67"/>
    <w:rsid w:val="00482CEB"/>
    <w:rsid w:val="00482FAA"/>
    <w:rsid w:val="00485BE8"/>
    <w:rsid w:val="00487C9C"/>
    <w:rsid w:val="00490140"/>
    <w:rsid w:val="0049165B"/>
    <w:rsid w:val="00491EC4"/>
    <w:rsid w:val="00492826"/>
    <w:rsid w:val="004A1809"/>
    <w:rsid w:val="004A19A9"/>
    <w:rsid w:val="004A444B"/>
    <w:rsid w:val="004A4F47"/>
    <w:rsid w:val="004A6A85"/>
    <w:rsid w:val="004B1EBF"/>
    <w:rsid w:val="004B2605"/>
    <w:rsid w:val="004B4667"/>
    <w:rsid w:val="004B47F9"/>
    <w:rsid w:val="004B4EDD"/>
    <w:rsid w:val="004B6264"/>
    <w:rsid w:val="004B68D8"/>
    <w:rsid w:val="004C02EC"/>
    <w:rsid w:val="004C0357"/>
    <w:rsid w:val="004C1327"/>
    <w:rsid w:val="004C304C"/>
    <w:rsid w:val="004C32B5"/>
    <w:rsid w:val="004C402A"/>
    <w:rsid w:val="004C5518"/>
    <w:rsid w:val="004C6759"/>
    <w:rsid w:val="004C7347"/>
    <w:rsid w:val="004C73C6"/>
    <w:rsid w:val="004D0107"/>
    <w:rsid w:val="004D09D8"/>
    <w:rsid w:val="004D0E3D"/>
    <w:rsid w:val="004D178E"/>
    <w:rsid w:val="004D2F7A"/>
    <w:rsid w:val="004D4083"/>
    <w:rsid w:val="004E03BD"/>
    <w:rsid w:val="004E0566"/>
    <w:rsid w:val="004E0D42"/>
    <w:rsid w:val="004E145C"/>
    <w:rsid w:val="004E28EA"/>
    <w:rsid w:val="004E4FCB"/>
    <w:rsid w:val="004E5F22"/>
    <w:rsid w:val="004E7549"/>
    <w:rsid w:val="004F2A12"/>
    <w:rsid w:val="004F2E31"/>
    <w:rsid w:val="004F6D76"/>
    <w:rsid w:val="004F7052"/>
    <w:rsid w:val="004F7B04"/>
    <w:rsid w:val="00500BA4"/>
    <w:rsid w:val="00500E9A"/>
    <w:rsid w:val="00501A17"/>
    <w:rsid w:val="00501CED"/>
    <w:rsid w:val="00502420"/>
    <w:rsid w:val="0050360A"/>
    <w:rsid w:val="00504130"/>
    <w:rsid w:val="00505556"/>
    <w:rsid w:val="00506BC5"/>
    <w:rsid w:val="00506E6E"/>
    <w:rsid w:val="00507645"/>
    <w:rsid w:val="00511141"/>
    <w:rsid w:val="005113AD"/>
    <w:rsid w:val="00511A67"/>
    <w:rsid w:val="00514703"/>
    <w:rsid w:val="00520BC0"/>
    <w:rsid w:val="00520D37"/>
    <w:rsid w:val="005219DB"/>
    <w:rsid w:val="00521A32"/>
    <w:rsid w:val="00524354"/>
    <w:rsid w:val="00524541"/>
    <w:rsid w:val="00525103"/>
    <w:rsid w:val="0052536B"/>
    <w:rsid w:val="005260C2"/>
    <w:rsid w:val="00526574"/>
    <w:rsid w:val="00530744"/>
    <w:rsid w:val="00530DC6"/>
    <w:rsid w:val="005328E9"/>
    <w:rsid w:val="0053346C"/>
    <w:rsid w:val="0053363E"/>
    <w:rsid w:val="005362A1"/>
    <w:rsid w:val="00536851"/>
    <w:rsid w:val="00540AAD"/>
    <w:rsid w:val="00542919"/>
    <w:rsid w:val="00543821"/>
    <w:rsid w:val="005462D1"/>
    <w:rsid w:val="00547CBB"/>
    <w:rsid w:val="00551D43"/>
    <w:rsid w:val="0055331B"/>
    <w:rsid w:val="00553608"/>
    <w:rsid w:val="00553B5D"/>
    <w:rsid w:val="005547FF"/>
    <w:rsid w:val="00554AB3"/>
    <w:rsid w:val="00554B71"/>
    <w:rsid w:val="00556692"/>
    <w:rsid w:val="005602F7"/>
    <w:rsid w:val="00560771"/>
    <w:rsid w:val="00560A2B"/>
    <w:rsid w:val="005628A9"/>
    <w:rsid w:val="00563B44"/>
    <w:rsid w:val="00564EF0"/>
    <w:rsid w:val="00565ADD"/>
    <w:rsid w:val="00566741"/>
    <w:rsid w:val="00566CF6"/>
    <w:rsid w:val="00566F6C"/>
    <w:rsid w:val="005670BA"/>
    <w:rsid w:val="005677C5"/>
    <w:rsid w:val="005707B9"/>
    <w:rsid w:val="00574518"/>
    <w:rsid w:val="00574542"/>
    <w:rsid w:val="0057572C"/>
    <w:rsid w:val="00575864"/>
    <w:rsid w:val="00575E21"/>
    <w:rsid w:val="00575EB0"/>
    <w:rsid w:val="0057694F"/>
    <w:rsid w:val="00580C60"/>
    <w:rsid w:val="005831BB"/>
    <w:rsid w:val="005835D7"/>
    <w:rsid w:val="005843EA"/>
    <w:rsid w:val="00585D2E"/>
    <w:rsid w:val="00586CE1"/>
    <w:rsid w:val="00586CF8"/>
    <w:rsid w:val="00586FA1"/>
    <w:rsid w:val="00587D55"/>
    <w:rsid w:val="005901F3"/>
    <w:rsid w:val="0059217C"/>
    <w:rsid w:val="00592256"/>
    <w:rsid w:val="0059543F"/>
    <w:rsid w:val="005956D7"/>
    <w:rsid w:val="005958E3"/>
    <w:rsid w:val="005972BC"/>
    <w:rsid w:val="00597D52"/>
    <w:rsid w:val="005A071B"/>
    <w:rsid w:val="005A1340"/>
    <w:rsid w:val="005A1BE3"/>
    <w:rsid w:val="005A1DE6"/>
    <w:rsid w:val="005A3954"/>
    <w:rsid w:val="005A5524"/>
    <w:rsid w:val="005A7FCD"/>
    <w:rsid w:val="005B1C75"/>
    <w:rsid w:val="005B2A12"/>
    <w:rsid w:val="005B338F"/>
    <w:rsid w:val="005B3EB0"/>
    <w:rsid w:val="005B6EA6"/>
    <w:rsid w:val="005C0756"/>
    <w:rsid w:val="005C35BD"/>
    <w:rsid w:val="005C420A"/>
    <w:rsid w:val="005C4ECA"/>
    <w:rsid w:val="005C4F9A"/>
    <w:rsid w:val="005C5974"/>
    <w:rsid w:val="005C6824"/>
    <w:rsid w:val="005C7372"/>
    <w:rsid w:val="005C73E5"/>
    <w:rsid w:val="005C744D"/>
    <w:rsid w:val="005D0025"/>
    <w:rsid w:val="005D17B3"/>
    <w:rsid w:val="005D3156"/>
    <w:rsid w:val="005D5FDB"/>
    <w:rsid w:val="005D762B"/>
    <w:rsid w:val="005E0294"/>
    <w:rsid w:val="005E391F"/>
    <w:rsid w:val="005E3B0D"/>
    <w:rsid w:val="005E3EC1"/>
    <w:rsid w:val="005E5943"/>
    <w:rsid w:val="005E72A9"/>
    <w:rsid w:val="005F18AD"/>
    <w:rsid w:val="005F21F4"/>
    <w:rsid w:val="005F313A"/>
    <w:rsid w:val="005F3B92"/>
    <w:rsid w:val="005F6FEA"/>
    <w:rsid w:val="005F770B"/>
    <w:rsid w:val="00601B0E"/>
    <w:rsid w:val="00603990"/>
    <w:rsid w:val="00604169"/>
    <w:rsid w:val="0060457E"/>
    <w:rsid w:val="00604F19"/>
    <w:rsid w:val="00604FBA"/>
    <w:rsid w:val="00605BE1"/>
    <w:rsid w:val="00606923"/>
    <w:rsid w:val="00606B4F"/>
    <w:rsid w:val="00610086"/>
    <w:rsid w:val="00612029"/>
    <w:rsid w:val="0061375E"/>
    <w:rsid w:val="0061389F"/>
    <w:rsid w:val="00616330"/>
    <w:rsid w:val="006165C8"/>
    <w:rsid w:val="006167E2"/>
    <w:rsid w:val="006201E3"/>
    <w:rsid w:val="00620342"/>
    <w:rsid w:val="0062078B"/>
    <w:rsid w:val="006213C5"/>
    <w:rsid w:val="006217AC"/>
    <w:rsid w:val="006231BD"/>
    <w:rsid w:val="006232F8"/>
    <w:rsid w:val="006233EF"/>
    <w:rsid w:val="00623C27"/>
    <w:rsid w:val="00623D29"/>
    <w:rsid w:val="00625A8A"/>
    <w:rsid w:val="006278A7"/>
    <w:rsid w:val="00630506"/>
    <w:rsid w:val="00630FFE"/>
    <w:rsid w:val="006327F8"/>
    <w:rsid w:val="006341DC"/>
    <w:rsid w:val="00634A32"/>
    <w:rsid w:val="0063504C"/>
    <w:rsid w:val="00636421"/>
    <w:rsid w:val="0063697F"/>
    <w:rsid w:val="00636E8C"/>
    <w:rsid w:val="00637629"/>
    <w:rsid w:val="006404CE"/>
    <w:rsid w:val="0064051C"/>
    <w:rsid w:val="006406BD"/>
    <w:rsid w:val="0064158C"/>
    <w:rsid w:val="0064221B"/>
    <w:rsid w:val="00643801"/>
    <w:rsid w:val="0064576A"/>
    <w:rsid w:val="00646FB3"/>
    <w:rsid w:val="00650104"/>
    <w:rsid w:val="00650424"/>
    <w:rsid w:val="006514AA"/>
    <w:rsid w:val="00652E7B"/>
    <w:rsid w:val="00652F89"/>
    <w:rsid w:val="006548D1"/>
    <w:rsid w:val="00656662"/>
    <w:rsid w:val="00656BA9"/>
    <w:rsid w:val="00657005"/>
    <w:rsid w:val="00660F1D"/>
    <w:rsid w:val="00662570"/>
    <w:rsid w:val="0066381D"/>
    <w:rsid w:val="0066384C"/>
    <w:rsid w:val="00664BF9"/>
    <w:rsid w:val="0066540D"/>
    <w:rsid w:val="006666B7"/>
    <w:rsid w:val="006666BE"/>
    <w:rsid w:val="00666A24"/>
    <w:rsid w:val="00672436"/>
    <w:rsid w:val="00674B13"/>
    <w:rsid w:val="0067679E"/>
    <w:rsid w:val="0068122F"/>
    <w:rsid w:val="00682D31"/>
    <w:rsid w:val="00683CDD"/>
    <w:rsid w:val="00687164"/>
    <w:rsid w:val="006871EA"/>
    <w:rsid w:val="006902A1"/>
    <w:rsid w:val="00691232"/>
    <w:rsid w:val="00691585"/>
    <w:rsid w:val="00692606"/>
    <w:rsid w:val="00693CDE"/>
    <w:rsid w:val="0069422E"/>
    <w:rsid w:val="006972FC"/>
    <w:rsid w:val="00697343"/>
    <w:rsid w:val="00697689"/>
    <w:rsid w:val="006A0A6B"/>
    <w:rsid w:val="006A14A3"/>
    <w:rsid w:val="006A1EA1"/>
    <w:rsid w:val="006A25B1"/>
    <w:rsid w:val="006A3A25"/>
    <w:rsid w:val="006A3B76"/>
    <w:rsid w:val="006A7858"/>
    <w:rsid w:val="006B05FA"/>
    <w:rsid w:val="006B1904"/>
    <w:rsid w:val="006B21F7"/>
    <w:rsid w:val="006B399E"/>
    <w:rsid w:val="006B5CA4"/>
    <w:rsid w:val="006B61B5"/>
    <w:rsid w:val="006B6E7A"/>
    <w:rsid w:val="006B7312"/>
    <w:rsid w:val="006C09EB"/>
    <w:rsid w:val="006C1563"/>
    <w:rsid w:val="006C1758"/>
    <w:rsid w:val="006C19DB"/>
    <w:rsid w:val="006C5D61"/>
    <w:rsid w:val="006C6418"/>
    <w:rsid w:val="006D0778"/>
    <w:rsid w:val="006D1DB0"/>
    <w:rsid w:val="006D25D7"/>
    <w:rsid w:val="006D4603"/>
    <w:rsid w:val="006D48FA"/>
    <w:rsid w:val="006D634C"/>
    <w:rsid w:val="006D6A6F"/>
    <w:rsid w:val="006E0D15"/>
    <w:rsid w:val="006E2DE5"/>
    <w:rsid w:val="006E3ED2"/>
    <w:rsid w:val="006E3FB4"/>
    <w:rsid w:val="006E581B"/>
    <w:rsid w:val="006F1B96"/>
    <w:rsid w:val="006F297E"/>
    <w:rsid w:val="006F3F5E"/>
    <w:rsid w:val="006F4365"/>
    <w:rsid w:val="006F6019"/>
    <w:rsid w:val="006F65E7"/>
    <w:rsid w:val="007042CF"/>
    <w:rsid w:val="00704CAC"/>
    <w:rsid w:val="0070753A"/>
    <w:rsid w:val="00707B84"/>
    <w:rsid w:val="00711F83"/>
    <w:rsid w:val="007141B5"/>
    <w:rsid w:val="00714358"/>
    <w:rsid w:val="007143F4"/>
    <w:rsid w:val="00714BB3"/>
    <w:rsid w:val="00715849"/>
    <w:rsid w:val="007162DB"/>
    <w:rsid w:val="0071675D"/>
    <w:rsid w:val="007214F8"/>
    <w:rsid w:val="00722F12"/>
    <w:rsid w:val="007250D1"/>
    <w:rsid w:val="007274E7"/>
    <w:rsid w:val="00731BEF"/>
    <w:rsid w:val="00733976"/>
    <w:rsid w:val="00735831"/>
    <w:rsid w:val="00735A0E"/>
    <w:rsid w:val="00736466"/>
    <w:rsid w:val="00736E5A"/>
    <w:rsid w:val="00740623"/>
    <w:rsid w:val="007416BD"/>
    <w:rsid w:val="00741EB4"/>
    <w:rsid w:val="0074322B"/>
    <w:rsid w:val="00744173"/>
    <w:rsid w:val="00744194"/>
    <w:rsid w:val="00745830"/>
    <w:rsid w:val="00745D24"/>
    <w:rsid w:val="007464CC"/>
    <w:rsid w:val="00747ED9"/>
    <w:rsid w:val="007502F7"/>
    <w:rsid w:val="00750FCA"/>
    <w:rsid w:val="007526D2"/>
    <w:rsid w:val="0075495D"/>
    <w:rsid w:val="007559E8"/>
    <w:rsid w:val="00755D46"/>
    <w:rsid w:val="00756793"/>
    <w:rsid w:val="00756A61"/>
    <w:rsid w:val="00756AB2"/>
    <w:rsid w:val="00757EF6"/>
    <w:rsid w:val="00762CF9"/>
    <w:rsid w:val="00763997"/>
    <w:rsid w:val="007648DD"/>
    <w:rsid w:val="007651F9"/>
    <w:rsid w:val="00765FAD"/>
    <w:rsid w:val="0076627C"/>
    <w:rsid w:val="007674AD"/>
    <w:rsid w:val="007705B5"/>
    <w:rsid w:val="00771E1F"/>
    <w:rsid w:val="00771F13"/>
    <w:rsid w:val="00773821"/>
    <w:rsid w:val="007748F9"/>
    <w:rsid w:val="007749D1"/>
    <w:rsid w:val="00775F12"/>
    <w:rsid w:val="00775F4F"/>
    <w:rsid w:val="00777231"/>
    <w:rsid w:val="007817F7"/>
    <w:rsid w:val="0078375F"/>
    <w:rsid w:val="00783B15"/>
    <w:rsid w:val="007862A4"/>
    <w:rsid w:val="00786685"/>
    <w:rsid w:val="00786A10"/>
    <w:rsid w:val="00787558"/>
    <w:rsid w:val="0079043A"/>
    <w:rsid w:val="00791275"/>
    <w:rsid w:val="00793095"/>
    <w:rsid w:val="00796739"/>
    <w:rsid w:val="00797BD4"/>
    <w:rsid w:val="007A0F82"/>
    <w:rsid w:val="007A105B"/>
    <w:rsid w:val="007A3345"/>
    <w:rsid w:val="007A57BA"/>
    <w:rsid w:val="007A5A1D"/>
    <w:rsid w:val="007A5F1E"/>
    <w:rsid w:val="007A6B37"/>
    <w:rsid w:val="007A759D"/>
    <w:rsid w:val="007B048C"/>
    <w:rsid w:val="007B0AFA"/>
    <w:rsid w:val="007B2C69"/>
    <w:rsid w:val="007B4366"/>
    <w:rsid w:val="007B57C2"/>
    <w:rsid w:val="007B57CF"/>
    <w:rsid w:val="007B6949"/>
    <w:rsid w:val="007B77FF"/>
    <w:rsid w:val="007C1DEF"/>
    <w:rsid w:val="007C6BA8"/>
    <w:rsid w:val="007D0D7C"/>
    <w:rsid w:val="007D1808"/>
    <w:rsid w:val="007D44ED"/>
    <w:rsid w:val="007D5B7C"/>
    <w:rsid w:val="007D6A45"/>
    <w:rsid w:val="007D788E"/>
    <w:rsid w:val="007D7988"/>
    <w:rsid w:val="007D7C61"/>
    <w:rsid w:val="007E0692"/>
    <w:rsid w:val="007E13C8"/>
    <w:rsid w:val="007E2FCA"/>
    <w:rsid w:val="007E33AC"/>
    <w:rsid w:val="007E4556"/>
    <w:rsid w:val="007E6CD2"/>
    <w:rsid w:val="007E74A4"/>
    <w:rsid w:val="007F0E43"/>
    <w:rsid w:val="007F14E7"/>
    <w:rsid w:val="007F15A8"/>
    <w:rsid w:val="007F256A"/>
    <w:rsid w:val="007F4456"/>
    <w:rsid w:val="007F447D"/>
    <w:rsid w:val="007F4DC4"/>
    <w:rsid w:val="007F51D9"/>
    <w:rsid w:val="007F56ED"/>
    <w:rsid w:val="007F7160"/>
    <w:rsid w:val="00800A41"/>
    <w:rsid w:val="00800FBF"/>
    <w:rsid w:val="00801358"/>
    <w:rsid w:val="00802B03"/>
    <w:rsid w:val="0080404F"/>
    <w:rsid w:val="008045FB"/>
    <w:rsid w:val="00805201"/>
    <w:rsid w:val="00806D7A"/>
    <w:rsid w:val="00807563"/>
    <w:rsid w:val="00807706"/>
    <w:rsid w:val="00807B43"/>
    <w:rsid w:val="008102E1"/>
    <w:rsid w:val="00811B0A"/>
    <w:rsid w:val="00811B75"/>
    <w:rsid w:val="008121BF"/>
    <w:rsid w:val="0081232D"/>
    <w:rsid w:val="0081381A"/>
    <w:rsid w:val="00815633"/>
    <w:rsid w:val="008162B3"/>
    <w:rsid w:val="00816469"/>
    <w:rsid w:val="00816DBE"/>
    <w:rsid w:val="008174D7"/>
    <w:rsid w:val="00817D2E"/>
    <w:rsid w:val="00817D37"/>
    <w:rsid w:val="008210DA"/>
    <w:rsid w:val="008231F8"/>
    <w:rsid w:val="008245C1"/>
    <w:rsid w:val="008310E6"/>
    <w:rsid w:val="0083471B"/>
    <w:rsid w:val="00836D66"/>
    <w:rsid w:val="00837D5B"/>
    <w:rsid w:val="00840D0B"/>
    <w:rsid w:val="00842E5D"/>
    <w:rsid w:val="00844BF8"/>
    <w:rsid w:val="00845A25"/>
    <w:rsid w:val="00845CC2"/>
    <w:rsid w:val="00846C56"/>
    <w:rsid w:val="00846C89"/>
    <w:rsid w:val="00847063"/>
    <w:rsid w:val="00847EDD"/>
    <w:rsid w:val="00852155"/>
    <w:rsid w:val="00852B59"/>
    <w:rsid w:val="00852CB3"/>
    <w:rsid w:val="0085379A"/>
    <w:rsid w:val="00855E15"/>
    <w:rsid w:val="0085793B"/>
    <w:rsid w:val="00861FB2"/>
    <w:rsid w:val="00863699"/>
    <w:rsid w:val="00865349"/>
    <w:rsid w:val="00865F3F"/>
    <w:rsid w:val="00866CDF"/>
    <w:rsid w:val="00870229"/>
    <w:rsid w:val="008717C2"/>
    <w:rsid w:val="00871AAD"/>
    <w:rsid w:val="00874DB1"/>
    <w:rsid w:val="00874DF1"/>
    <w:rsid w:val="0087508D"/>
    <w:rsid w:val="00876793"/>
    <w:rsid w:val="008773DC"/>
    <w:rsid w:val="00877ABB"/>
    <w:rsid w:val="00881875"/>
    <w:rsid w:val="0088210C"/>
    <w:rsid w:val="008847A8"/>
    <w:rsid w:val="00890910"/>
    <w:rsid w:val="00890CAF"/>
    <w:rsid w:val="00891934"/>
    <w:rsid w:val="00891F3A"/>
    <w:rsid w:val="00892EF2"/>
    <w:rsid w:val="00894E54"/>
    <w:rsid w:val="008958BE"/>
    <w:rsid w:val="008A1039"/>
    <w:rsid w:val="008A2B2C"/>
    <w:rsid w:val="008A3308"/>
    <w:rsid w:val="008A36F8"/>
    <w:rsid w:val="008A3CD4"/>
    <w:rsid w:val="008A4DC8"/>
    <w:rsid w:val="008A5675"/>
    <w:rsid w:val="008B0ACE"/>
    <w:rsid w:val="008B2C2E"/>
    <w:rsid w:val="008B2FDE"/>
    <w:rsid w:val="008B3D0D"/>
    <w:rsid w:val="008B5723"/>
    <w:rsid w:val="008B6D04"/>
    <w:rsid w:val="008B7319"/>
    <w:rsid w:val="008B746A"/>
    <w:rsid w:val="008B7807"/>
    <w:rsid w:val="008C14BE"/>
    <w:rsid w:val="008C1C07"/>
    <w:rsid w:val="008C1EE9"/>
    <w:rsid w:val="008C1F6E"/>
    <w:rsid w:val="008C241B"/>
    <w:rsid w:val="008C4B7B"/>
    <w:rsid w:val="008D0056"/>
    <w:rsid w:val="008D1A0F"/>
    <w:rsid w:val="008D589D"/>
    <w:rsid w:val="008D6139"/>
    <w:rsid w:val="008D73AE"/>
    <w:rsid w:val="008E0385"/>
    <w:rsid w:val="008E073D"/>
    <w:rsid w:val="008E1B44"/>
    <w:rsid w:val="008E1DF0"/>
    <w:rsid w:val="008E239C"/>
    <w:rsid w:val="008E2625"/>
    <w:rsid w:val="008E360E"/>
    <w:rsid w:val="008E3804"/>
    <w:rsid w:val="008E4B50"/>
    <w:rsid w:val="008E4F60"/>
    <w:rsid w:val="008E6249"/>
    <w:rsid w:val="008E6341"/>
    <w:rsid w:val="008E6C97"/>
    <w:rsid w:val="008F0B29"/>
    <w:rsid w:val="008F2631"/>
    <w:rsid w:val="008F302B"/>
    <w:rsid w:val="008F5E38"/>
    <w:rsid w:val="008F65DE"/>
    <w:rsid w:val="008F6624"/>
    <w:rsid w:val="008F7253"/>
    <w:rsid w:val="008F747E"/>
    <w:rsid w:val="009051A9"/>
    <w:rsid w:val="00905572"/>
    <w:rsid w:val="00906B97"/>
    <w:rsid w:val="009112FA"/>
    <w:rsid w:val="00912F24"/>
    <w:rsid w:val="0091394E"/>
    <w:rsid w:val="00913ACE"/>
    <w:rsid w:val="00913BC2"/>
    <w:rsid w:val="00914523"/>
    <w:rsid w:val="00914863"/>
    <w:rsid w:val="00914F45"/>
    <w:rsid w:val="00915153"/>
    <w:rsid w:val="00915749"/>
    <w:rsid w:val="009167E0"/>
    <w:rsid w:val="00921054"/>
    <w:rsid w:val="009216C3"/>
    <w:rsid w:val="00922D81"/>
    <w:rsid w:val="00923ADE"/>
    <w:rsid w:val="0092457C"/>
    <w:rsid w:val="00924898"/>
    <w:rsid w:val="00924FED"/>
    <w:rsid w:val="00927BE6"/>
    <w:rsid w:val="00932585"/>
    <w:rsid w:val="009332CE"/>
    <w:rsid w:val="009336F5"/>
    <w:rsid w:val="00934B79"/>
    <w:rsid w:val="009351CA"/>
    <w:rsid w:val="009357CD"/>
    <w:rsid w:val="009362EA"/>
    <w:rsid w:val="00936776"/>
    <w:rsid w:val="0093680E"/>
    <w:rsid w:val="00937E1C"/>
    <w:rsid w:val="009400AF"/>
    <w:rsid w:val="00941BAC"/>
    <w:rsid w:val="009420ED"/>
    <w:rsid w:val="00943AF8"/>
    <w:rsid w:val="00944188"/>
    <w:rsid w:val="00946CD2"/>
    <w:rsid w:val="00950993"/>
    <w:rsid w:val="00950D67"/>
    <w:rsid w:val="00951169"/>
    <w:rsid w:val="00951738"/>
    <w:rsid w:val="00951919"/>
    <w:rsid w:val="00952F98"/>
    <w:rsid w:val="00955451"/>
    <w:rsid w:val="009558D7"/>
    <w:rsid w:val="00955BF0"/>
    <w:rsid w:val="0095657D"/>
    <w:rsid w:val="009578A9"/>
    <w:rsid w:val="009616FA"/>
    <w:rsid w:val="009628D8"/>
    <w:rsid w:val="00964359"/>
    <w:rsid w:val="00964A59"/>
    <w:rsid w:val="00966BD4"/>
    <w:rsid w:val="0096700E"/>
    <w:rsid w:val="00970A47"/>
    <w:rsid w:val="00972A46"/>
    <w:rsid w:val="00973491"/>
    <w:rsid w:val="00973E38"/>
    <w:rsid w:val="00974E69"/>
    <w:rsid w:val="00976E31"/>
    <w:rsid w:val="0098468D"/>
    <w:rsid w:val="009846D6"/>
    <w:rsid w:val="00985044"/>
    <w:rsid w:val="00985BA8"/>
    <w:rsid w:val="00985BE7"/>
    <w:rsid w:val="00985FAD"/>
    <w:rsid w:val="00986483"/>
    <w:rsid w:val="009872E7"/>
    <w:rsid w:val="0098787E"/>
    <w:rsid w:val="00987DE7"/>
    <w:rsid w:val="00990815"/>
    <w:rsid w:val="0099233A"/>
    <w:rsid w:val="009940E1"/>
    <w:rsid w:val="009950D2"/>
    <w:rsid w:val="00995469"/>
    <w:rsid w:val="0099582B"/>
    <w:rsid w:val="00996D26"/>
    <w:rsid w:val="009972C7"/>
    <w:rsid w:val="009A1519"/>
    <w:rsid w:val="009A242A"/>
    <w:rsid w:val="009A4DBB"/>
    <w:rsid w:val="009A67FF"/>
    <w:rsid w:val="009A6B83"/>
    <w:rsid w:val="009A7615"/>
    <w:rsid w:val="009A781E"/>
    <w:rsid w:val="009B09FD"/>
    <w:rsid w:val="009B0CED"/>
    <w:rsid w:val="009B100C"/>
    <w:rsid w:val="009B39BB"/>
    <w:rsid w:val="009B3D25"/>
    <w:rsid w:val="009B464B"/>
    <w:rsid w:val="009B5171"/>
    <w:rsid w:val="009B5536"/>
    <w:rsid w:val="009B5844"/>
    <w:rsid w:val="009B6031"/>
    <w:rsid w:val="009C0FE2"/>
    <w:rsid w:val="009C1437"/>
    <w:rsid w:val="009C2783"/>
    <w:rsid w:val="009C3841"/>
    <w:rsid w:val="009C3A8D"/>
    <w:rsid w:val="009C48CD"/>
    <w:rsid w:val="009C5DE9"/>
    <w:rsid w:val="009C636A"/>
    <w:rsid w:val="009C7C96"/>
    <w:rsid w:val="009D0F5A"/>
    <w:rsid w:val="009D1617"/>
    <w:rsid w:val="009E0308"/>
    <w:rsid w:val="009E09BF"/>
    <w:rsid w:val="009E1934"/>
    <w:rsid w:val="009E24B6"/>
    <w:rsid w:val="009E27EF"/>
    <w:rsid w:val="009E5C97"/>
    <w:rsid w:val="009F140F"/>
    <w:rsid w:val="009F34CF"/>
    <w:rsid w:val="009F46DA"/>
    <w:rsid w:val="009F4AC6"/>
    <w:rsid w:val="009F4D9E"/>
    <w:rsid w:val="00A00879"/>
    <w:rsid w:val="00A00F8F"/>
    <w:rsid w:val="00A011B5"/>
    <w:rsid w:val="00A02358"/>
    <w:rsid w:val="00A03550"/>
    <w:rsid w:val="00A03B07"/>
    <w:rsid w:val="00A073AD"/>
    <w:rsid w:val="00A079C8"/>
    <w:rsid w:val="00A10340"/>
    <w:rsid w:val="00A112AC"/>
    <w:rsid w:val="00A119A2"/>
    <w:rsid w:val="00A129B5"/>
    <w:rsid w:val="00A129ED"/>
    <w:rsid w:val="00A13334"/>
    <w:rsid w:val="00A13D09"/>
    <w:rsid w:val="00A13E26"/>
    <w:rsid w:val="00A14F24"/>
    <w:rsid w:val="00A1574F"/>
    <w:rsid w:val="00A16411"/>
    <w:rsid w:val="00A17D19"/>
    <w:rsid w:val="00A213F3"/>
    <w:rsid w:val="00A2170C"/>
    <w:rsid w:val="00A2210D"/>
    <w:rsid w:val="00A2341A"/>
    <w:rsid w:val="00A260D9"/>
    <w:rsid w:val="00A27320"/>
    <w:rsid w:val="00A273D9"/>
    <w:rsid w:val="00A3326E"/>
    <w:rsid w:val="00A353BE"/>
    <w:rsid w:val="00A37743"/>
    <w:rsid w:val="00A37D8F"/>
    <w:rsid w:val="00A45044"/>
    <w:rsid w:val="00A47869"/>
    <w:rsid w:val="00A50D13"/>
    <w:rsid w:val="00A51B89"/>
    <w:rsid w:val="00A555DC"/>
    <w:rsid w:val="00A5626E"/>
    <w:rsid w:val="00A60368"/>
    <w:rsid w:val="00A613C3"/>
    <w:rsid w:val="00A61D2B"/>
    <w:rsid w:val="00A6346E"/>
    <w:rsid w:val="00A64D29"/>
    <w:rsid w:val="00A657B2"/>
    <w:rsid w:val="00A6595A"/>
    <w:rsid w:val="00A70409"/>
    <w:rsid w:val="00A715DE"/>
    <w:rsid w:val="00A71FD9"/>
    <w:rsid w:val="00A72D84"/>
    <w:rsid w:val="00A73F20"/>
    <w:rsid w:val="00A73FE5"/>
    <w:rsid w:val="00A74644"/>
    <w:rsid w:val="00A74E0D"/>
    <w:rsid w:val="00A74F58"/>
    <w:rsid w:val="00A76EA6"/>
    <w:rsid w:val="00A779F2"/>
    <w:rsid w:val="00A8449E"/>
    <w:rsid w:val="00A873DE"/>
    <w:rsid w:val="00A8774D"/>
    <w:rsid w:val="00A909F5"/>
    <w:rsid w:val="00A91399"/>
    <w:rsid w:val="00A92549"/>
    <w:rsid w:val="00A93DBE"/>
    <w:rsid w:val="00A93FC6"/>
    <w:rsid w:val="00A968AD"/>
    <w:rsid w:val="00A96B2E"/>
    <w:rsid w:val="00A979B0"/>
    <w:rsid w:val="00AA05A6"/>
    <w:rsid w:val="00AA097D"/>
    <w:rsid w:val="00AA1786"/>
    <w:rsid w:val="00AA1B8A"/>
    <w:rsid w:val="00AA24F2"/>
    <w:rsid w:val="00AA36C1"/>
    <w:rsid w:val="00AA37E3"/>
    <w:rsid w:val="00AB1865"/>
    <w:rsid w:val="00AB6BE6"/>
    <w:rsid w:val="00AB7A52"/>
    <w:rsid w:val="00AC0626"/>
    <w:rsid w:val="00AC0F58"/>
    <w:rsid w:val="00AC175F"/>
    <w:rsid w:val="00AC21F6"/>
    <w:rsid w:val="00AC375E"/>
    <w:rsid w:val="00AC37C1"/>
    <w:rsid w:val="00AC5861"/>
    <w:rsid w:val="00AC7439"/>
    <w:rsid w:val="00AC74F1"/>
    <w:rsid w:val="00AD0851"/>
    <w:rsid w:val="00AD1D81"/>
    <w:rsid w:val="00AD2A0F"/>
    <w:rsid w:val="00AD2D7F"/>
    <w:rsid w:val="00AD3038"/>
    <w:rsid w:val="00AD50E2"/>
    <w:rsid w:val="00AE014D"/>
    <w:rsid w:val="00AE0D8E"/>
    <w:rsid w:val="00AE0F20"/>
    <w:rsid w:val="00AE1621"/>
    <w:rsid w:val="00AE1647"/>
    <w:rsid w:val="00AE2080"/>
    <w:rsid w:val="00AE4719"/>
    <w:rsid w:val="00AE5D2C"/>
    <w:rsid w:val="00AE7295"/>
    <w:rsid w:val="00AF0448"/>
    <w:rsid w:val="00AF0EF3"/>
    <w:rsid w:val="00AF226D"/>
    <w:rsid w:val="00AF2B29"/>
    <w:rsid w:val="00AF4AC7"/>
    <w:rsid w:val="00AF5BD5"/>
    <w:rsid w:val="00AF5C8B"/>
    <w:rsid w:val="00AF5E94"/>
    <w:rsid w:val="00AF7B14"/>
    <w:rsid w:val="00AF7E9A"/>
    <w:rsid w:val="00B0079C"/>
    <w:rsid w:val="00B01A62"/>
    <w:rsid w:val="00B0263D"/>
    <w:rsid w:val="00B02781"/>
    <w:rsid w:val="00B029F6"/>
    <w:rsid w:val="00B031B2"/>
    <w:rsid w:val="00B04CED"/>
    <w:rsid w:val="00B06224"/>
    <w:rsid w:val="00B065FA"/>
    <w:rsid w:val="00B0692B"/>
    <w:rsid w:val="00B11011"/>
    <w:rsid w:val="00B12D9F"/>
    <w:rsid w:val="00B13737"/>
    <w:rsid w:val="00B14884"/>
    <w:rsid w:val="00B17735"/>
    <w:rsid w:val="00B17CE3"/>
    <w:rsid w:val="00B20458"/>
    <w:rsid w:val="00B209E2"/>
    <w:rsid w:val="00B20C95"/>
    <w:rsid w:val="00B239FC"/>
    <w:rsid w:val="00B248F3"/>
    <w:rsid w:val="00B26CB5"/>
    <w:rsid w:val="00B27C1A"/>
    <w:rsid w:val="00B31564"/>
    <w:rsid w:val="00B3412F"/>
    <w:rsid w:val="00B345DD"/>
    <w:rsid w:val="00B34746"/>
    <w:rsid w:val="00B36948"/>
    <w:rsid w:val="00B404EE"/>
    <w:rsid w:val="00B4078C"/>
    <w:rsid w:val="00B40AA4"/>
    <w:rsid w:val="00B40C2D"/>
    <w:rsid w:val="00B414CC"/>
    <w:rsid w:val="00B424E5"/>
    <w:rsid w:val="00B42E89"/>
    <w:rsid w:val="00B43613"/>
    <w:rsid w:val="00B45719"/>
    <w:rsid w:val="00B45C6C"/>
    <w:rsid w:val="00B460C0"/>
    <w:rsid w:val="00B463ED"/>
    <w:rsid w:val="00B469CE"/>
    <w:rsid w:val="00B46A88"/>
    <w:rsid w:val="00B47FD5"/>
    <w:rsid w:val="00B52FBB"/>
    <w:rsid w:val="00B54498"/>
    <w:rsid w:val="00B54829"/>
    <w:rsid w:val="00B57462"/>
    <w:rsid w:val="00B57D9B"/>
    <w:rsid w:val="00B6055D"/>
    <w:rsid w:val="00B61E62"/>
    <w:rsid w:val="00B61F06"/>
    <w:rsid w:val="00B62C91"/>
    <w:rsid w:val="00B632E6"/>
    <w:rsid w:val="00B64A65"/>
    <w:rsid w:val="00B655AC"/>
    <w:rsid w:val="00B65F1C"/>
    <w:rsid w:val="00B6741B"/>
    <w:rsid w:val="00B71B68"/>
    <w:rsid w:val="00B71CBD"/>
    <w:rsid w:val="00B72836"/>
    <w:rsid w:val="00B729ED"/>
    <w:rsid w:val="00B72B3C"/>
    <w:rsid w:val="00B72FE2"/>
    <w:rsid w:val="00B74BD9"/>
    <w:rsid w:val="00B7674C"/>
    <w:rsid w:val="00B771BD"/>
    <w:rsid w:val="00B8079C"/>
    <w:rsid w:val="00B80E45"/>
    <w:rsid w:val="00B82E33"/>
    <w:rsid w:val="00B83EB5"/>
    <w:rsid w:val="00B83F23"/>
    <w:rsid w:val="00B90276"/>
    <w:rsid w:val="00B90BAF"/>
    <w:rsid w:val="00B9125C"/>
    <w:rsid w:val="00B91F65"/>
    <w:rsid w:val="00B92E42"/>
    <w:rsid w:val="00BA02F7"/>
    <w:rsid w:val="00BA0BEB"/>
    <w:rsid w:val="00BA1BA5"/>
    <w:rsid w:val="00BA2567"/>
    <w:rsid w:val="00BA2CB0"/>
    <w:rsid w:val="00BA2DC2"/>
    <w:rsid w:val="00BA41CD"/>
    <w:rsid w:val="00BA4760"/>
    <w:rsid w:val="00BA49FB"/>
    <w:rsid w:val="00BA5A34"/>
    <w:rsid w:val="00BA660E"/>
    <w:rsid w:val="00BA682B"/>
    <w:rsid w:val="00BB287B"/>
    <w:rsid w:val="00BB420B"/>
    <w:rsid w:val="00BB4947"/>
    <w:rsid w:val="00BB4CEF"/>
    <w:rsid w:val="00BB5793"/>
    <w:rsid w:val="00BB7BE3"/>
    <w:rsid w:val="00BC0976"/>
    <w:rsid w:val="00BC111F"/>
    <w:rsid w:val="00BC11EE"/>
    <w:rsid w:val="00BC18A2"/>
    <w:rsid w:val="00BC2AE0"/>
    <w:rsid w:val="00BC3331"/>
    <w:rsid w:val="00BD1713"/>
    <w:rsid w:val="00BD1FC0"/>
    <w:rsid w:val="00BD46F3"/>
    <w:rsid w:val="00BD4CFF"/>
    <w:rsid w:val="00BD4D27"/>
    <w:rsid w:val="00BD50D6"/>
    <w:rsid w:val="00BD655E"/>
    <w:rsid w:val="00BE1082"/>
    <w:rsid w:val="00BE12DB"/>
    <w:rsid w:val="00BE21CD"/>
    <w:rsid w:val="00BE2F6D"/>
    <w:rsid w:val="00BE342F"/>
    <w:rsid w:val="00BE3E01"/>
    <w:rsid w:val="00BE55C5"/>
    <w:rsid w:val="00BE5FDC"/>
    <w:rsid w:val="00BE64E9"/>
    <w:rsid w:val="00BE7A7F"/>
    <w:rsid w:val="00BF14CB"/>
    <w:rsid w:val="00BF5019"/>
    <w:rsid w:val="00BF58B7"/>
    <w:rsid w:val="00BF5B49"/>
    <w:rsid w:val="00BF5F5B"/>
    <w:rsid w:val="00BF735F"/>
    <w:rsid w:val="00BF7F57"/>
    <w:rsid w:val="00C040E9"/>
    <w:rsid w:val="00C0465A"/>
    <w:rsid w:val="00C051C2"/>
    <w:rsid w:val="00C06E38"/>
    <w:rsid w:val="00C07FD6"/>
    <w:rsid w:val="00C102AE"/>
    <w:rsid w:val="00C11CE8"/>
    <w:rsid w:val="00C11E8C"/>
    <w:rsid w:val="00C12BA8"/>
    <w:rsid w:val="00C13190"/>
    <w:rsid w:val="00C1376F"/>
    <w:rsid w:val="00C14A3C"/>
    <w:rsid w:val="00C15765"/>
    <w:rsid w:val="00C15FD0"/>
    <w:rsid w:val="00C21063"/>
    <w:rsid w:val="00C21CF2"/>
    <w:rsid w:val="00C21E0D"/>
    <w:rsid w:val="00C243CE"/>
    <w:rsid w:val="00C25646"/>
    <w:rsid w:val="00C2594B"/>
    <w:rsid w:val="00C25AE6"/>
    <w:rsid w:val="00C2602B"/>
    <w:rsid w:val="00C2662D"/>
    <w:rsid w:val="00C27799"/>
    <w:rsid w:val="00C27AB7"/>
    <w:rsid w:val="00C27FB3"/>
    <w:rsid w:val="00C33007"/>
    <w:rsid w:val="00C341D7"/>
    <w:rsid w:val="00C3458A"/>
    <w:rsid w:val="00C35E8A"/>
    <w:rsid w:val="00C36104"/>
    <w:rsid w:val="00C364B0"/>
    <w:rsid w:val="00C379C8"/>
    <w:rsid w:val="00C40BA2"/>
    <w:rsid w:val="00C420D4"/>
    <w:rsid w:val="00C432E0"/>
    <w:rsid w:val="00C44A2C"/>
    <w:rsid w:val="00C463BF"/>
    <w:rsid w:val="00C47127"/>
    <w:rsid w:val="00C477BF"/>
    <w:rsid w:val="00C47FEE"/>
    <w:rsid w:val="00C500C1"/>
    <w:rsid w:val="00C502FA"/>
    <w:rsid w:val="00C52FE6"/>
    <w:rsid w:val="00C535B3"/>
    <w:rsid w:val="00C54A03"/>
    <w:rsid w:val="00C54BFC"/>
    <w:rsid w:val="00C60157"/>
    <w:rsid w:val="00C6197F"/>
    <w:rsid w:val="00C62C83"/>
    <w:rsid w:val="00C62FC3"/>
    <w:rsid w:val="00C63F2B"/>
    <w:rsid w:val="00C6451F"/>
    <w:rsid w:val="00C657D2"/>
    <w:rsid w:val="00C66C22"/>
    <w:rsid w:val="00C67FA6"/>
    <w:rsid w:val="00C70011"/>
    <w:rsid w:val="00C70F59"/>
    <w:rsid w:val="00C7299F"/>
    <w:rsid w:val="00C76F4F"/>
    <w:rsid w:val="00C77C3F"/>
    <w:rsid w:val="00C807AE"/>
    <w:rsid w:val="00C81B69"/>
    <w:rsid w:val="00C81C41"/>
    <w:rsid w:val="00C82309"/>
    <w:rsid w:val="00C83184"/>
    <w:rsid w:val="00C84222"/>
    <w:rsid w:val="00C849B9"/>
    <w:rsid w:val="00C84BBA"/>
    <w:rsid w:val="00C85EF8"/>
    <w:rsid w:val="00C90019"/>
    <w:rsid w:val="00C931D0"/>
    <w:rsid w:val="00C94721"/>
    <w:rsid w:val="00C952FA"/>
    <w:rsid w:val="00C95D39"/>
    <w:rsid w:val="00CA08D2"/>
    <w:rsid w:val="00CA335C"/>
    <w:rsid w:val="00CA5BB5"/>
    <w:rsid w:val="00CB0A9D"/>
    <w:rsid w:val="00CB0D43"/>
    <w:rsid w:val="00CB20EA"/>
    <w:rsid w:val="00CB23E8"/>
    <w:rsid w:val="00CB25FD"/>
    <w:rsid w:val="00CB2860"/>
    <w:rsid w:val="00CB3EED"/>
    <w:rsid w:val="00CB5314"/>
    <w:rsid w:val="00CB5463"/>
    <w:rsid w:val="00CB5C09"/>
    <w:rsid w:val="00CB734E"/>
    <w:rsid w:val="00CC012C"/>
    <w:rsid w:val="00CC0BDC"/>
    <w:rsid w:val="00CC1480"/>
    <w:rsid w:val="00CC21D1"/>
    <w:rsid w:val="00CC3FCA"/>
    <w:rsid w:val="00CD043F"/>
    <w:rsid w:val="00CD0C94"/>
    <w:rsid w:val="00CD1EF9"/>
    <w:rsid w:val="00CD2772"/>
    <w:rsid w:val="00CE02BF"/>
    <w:rsid w:val="00CE2678"/>
    <w:rsid w:val="00CE2FFC"/>
    <w:rsid w:val="00CE409F"/>
    <w:rsid w:val="00CE45D4"/>
    <w:rsid w:val="00CE487C"/>
    <w:rsid w:val="00CE6C4C"/>
    <w:rsid w:val="00CE7142"/>
    <w:rsid w:val="00CE7153"/>
    <w:rsid w:val="00CE7C00"/>
    <w:rsid w:val="00CF04D9"/>
    <w:rsid w:val="00CF2E31"/>
    <w:rsid w:val="00CF4F3C"/>
    <w:rsid w:val="00CF692F"/>
    <w:rsid w:val="00D010EF"/>
    <w:rsid w:val="00D04131"/>
    <w:rsid w:val="00D0437D"/>
    <w:rsid w:val="00D072E5"/>
    <w:rsid w:val="00D07CC3"/>
    <w:rsid w:val="00D118CC"/>
    <w:rsid w:val="00D123C3"/>
    <w:rsid w:val="00D12449"/>
    <w:rsid w:val="00D126B6"/>
    <w:rsid w:val="00D127F5"/>
    <w:rsid w:val="00D13FFA"/>
    <w:rsid w:val="00D14782"/>
    <w:rsid w:val="00D16A93"/>
    <w:rsid w:val="00D16C11"/>
    <w:rsid w:val="00D170CE"/>
    <w:rsid w:val="00D2055B"/>
    <w:rsid w:val="00D21CF7"/>
    <w:rsid w:val="00D23CAD"/>
    <w:rsid w:val="00D25722"/>
    <w:rsid w:val="00D30C33"/>
    <w:rsid w:val="00D33515"/>
    <w:rsid w:val="00D33A94"/>
    <w:rsid w:val="00D34693"/>
    <w:rsid w:val="00D35DD2"/>
    <w:rsid w:val="00D410C4"/>
    <w:rsid w:val="00D416F2"/>
    <w:rsid w:val="00D42E5A"/>
    <w:rsid w:val="00D455A1"/>
    <w:rsid w:val="00D466F6"/>
    <w:rsid w:val="00D47FF3"/>
    <w:rsid w:val="00D51A3C"/>
    <w:rsid w:val="00D54335"/>
    <w:rsid w:val="00D550E4"/>
    <w:rsid w:val="00D5549F"/>
    <w:rsid w:val="00D55EC5"/>
    <w:rsid w:val="00D56E28"/>
    <w:rsid w:val="00D57D75"/>
    <w:rsid w:val="00D60F47"/>
    <w:rsid w:val="00D6103B"/>
    <w:rsid w:val="00D619DA"/>
    <w:rsid w:val="00D61B88"/>
    <w:rsid w:val="00D6220E"/>
    <w:rsid w:val="00D63F37"/>
    <w:rsid w:val="00D64509"/>
    <w:rsid w:val="00D65272"/>
    <w:rsid w:val="00D6600A"/>
    <w:rsid w:val="00D66EFC"/>
    <w:rsid w:val="00D70A35"/>
    <w:rsid w:val="00D71220"/>
    <w:rsid w:val="00D71899"/>
    <w:rsid w:val="00D73FF9"/>
    <w:rsid w:val="00D74528"/>
    <w:rsid w:val="00D74E43"/>
    <w:rsid w:val="00D75E54"/>
    <w:rsid w:val="00D81C40"/>
    <w:rsid w:val="00D83E2C"/>
    <w:rsid w:val="00D90A79"/>
    <w:rsid w:val="00D929B1"/>
    <w:rsid w:val="00D94CDA"/>
    <w:rsid w:val="00D951F5"/>
    <w:rsid w:val="00D95224"/>
    <w:rsid w:val="00DA13F5"/>
    <w:rsid w:val="00DA2C8B"/>
    <w:rsid w:val="00DA3059"/>
    <w:rsid w:val="00DA43FD"/>
    <w:rsid w:val="00DA48A6"/>
    <w:rsid w:val="00DA50EE"/>
    <w:rsid w:val="00DA6D5D"/>
    <w:rsid w:val="00DA75BC"/>
    <w:rsid w:val="00DA789D"/>
    <w:rsid w:val="00DB0A27"/>
    <w:rsid w:val="00DB1432"/>
    <w:rsid w:val="00DB1D35"/>
    <w:rsid w:val="00DB21E5"/>
    <w:rsid w:val="00DB399A"/>
    <w:rsid w:val="00DB417A"/>
    <w:rsid w:val="00DB4F08"/>
    <w:rsid w:val="00DB715F"/>
    <w:rsid w:val="00DB7851"/>
    <w:rsid w:val="00DC0043"/>
    <w:rsid w:val="00DC08E5"/>
    <w:rsid w:val="00DC2C86"/>
    <w:rsid w:val="00DC2E22"/>
    <w:rsid w:val="00DC58D9"/>
    <w:rsid w:val="00DC635D"/>
    <w:rsid w:val="00DC6D3C"/>
    <w:rsid w:val="00DC70DA"/>
    <w:rsid w:val="00DC7573"/>
    <w:rsid w:val="00DC799E"/>
    <w:rsid w:val="00DD0488"/>
    <w:rsid w:val="00DD1F3D"/>
    <w:rsid w:val="00DD4C54"/>
    <w:rsid w:val="00DD694A"/>
    <w:rsid w:val="00DD6B6C"/>
    <w:rsid w:val="00DE011E"/>
    <w:rsid w:val="00DE2AC3"/>
    <w:rsid w:val="00DE73C3"/>
    <w:rsid w:val="00DE7C15"/>
    <w:rsid w:val="00DF1D37"/>
    <w:rsid w:val="00DF4486"/>
    <w:rsid w:val="00DF4970"/>
    <w:rsid w:val="00DF55D5"/>
    <w:rsid w:val="00E007A3"/>
    <w:rsid w:val="00E00EF0"/>
    <w:rsid w:val="00E0264B"/>
    <w:rsid w:val="00E04330"/>
    <w:rsid w:val="00E04CC3"/>
    <w:rsid w:val="00E06EB4"/>
    <w:rsid w:val="00E10144"/>
    <w:rsid w:val="00E10241"/>
    <w:rsid w:val="00E10B5A"/>
    <w:rsid w:val="00E10C52"/>
    <w:rsid w:val="00E11059"/>
    <w:rsid w:val="00E114F2"/>
    <w:rsid w:val="00E16E63"/>
    <w:rsid w:val="00E2179A"/>
    <w:rsid w:val="00E21B27"/>
    <w:rsid w:val="00E21BF5"/>
    <w:rsid w:val="00E225BA"/>
    <w:rsid w:val="00E2296D"/>
    <w:rsid w:val="00E22FB9"/>
    <w:rsid w:val="00E2460D"/>
    <w:rsid w:val="00E24614"/>
    <w:rsid w:val="00E2530C"/>
    <w:rsid w:val="00E2645A"/>
    <w:rsid w:val="00E2667D"/>
    <w:rsid w:val="00E2680A"/>
    <w:rsid w:val="00E30C84"/>
    <w:rsid w:val="00E31C30"/>
    <w:rsid w:val="00E32004"/>
    <w:rsid w:val="00E32EE3"/>
    <w:rsid w:val="00E341FC"/>
    <w:rsid w:val="00E3464F"/>
    <w:rsid w:val="00E35B26"/>
    <w:rsid w:val="00E36421"/>
    <w:rsid w:val="00E37CA5"/>
    <w:rsid w:val="00E40B8B"/>
    <w:rsid w:val="00E41129"/>
    <w:rsid w:val="00E41396"/>
    <w:rsid w:val="00E41F2C"/>
    <w:rsid w:val="00E420A2"/>
    <w:rsid w:val="00E4213B"/>
    <w:rsid w:val="00E450A3"/>
    <w:rsid w:val="00E457F1"/>
    <w:rsid w:val="00E500F8"/>
    <w:rsid w:val="00E502D4"/>
    <w:rsid w:val="00E50B1D"/>
    <w:rsid w:val="00E55220"/>
    <w:rsid w:val="00E5550B"/>
    <w:rsid w:val="00E56C3A"/>
    <w:rsid w:val="00E56FD3"/>
    <w:rsid w:val="00E577E5"/>
    <w:rsid w:val="00E60416"/>
    <w:rsid w:val="00E609AA"/>
    <w:rsid w:val="00E6211C"/>
    <w:rsid w:val="00E626B1"/>
    <w:rsid w:val="00E62B51"/>
    <w:rsid w:val="00E6566E"/>
    <w:rsid w:val="00E67E7E"/>
    <w:rsid w:val="00E71047"/>
    <w:rsid w:val="00E71647"/>
    <w:rsid w:val="00E7179A"/>
    <w:rsid w:val="00E7180A"/>
    <w:rsid w:val="00E73989"/>
    <w:rsid w:val="00E74517"/>
    <w:rsid w:val="00E74550"/>
    <w:rsid w:val="00E74C9A"/>
    <w:rsid w:val="00E7515F"/>
    <w:rsid w:val="00E7560A"/>
    <w:rsid w:val="00E76DE1"/>
    <w:rsid w:val="00E76EF1"/>
    <w:rsid w:val="00E77120"/>
    <w:rsid w:val="00E77547"/>
    <w:rsid w:val="00E7758F"/>
    <w:rsid w:val="00E77EF7"/>
    <w:rsid w:val="00E8047A"/>
    <w:rsid w:val="00E80690"/>
    <w:rsid w:val="00E80F14"/>
    <w:rsid w:val="00E836A7"/>
    <w:rsid w:val="00E83F18"/>
    <w:rsid w:val="00E84045"/>
    <w:rsid w:val="00E853B5"/>
    <w:rsid w:val="00E85565"/>
    <w:rsid w:val="00E86FD1"/>
    <w:rsid w:val="00E87E70"/>
    <w:rsid w:val="00E91217"/>
    <w:rsid w:val="00E91DA0"/>
    <w:rsid w:val="00E937E6"/>
    <w:rsid w:val="00E93AFF"/>
    <w:rsid w:val="00E93BEE"/>
    <w:rsid w:val="00E950EC"/>
    <w:rsid w:val="00E955F8"/>
    <w:rsid w:val="00E977AE"/>
    <w:rsid w:val="00EA04AE"/>
    <w:rsid w:val="00EA0C2D"/>
    <w:rsid w:val="00EA32D6"/>
    <w:rsid w:val="00EA4BDB"/>
    <w:rsid w:val="00EA6B25"/>
    <w:rsid w:val="00EB1622"/>
    <w:rsid w:val="00EC0B8E"/>
    <w:rsid w:val="00EC1B85"/>
    <w:rsid w:val="00EC7445"/>
    <w:rsid w:val="00EC75C8"/>
    <w:rsid w:val="00EC7A16"/>
    <w:rsid w:val="00ED0858"/>
    <w:rsid w:val="00ED11DF"/>
    <w:rsid w:val="00ED2042"/>
    <w:rsid w:val="00ED224A"/>
    <w:rsid w:val="00ED2F32"/>
    <w:rsid w:val="00ED2F40"/>
    <w:rsid w:val="00ED34AC"/>
    <w:rsid w:val="00ED6008"/>
    <w:rsid w:val="00EE1B94"/>
    <w:rsid w:val="00EE289E"/>
    <w:rsid w:val="00EE2A68"/>
    <w:rsid w:val="00EE2FF7"/>
    <w:rsid w:val="00EE4DA6"/>
    <w:rsid w:val="00EE520A"/>
    <w:rsid w:val="00EE53CA"/>
    <w:rsid w:val="00EE5CB5"/>
    <w:rsid w:val="00EE6631"/>
    <w:rsid w:val="00EE6E64"/>
    <w:rsid w:val="00EE6E84"/>
    <w:rsid w:val="00EF00F4"/>
    <w:rsid w:val="00EF1370"/>
    <w:rsid w:val="00EF368E"/>
    <w:rsid w:val="00EF399A"/>
    <w:rsid w:val="00EF422E"/>
    <w:rsid w:val="00EF66E5"/>
    <w:rsid w:val="00EF7C37"/>
    <w:rsid w:val="00F00A49"/>
    <w:rsid w:val="00F01978"/>
    <w:rsid w:val="00F01AD0"/>
    <w:rsid w:val="00F041C7"/>
    <w:rsid w:val="00F04C29"/>
    <w:rsid w:val="00F058B2"/>
    <w:rsid w:val="00F059B7"/>
    <w:rsid w:val="00F06DE2"/>
    <w:rsid w:val="00F106E5"/>
    <w:rsid w:val="00F10FA3"/>
    <w:rsid w:val="00F12DE2"/>
    <w:rsid w:val="00F13BC0"/>
    <w:rsid w:val="00F1403C"/>
    <w:rsid w:val="00F14051"/>
    <w:rsid w:val="00F14D07"/>
    <w:rsid w:val="00F2019E"/>
    <w:rsid w:val="00F2167B"/>
    <w:rsid w:val="00F233EA"/>
    <w:rsid w:val="00F24740"/>
    <w:rsid w:val="00F26E63"/>
    <w:rsid w:val="00F27EB9"/>
    <w:rsid w:val="00F31C26"/>
    <w:rsid w:val="00F32473"/>
    <w:rsid w:val="00F344A9"/>
    <w:rsid w:val="00F3557B"/>
    <w:rsid w:val="00F356CA"/>
    <w:rsid w:val="00F4073F"/>
    <w:rsid w:val="00F418E0"/>
    <w:rsid w:val="00F41BD1"/>
    <w:rsid w:val="00F42269"/>
    <w:rsid w:val="00F44251"/>
    <w:rsid w:val="00F5099A"/>
    <w:rsid w:val="00F51CEF"/>
    <w:rsid w:val="00F526E8"/>
    <w:rsid w:val="00F52F8C"/>
    <w:rsid w:val="00F5418B"/>
    <w:rsid w:val="00F545A8"/>
    <w:rsid w:val="00F54DF6"/>
    <w:rsid w:val="00F55744"/>
    <w:rsid w:val="00F5615E"/>
    <w:rsid w:val="00F57777"/>
    <w:rsid w:val="00F57BA6"/>
    <w:rsid w:val="00F602E4"/>
    <w:rsid w:val="00F62C2D"/>
    <w:rsid w:val="00F62F89"/>
    <w:rsid w:val="00F6353B"/>
    <w:rsid w:val="00F64451"/>
    <w:rsid w:val="00F6532F"/>
    <w:rsid w:val="00F658E8"/>
    <w:rsid w:val="00F70CE1"/>
    <w:rsid w:val="00F713F4"/>
    <w:rsid w:val="00F71529"/>
    <w:rsid w:val="00F71761"/>
    <w:rsid w:val="00F73189"/>
    <w:rsid w:val="00F73A01"/>
    <w:rsid w:val="00F73E82"/>
    <w:rsid w:val="00F7436F"/>
    <w:rsid w:val="00F76004"/>
    <w:rsid w:val="00F7611D"/>
    <w:rsid w:val="00F76F87"/>
    <w:rsid w:val="00F77634"/>
    <w:rsid w:val="00F77874"/>
    <w:rsid w:val="00F80789"/>
    <w:rsid w:val="00F82C65"/>
    <w:rsid w:val="00F8661E"/>
    <w:rsid w:val="00F910B9"/>
    <w:rsid w:val="00F92767"/>
    <w:rsid w:val="00F93856"/>
    <w:rsid w:val="00F95696"/>
    <w:rsid w:val="00F956BE"/>
    <w:rsid w:val="00F96405"/>
    <w:rsid w:val="00F96A05"/>
    <w:rsid w:val="00F96C66"/>
    <w:rsid w:val="00F97A76"/>
    <w:rsid w:val="00FA1662"/>
    <w:rsid w:val="00FA1BCF"/>
    <w:rsid w:val="00FA1E4A"/>
    <w:rsid w:val="00FA32CE"/>
    <w:rsid w:val="00FA38DF"/>
    <w:rsid w:val="00FA5BF4"/>
    <w:rsid w:val="00FA663D"/>
    <w:rsid w:val="00FA6FAE"/>
    <w:rsid w:val="00FB2A6F"/>
    <w:rsid w:val="00FB4F2A"/>
    <w:rsid w:val="00FB7304"/>
    <w:rsid w:val="00FB7C5A"/>
    <w:rsid w:val="00FC0602"/>
    <w:rsid w:val="00FC0AEA"/>
    <w:rsid w:val="00FC0D32"/>
    <w:rsid w:val="00FC1823"/>
    <w:rsid w:val="00FC1D95"/>
    <w:rsid w:val="00FC30BF"/>
    <w:rsid w:val="00FC3128"/>
    <w:rsid w:val="00FC3F12"/>
    <w:rsid w:val="00FC4F03"/>
    <w:rsid w:val="00FC5486"/>
    <w:rsid w:val="00FC5E7C"/>
    <w:rsid w:val="00FD01AE"/>
    <w:rsid w:val="00FD1065"/>
    <w:rsid w:val="00FD6610"/>
    <w:rsid w:val="00FD7884"/>
    <w:rsid w:val="00FE0AE8"/>
    <w:rsid w:val="00FE20D2"/>
    <w:rsid w:val="00FE3C59"/>
    <w:rsid w:val="00FE5199"/>
    <w:rsid w:val="00FE55D3"/>
    <w:rsid w:val="00FE5960"/>
    <w:rsid w:val="00FE6174"/>
    <w:rsid w:val="00FE63D5"/>
    <w:rsid w:val="00FE76FB"/>
    <w:rsid w:val="00FF0038"/>
    <w:rsid w:val="00FF06EF"/>
    <w:rsid w:val="00FF0953"/>
    <w:rsid w:val="00FF0B49"/>
    <w:rsid w:val="00FF280F"/>
    <w:rsid w:val="00FF3662"/>
    <w:rsid w:val="00FF4CDD"/>
    <w:rsid w:val="00FF6A59"/>
    <w:rsid w:val="1C6BDACA"/>
    <w:rsid w:val="1F31DFBA"/>
    <w:rsid w:val="2FD56C7F"/>
    <w:rsid w:val="31C190D2"/>
    <w:rsid w:val="33A2CA69"/>
    <w:rsid w:val="3E76A8AF"/>
    <w:rsid w:val="3EEA7267"/>
    <w:rsid w:val="45CF7096"/>
    <w:rsid w:val="6245F205"/>
    <w:rsid w:val="73208CBC"/>
    <w:rsid w:val="774BEBBB"/>
    <w:rsid w:val="7B21DD61"/>
    <w:rsid w:val="7EB1E76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D9707"/>
  <w15:docId w15:val="{8784BFFE-E261-4D00-8F8D-31AACACFD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39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39C5"/>
    <w:pPr>
      <w:ind w:left="720"/>
      <w:contextualSpacing/>
    </w:pPr>
  </w:style>
  <w:style w:type="paragraph" w:styleId="Encabezado">
    <w:name w:val="header"/>
    <w:basedOn w:val="Normal"/>
    <w:link w:val="EncabezadoCar"/>
    <w:unhideWhenUsed/>
    <w:rsid w:val="00FF280F"/>
    <w:pPr>
      <w:tabs>
        <w:tab w:val="center" w:pos="4252"/>
        <w:tab w:val="right" w:pos="8504"/>
      </w:tabs>
    </w:pPr>
  </w:style>
  <w:style w:type="character" w:customStyle="1" w:styleId="EncabezadoCar">
    <w:name w:val="Encabezado Car"/>
    <w:basedOn w:val="Fuentedeprrafopredeter"/>
    <w:link w:val="Encabezado"/>
    <w:uiPriority w:val="99"/>
    <w:rsid w:val="00FF280F"/>
  </w:style>
  <w:style w:type="paragraph" w:styleId="Piedepgina">
    <w:name w:val="footer"/>
    <w:basedOn w:val="Normal"/>
    <w:link w:val="PiedepginaCar"/>
    <w:uiPriority w:val="99"/>
    <w:unhideWhenUsed/>
    <w:rsid w:val="00FF280F"/>
    <w:pPr>
      <w:tabs>
        <w:tab w:val="center" w:pos="4252"/>
        <w:tab w:val="right" w:pos="8504"/>
      </w:tabs>
    </w:pPr>
  </w:style>
  <w:style w:type="character" w:customStyle="1" w:styleId="PiedepginaCar">
    <w:name w:val="Pie de página Car"/>
    <w:basedOn w:val="Fuentedeprrafopredeter"/>
    <w:link w:val="Piedepgina"/>
    <w:uiPriority w:val="99"/>
    <w:rsid w:val="00FF280F"/>
  </w:style>
  <w:style w:type="paragraph" w:styleId="Textodeglobo">
    <w:name w:val="Balloon Text"/>
    <w:basedOn w:val="Normal"/>
    <w:link w:val="TextodegloboCar"/>
    <w:uiPriority w:val="99"/>
    <w:semiHidden/>
    <w:unhideWhenUsed/>
    <w:rsid w:val="00FF280F"/>
    <w:rPr>
      <w:rFonts w:ascii="Tahoma" w:hAnsi="Tahoma" w:cs="Tahoma"/>
      <w:sz w:val="16"/>
      <w:szCs w:val="16"/>
    </w:rPr>
  </w:style>
  <w:style w:type="character" w:customStyle="1" w:styleId="TextodegloboCar">
    <w:name w:val="Texto de globo Car"/>
    <w:basedOn w:val="Fuentedeprrafopredeter"/>
    <w:link w:val="Textodeglobo"/>
    <w:uiPriority w:val="99"/>
    <w:semiHidden/>
    <w:rsid w:val="00FF280F"/>
    <w:rPr>
      <w:rFonts w:ascii="Tahoma" w:hAnsi="Tahoma" w:cs="Tahoma"/>
      <w:sz w:val="16"/>
      <w:szCs w:val="16"/>
    </w:rPr>
  </w:style>
  <w:style w:type="table" w:styleId="Tablaconcuadrcula">
    <w:name w:val="Table Grid"/>
    <w:basedOn w:val="Tablanormal"/>
    <w:uiPriority w:val="59"/>
    <w:rsid w:val="00800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163BC9"/>
    <w:rPr>
      <w:sz w:val="20"/>
      <w:szCs w:val="20"/>
    </w:rPr>
  </w:style>
  <w:style w:type="character" w:customStyle="1" w:styleId="TextocomentarioCar">
    <w:name w:val="Texto comentario Car"/>
    <w:basedOn w:val="Fuentedeprrafopredeter"/>
    <w:link w:val="Textocomentario"/>
    <w:uiPriority w:val="99"/>
    <w:semiHidden/>
    <w:rsid w:val="00163BC9"/>
    <w:rPr>
      <w:rFonts w:ascii="Times New Roman" w:eastAsia="Times New Roman" w:hAnsi="Times New Roman" w:cs="Times New Roman"/>
      <w:sz w:val="20"/>
      <w:szCs w:val="20"/>
      <w:lang w:eastAsia="es-ES"/>
    </w:rPr>
  </w:style>
  <w:style w:type="paragraph" w:styleId="Ttulo">
    <w:name w:val="Title"/>
    <w:basedOn w:val="Normal"/>
    <w:next w:val="Normal"/>
    <w:link w:val="TtuloCar"/>
    <w:uiPriority w:val="10"/>
    <w:qFormat/>
    <w:rsid w:val="00FE0AE8"/>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uiPriority w:val="10"/>
    <w:rsid w:val="00FE0AE8"/>
    <w:rPr>
      <w:rFonts w:ascii="Cambria" w:eastAsia="Times New Roman" w:hAnsi="Cambria" w:cs="Times New Roman"/>
      <w:color w:val="17365D"/>
      <w:spacing w:val="5"/>
      <w:kern w:val="28"/>
      <w:sz w:val="52"/>
      <w:szCs w:val="52"/>
    </w:rPr>
  </w:style>
  <w:style w:type="paragraph" w:styleId="Sangradetextonormal">
    <w:name w:val="Body Text Indent"/>
    <w:basedOn w:val="Normal"/>
    <w:link w:val="SangradetextonormalCar"/>
    <w:uiPriority w:val="99"/>
    <w:semiHidden/>
    <w:unhideWhenUsed/>
    <w:rsid w:val="003E3CCB"/>
    <w:pPr>
      <w:ind w:firstLine="708"/>
    </w:pPr>
    <w:rPr>
      <w:rFonts w:ascii="Tahoma" w:eastAsiaTheme="minorHAnsi" w:hAnsi="Tahoma" w:cs="Tahoma"/>
      <w:sz w:val="26"/>
      <w:szCs w:val="26"/>
    </w:rPr>
  </w:style>
  <w:style w:type="character" w:customStyle="1" w:styleId="SangradetextonormalCar">
    <w:name w:val="Sangría de texto normal Car"/>
    <w:basedOn w:val="Fuentedeprrafopredeter"/>
    <w:link w:val="Sangradetextonormal"/>
    <w:uiPriority w:val="99"/>
    <w:semiHidden/>
    <w:rsid w:val="003E3CCB"/>
    <w:rPr>
      <w:rFonts w:ascii="Tahoma" w:hAnsi="Tahoma" w:cs="Tahoma"/>
      <w:sz w:val="26"/>
      <w:szCs w:val="26"/>
      <w:lang w:eastAsia="es-ES"/>
    </w:rPr>
  </w:style>
  <w:style w:type="character" w:styleId="Refdecomentario">
    <w:name w:val="annotation reference"/>
    <w:basedOn w:val="Fuentedeprrafopredeter"/>
    <w:uiPriority w:val="99"/>
    <w:semiHidden/>
    <w:unhideWhenUsed/>
    <w:rsid w:val="00120FDE"/>
    <w:rPr>
      <w:sz w:val="16"/>
      <w:szCs w:val="16"/>
    </w:rPr>
  </w:style>
  <w:style w:type="paragraph" w:styleId="Asuntodelcomentario">
    <w:name w:val="annotation subject"/>
    <w:basedOn w:val="Textocomentario"/>
    <w:next w:val="Textocomentario"/>
    <w:link w:val="AsuntodelcomentarioCar"/>
    <w:uiPriority w:val="99"/>
    <w:semiHidden/>
    <w:unhideWhenUsed/>
    <w:rsid w:val="00120FDE"/>
    <w:rPr>
      <w:b/>
      <w:bCs/>
    </w:rPr>
  </w:style>
  <w:style w:type="character" w:customStyle="1" w:styleId="AsuntodelcomentarioCar">
    <w:name w:val="Asunto del comentario Car"/>
    <w:basedOn w:val="TextocomentarioCar"/>
    <w:link w:val="Asuntodelcomentario"/>
    <w:uiPriority w:val="99"/>
    <w:semiHidden/>
    <w:rsid w:val="00120FDE"/>
    <w:rPr>
      <w:rFonts w:ascii="Times New Roman" w:eastAsia="Times New Roman" w:hAnsi="Times New Roman" w:cs="Times New Roman"/>
      <w:b/>
      <w:bCs/>
      <w:sz w:val="20"/>
      <w:szCs w:val="20"/>
      <w:lang w:eastAsia="es-ES"/>
    </w:rPr>
  </w:style>
  <w:style w:type="paragraph" w:customStyle="1" w:styleId="Parrafo">
    <w:name w:val="Parrafo"/>
    <w:basedOn w:val="Textoindependiente"/>
    <w:qFormat/>
    <w:rsid w:val="00D6220E"/>
    <w:pPr>
      <w:spacing w:after="240"/>
      <w:jc w:val="both"/>
    </w:pPr>
    <w:rPr>
      <w:rFonts w:ascii="Arial" w:hAnsi="Arial" w:cs="Arial"/>
      <w:lang w:val="es-ES_tradnl" w:eastAsia="en-US"/>
    </w:rPr>
  </w:style>
  <w:style w:type="paragraph" w:styleId="Textoindependiente">
    <w:name w:val="Body Text"/>
    <w:basedOn w:val="Normal"/>
    <w:link w:val="TextoindependienteCar"/>
    <w:uiPriority w:val="99"/>
    <w:semiHidden/>
    <w:unhideWhenUsed/>
    <w:rsid w:val="00D6220E"/>
    <w:pPr>
      <w:spacing w:after="120"/>
    </w:pPr>
  </w:style>
  <w:style w:type="character" w:customStyle="1" w:styleId="TextoindependienteCar">
    <w:name w:val="Texto independiente Car"/>
    <w:basedOn w:val="Fuentedeprrafopredeter"/>
    <w:link w:val="Textoindependiente"/>
    <w:uiPriority w:val="99"/>
    <w:semiHidden/>
    <w:rsid w:val="00D6220E"/>
    <w:rPr>
      <w:rFonts w:ascii="Times New Roman" w:eastAsia="Times New Roman" w:hAnsi="Times New Roman" w:cs="Times New Roman"/>
      <w:sz w:val="24"/>
      <w:szCs w:val="24"/>
      <w:lang w:eastAsia="es-ES"/>
    </w:rPr>
  </w:style>
  <w:style w:type="paragraph" w:customStyle="1" w:styleId="Estilo1">
    <w:name w:val="Estilo1"/>
    <w:basedOn w:val="Normal"/>
    <w:link w:val="Estilo1Car"/>
    <w:qFormat/>
    <w:rsid w:val="005972BC"/>
    <w:pPr>
      <w:tabs>
        <w:tab w:val="left" w:pos="1134"/>
        <w:tab w:val="left" w:pos="1260"/>
      </w:tabs>
      <w:ind w:left="709" w:firstLine="425"/>
      <w:jc w:val="both"/>
    </w:pPr>
    <w:rPr>
      <w:rFonts w:ascii="Arial" w:hAnsi="Arial"/>
      <w:color w:val="000000"/>
      <w:lang w:val="x-none" w:eastAsia="x-none"/>
    </w:rPr>
  </w:style>
  <w:style w:type="character" w:customStyle="1" w:styleId="Estilo1Car">
    <w:name w:val="Estilo1 Car"/>
    <w:link w:val="Estilo1"/>
    <w:rsid w:val="005972BC"/>
    <w:rPr>
      <w:rFonts w:ascii="Arial" w:eastAsia="Times New Roman" w:hAnsi="Arial" w:cs="Times New Roman"/>
      <w:color w:val="000000"/>
      <w:sz w:val="24"/>
      <w:szCs w:val="24"/>
      <w:lang w:val="x-none" w:eastAsia="x-none"/>
    </w:rPr>
  </w:style>
  <w:style w:type="paragraph" w:styleId="Revisin">
    <w:name w:val="Revision"/>
    <w:hidden/>
    <w:uiPriority w:val="99"/>
    <w:semiHidden/>
    <w:rsid w:val="00D35DD2"/>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48892">
      <w:bodyDiv w:val="1"/>
      <w:marLeft w:val="0"/>
      <w:marRight w:val="0"/>
      <w:marTop w:val="0"/>
      <w:marBottom w:val="0"/>
      <w:divBdr>
        <w:top w:val="none" w:sz="0" w:space="0" w:color="auto"/>
        <w:left w:val="none" w:sz="0" w:space="0" w:color="auto"/>
        <w:bottom w:val="none" w:sz="0" w:space="0" w:color="auto"/>
        <w:right w:val="none" w:sz="0" w:space="0" w:color="auto"/>
      </w:divBdr>
    </w:div>
    <w:div w:id="80764383">
      <w:bodyDiv w:val="1"/>
      <w:marLeft w:val="0"/>
      <w:marRight w:val="0"/>
      <w:marTop w:val="0"/>
      <w:marBottom w:val="0"/>
      <w:divBdr>
        <w:top w:val="none" w:sz="0" w:space="0" w:color="auto"/>
        <w:left w:val="none" w:sz="0" w:space="0" w:color="auto"/>
        <w:bottom w:val="none" w:sz="0" w:space="0" w:color="auto"/>
        <w:right w:val="none" w:sz="0" w:space="0" w:color="auto"/>
      </w:divBdr>
    </w:div>
    <w:div w:id="92171463">
      <w:bodyDiv w:val="1"/>
      <w:marLeft w:val="0"/>
      <w:marRight w:val="0"/>
      <w:marTop w:val="0"/>
      <w:marBottom w:val="0"/>
      <w:divBdr>
        <w:top w:val="none" w:sz="0" w:space="0" w:color="auto"/>
        <w:left w:val="none" w:sz="0" w:space="0" w:color="auto"/>
        <w:bottom w:val="none" w:sz="0" w:space="0" w:color="auto"/>
        <w:right w:val="none" w:sz="0" w:space="0" w:color="auto"/>
      </w:divBdr>
    </w:div>
    <w:div w:id="94592844">
      <w:bodyDiv w:val="1"/>
      <w:marLeft w:val="0"/>
      <w:marRight w:val="0"/>
      <w:marTop w:val="0"/>
      <w:marBottom w:val="0"/>
      <w:divBdr>
        <w:top w:val="none" w:sz="0" w:space="0" w:color="auto"/>
        <w:left w:val="none" w:sz="0" w:space="0" w:color="auto"/>
        <w:bottom w:val="none" w:sz="0" w:space="0" w:color="auto"/>
        <w:right w:val="none" w:sz="0" w:space="0" w:color="auto"/>
      </w:divBdr>
    </w:div>
    <w:div w:id="148714751">
      <w:bodyDiv w:val="1"/>
      <w:marLeft w:val="0"/>
      <w:marRight w:val="0"/>
      <w:marTop w:val="0"/>
      <w:marBottom w:val="0"/>
      <w:divBdr>
        <w:top w:val="none" w:sz="0" w:space="0" w:color="auto"/>
        <w:left w:val="none" w:sz="0" w:space="0" w:color="auto"/>
        <w:bottom w:val="none" w:sz="0" w:space="0" w:color="auto"/>
        <w:right w:val="none" w:sz="0" w:space="0" w:color="auto"/>
      </w:divBdr>
    </w:div>
    <w:div w:id="172233647">
      <w:bodyDiv w:val="1"/>
      <w:marLeft w:val="0"/>
      <w:marRight w:val="0"/>
      <w:marTop w:val="0"/>
      <w:marBottom w:val="0"/>
      <w:divBdr>
        <w:top w:val="none" w:sz="0" w:space="0" w:color="auto"/>
        <w:left w:val="none" w:sz="0" w:space="0" w:color="auto"/>
        <w:bottom w:val="none" w:sz="0" w:space="0" w:color="auto"/>
        <w:right w:val="none" w:sz="0" w:space="0" w:color="auto"/>
      </w:divBdr>
    </w:div>
    <w:div w:id="218445902">
      <w:bodyDiv w:val="1"/>
      <w:marLeft w:val="0"/>
      <w:marRight w:val="0"/>
      <w:marTop w:val="0"/>
      <w:marBottom w:val="0"/>
      <w:divBdr>
        <w:top w:val="none" w:sz="0" w:space="0" w:color="auto"/>
        <w:left w:val="none" w:sz="0" w:space="0" w:color="auto"/>
        <w:bottom w:val="none" w:sz="0" w:space="0" w:color="auto"/>
        <w:right w:val="none" w:sz="0" w:space="0" w:color="auto"/>
      </w:divBdr>
    </w:div>
    <w:div w:id="259148802">
      <w:bodyDiv w:val="1"/>
      <w:marLeft w:val="0"/>
      <w:marRight w:val="0"/>
      <w:marTop w:val="0"/>
      <w:marBottom w:val="0"/>
      <w:divBdr>
        <w:top w:val="none" w:sz="0" w:space="0" w:color="auto"/>
        <w:left w:val="none" w:sz="0" w:space="0" w:color="auto"/>
        <w:bottom w:val="none" w:sz="0" w:space="0" w:color="auto"/>
        <w:right w:val="none" w:sz="0" w:space="0" w:color="auto"/>
      </w:divBdr>
    </w:div>
    <w:div w:id="274754765">
      <w:bodyDiv w:val="1"/>
      <w:marLeft w:val="0"/>
      <w:marRight w:val="0"/>
      <w:marTop w:val="0"/>
      <w:marBottom w:val="0"/>
      <w:divBdr>
        <w:top w:val="none" w:sz="0" w:space="0" w:color="auto"/>
        <w:left w:val="none" w:sz="0" w:space="0" w:color="auto"/>
        <w:bottom w:val="none" w:sz="0" w:space="0" w:color="auto"/>
        <w:right w:val="none" w:sz="0" w:space="0" w:color="auto"/>
      </w:divBdr>
    </w:div>
    <w:div w:id="283002537">
      <w:bodyDiv w:val="1"/>
      <w:marLeft w:val="0"/>
      <w:marRight w:val="0"/>
      <w:marTop w:val="0"/>
      <w:marBottom w:val="0"/>
      <w:divBdr>
        <w:top w:val="none" w:sz="0" w:space="0" w:color="auto"/>
        <w:left w:val="none" w:sz="0" w:space="0" w:color="auto"/>
        <w:bottom w:val="none" w:sz="0" w:space="0" w:color="auto"/>
        <w:right w:val="none" w:sz="0" w:space="0" w:color="auto"/>
      </w:divBdr>
    </w:div>
    <w:div w:id="357197394">
      <w:bodyDiv w:val="1"/>
      <w:marLeft w:val="0"/>
      <w:marRight w:val="0"/>
      <w:marTop w:val="0"/>
      <w:marBottom w:val="0"/>
      <w:divBdr>
        <w:top w:val="none" w:sz="0" w:space="0" w:color="auto"/>
        <w:left w:val="none" w:sz="0" w:space="0" w:color="auto"/>
        <w:bottom w:val="none" w:sz="0" w:space="0" w:color="auto"/>
        <w:right w:val="none" w:sz="0" w:space="0" w:color="auto"/>
      </w:divBdr>
    </w:div>
    <w:div w:id="362219751">
      <w:bodyDiv w:val="1"/>
      <w:marLeft w:val="0"/>
      <w:marRight w:val="0"/>
      <w:marTop w:val="0"/>
      <w:marBottom w:val="0"/>
      <w:divBdr>
        <w:top w:val="none" w:sz="0" w:space="0" w:color="auto"/>
        <w:left w:val="none" w:sz="0" w:space="0" w:color="auto"/>
        <w:bottom w:val="none" w:sz="0" w:space="0" w:color="auto"/>
        <w:right w:val="none" w:sz="0" w:space="0" w:color="auto"/>
      </w:divBdr>
    </w:div>
    <w:div w:id="389040233">
      <w:bodyDiv w:val="1"/>
      <w:marLeft w:val="0"/>
      <w:marRight w:val="0"/>
      <w:marTop w:val="0"/>
      <w:marBottom w:val="0"/>
      <w:divBdr>
        <w:top w:val="none" w:sz="0" w:space="0" w:color="auto"/>
        <w:left w:val="none" w:sz="0" w:space="0" w:color="auto"/>
        <w:bottom w:val="none" w:sz="0" w:space="0" w:color="auto"/>
        <w:right w:val="none" w:sz="0" w:space="0" w:color="auto"/>
      </w:divBdr>
    </w:div>
    <w:div w:id="393356728">
      <w:bodyDiv w:val="1"/>
      <w:marLeft w:val="0"/>
      <w:marRight w:val="0"/>
      <w:marTop w:val="0"/>
      <w:marBottom w:val="0"/>
      <w:divBdr>
        <w:top w:val="none" w:sz="0" w:space="0" w:color="auto"/>
        <w:left w:val="none" w:sz="0" w:space="0" w:color="auto"/>
        <w:bottom w:val="none" w:sz="0" w:space="0" w:color="auto"/>
        <w:right w:val="none" w:sz="0" w:space="0" w:color="auto"/>
      </w:divBdr>
    </w:div>
    <w:div w:id="425930857">
      <w:bodyDiv w:val="1"/>
      <w:marLeft w:val="0"/>
      <w:marRight w:val="0"/>
      <w:marTop w:val="0"/>
      <w:marBottom w:val="0"/>
      <w:divBdr>
        <w:top w:val="none" w:sz="0" w:space="0" w:color="auto"/>
        <w:left w:val="none" w:sz="0" w:space="0" w:color="auto"/>
        <w:bottom w:val="none" w:sz="0" w:space="0" w:color="auto"/>
        <w:right w:val="none" w:sz="0" w:space="0" w:color="auto"/>
      </w:divBdr>
    </w:div>
    <w:div w:id="548955825">
      <w:bodyDiv w:val="1"/>
      <w:marLeft w:val="0"/>
      <w:marRight w:val="0"/>
      <w:marTop w:val="0"/>
      <w:marBottom w:val="0"/>
      <w:divBdr>
        <w:top w:val="none" w:sz="0" w:space="0" w:color="auto"/>
        <w:left w:val="none" w:sz="0" w:space="0" w:color="auto"/>
        <w:bottom w:val="none" w:sz="0" w:space="0" w:color="auto"/>
        <w:right w:val="none" w:sz="0" w:space="0" w:color="auto"/>
      </w:divBdr>
    </w:div>
    <w:div w:id="568149874">
      <w:bodyDiv w:val="1"/>
      <w:marLeft w:val="0"/>
      <w:marRight w:val="0"/>
      <w:marTop w:val="0"/>
      <w:marBottom w:val="0"/>
      <w:divBdr>
        <w:top w:val="none" w:sz="0" w:space="0" w:color="auto"/>
        <w:left w:val="none" w:sz="0" w:space="0" w:color="auto"/>
        <w:bottom w:val="none" w:sz="0" w:space="0" w:color="auto"/>
        <w:right w:val="none" w:sz="0" w:space="0" w:color="auto"/>
      </w:divBdr>
    </w:div>
    <w:div w:id="599024628">
      <w:bodyDiv w:val="1"/>
      <w:marLeft w:val="0"/>
      <w:marRight w:val="0"/>
      <w:marTop w:val="0"/>
      <w:marBottom w:val="0"/>
      <w:divBdr>
        <w:top w:val="none" w:sz="0" w:space="0" w:color="auto"/>
        <w:left w:val="none" w:sz="0" w:space="0" w:color="auto"/>
        <w:bottom w:val="none" w:sz="0" w:space="0" w:color="auto"/>
        <w:right w:val="none" w:sz="0" w:space="0" w:color="auto"/>
      </w:divBdr>
    </w:div>
    <w:div w:id="612712080">
      <w:bodyDiv w:val="1"/>
      <w:marLeft w:val="0"/>
      <w:marRight w:val="0"/>
      <w:marTop w:val="0"/>
      <w:marBottom w:val="0"/>
      <w:divBdr>
        <w:top w:val="none" w:sz="0" w:space="0" w:color="auto"/>
        <w:left w:val="none" w:sz="0" w:space="0" w:color="auto"/>
        <w:bottom w:val="none" w:sz="0" w:space="0" w:color="auto"/>
        <w:right w:val="none" w:sz="0" w:space="0" w:color="auto"/>
      </w:divBdr>
    </w:div>
    <w:div w:id="626542740">
      <w:bodyDiv w:val="1"/>
      <w:marLeft w:val="0"/>
      <w:marRight w:val="0"/>
      <w:marTop w:val="0"/>
      <w:marBottom w:val="0"/>
      <w:divBdr>
        <w:top w:val="none" w:sz="0" w:space="0" w:color="auto"/>
        <w:left w:val="none" w:sz="0" w:space="0" w:color="auto"/>
        <w:bottom w:val="none" w:sz="0" w:space="0" w:color="auto"/>
        <w:right w:val="none" w:sz="0" w:space="0" w:color="auto"/>
      </w:divBdr>
    </w:div>
    <w:div w:id="700588711">
      <w:bodyDiv w:val="1"/>
      <w:marLeft w:val="0"/>
      <w:marRight w:val="0"/>
      <w:marTop w:val="0"/>
      <w:marBottom w:val="0"/>
      <w:divBdr>
        <w:top w:val="none" w:sz="0" w:space="0" w:color="auto"/>
        <w:left w:val="none" w:sz="0" w:space="0" w:color="auto"/>
        <w:bottom w:val="none" w:sz="0" w:space="0" w:color="auto"/>
        <w:right w:val="none" w:sz="0" w:space="0" w:color="auto"/>
      </w:divBdr>
    </w:div>
    <w:div w:id="731198617">
      <w:bodyDiv w:val="1"/>
      <w:marLeft w:val="0"/>
      <w:marRight w:val="0"/>
      <w:marTop w:val="0"/>
      <w:marBottom w:val="0"/>
      <w:divBdr>
        <w:top w:val="none" w:sz="0" w:space="0" w:color="auto"/>
        <w:left w:val="none" w:sz="0" w:space="0" w:color="auto"/>
        <w:bottom w:val="none" w:sz="0" w:space="0" w:color="auto"/>
        <w:right w:val="none" w:sz="0" w:space="0" w:color="auto"/>
      </w:divBdr>
    </w:div>
    <w:div w:id="797457759">
      <w:bodyDiv w:val="1"/>
      <w:marLeft w:val="0"/>
      <w:marRight w:val="0"/>
      <w:marTop w:val="0"/>
      <w:marBottom w:val="0"/>
      <w:divBdr>
        <w:top w:val="none" w:sz="0" w:space="0" w:color="auto"/>
        <w:left w:val="none" w:sz="0" w:space="0" w:color="auto"/>
        <w:bottom w:val="none" w:sz="0" w:space="0" w:color="auto"/>
        <w:right w:val="none" w:sz="0" w:space="0" w:color="auto"/>
      </w:divBdr>
    </w:div>
    <w:div w:id="826625630">
      <w:bodyDiv w:val="1"/>
      <w:marLeft w:val="0"/>
      <w:marRight w:val="0"/>
      <w:marTop w:val="0"/>
      <w:marBottom w:val="0"/>
      <w:divBdr>
        <w:top w:val="none" w:sz="0" w:space="0" w:color="auto"/>
        <w:left w:val="none" w:sz="0" w:space="0" w:color="auto"/>
        <w:bottom w:val="none" w:sz="0" w:space="0" w:color="auto"/>
        <w:right w:val="none" w:sz="0" w:space="0" w:color="auto"/>
      </w:divBdr>
    </w:div>
    <w:div w:id="844973345">
      <w:bodyDiv w:val="1"/>
      <w:marLeft w:val="0"/>
      <w:marRight w:val="0"/>
      <w:marTop w:val="0"/>
      <w:marBottom w:val="0"/>
      <w:divBdr>
        <w:top w:val="none" w:sz="0" w:space="0" w:color="auto"/>
        <w:left w:val="none" w:sz="0" w:space="0" w:color="auto"/>
        <w:bottom w:val="none" w:sz="0" w:space="0" w:color="auto"/>
        <w:right w:val="none" w:sz="0" w:space="0" w:color="auto"/>
      </w:divBdr>
    </w:div>
    <w:div w:id="859853284">
      <w:bodyDiv w:val="1"/>
      <w:marLeft w:val="0"/>
      <w:marRight w:val="0"/>
      <w:marTop w:val="0"/>
      <w:marBottom w:val="0"/>
      <w:divBdr>
        <w:top w:val="none" w:sz="0" w:space="0" w:color="auto"/>
        <w:left w:val="none" w:sz="0" w:space="0" w:color="auto"/>
        <w:bottom w:val="none" w:sz="0" w:space="0" w:color="auto"/>
        <w:right w:val="none" w:sz="0" w:space="0" w:color="auto"/>
      </w:divBdr>
    </w:div>
    <w:div w:id="931820832">
      <w:bodyDiv w:val="1"/>
      <w:marLeft w:val="0"/>
      <w:marRight w:val="0"/>
      <w:marTop w:val="0"/>
      <w:marBottom w:val="0"/>
      <w:divBdr>
        <w:top w:val="none" w:sz="0" w:space="0" w:color="auto"/>
        <w:left w:val="none" w:sz="0" w:space="0" w:color="auto"/>
        <w:bottom w:val="none" w:sz="0" w:space="0" w:color="auto"/>
        <w:right w:val="none" w:sz="0" w:space="0" w:color="auto"/>
      </w:divBdr>
    </w:div>
    <w:div w:id="967509097">
      <w:bodyDiv w:val="1"/>
      <w:marLeft w:val="0"/>
      <w:marRight w:val="0"/>
      <w:marTop w:val="0"/>
      <w:marBottom w:val="0"/>
      <w:divBdr>
        <w:top w:val="none" w:sz="0" w:space="0" w:color="auto"/>
        <w:left w:val="none" w:sz="0" w:space="0" w:color="auto"/>
        <w:bottom w:val="none" w:sz="0" w:space="0" w:color="auto"/>
        <w:right w:val="none" w:sz="0" w:space="0" w:color="auto"/>
      </w:divBdr>
    </w:div>
    <w:div w:id="1017542437">
      <w:bodyDiv w:val="1"/>
      <w:marLeft w:val="0"/>
      <w:marRight w:val="0"/>
      <w:marTop w:val="0"/>
      <w:marBottom w:val="0"/>
      <w:divBdr>
        <w:top w:val="none" w:sz="0" w:space="0" w:color="auto"/>
        <w:left w:val="none" w:sz="0" w:space="0" w:color="auto"/>
        <w:bottom w:val="none" w:sz="0" w:space="0" w:color="auto"/>
        <w:right w:val="none" w:sz="0" w:space="0" w:color="auto"/>
      </w:divBdr>
    </w:div>
    <w:div w:id="1065252516">
      <w:bodyDiv w:val="1"/>
      <w:marLeft w:val="0"/>
      <w:marRight w:val="0"/>
      <w:marTop w:val="0"/>
      <w:marBottom w:val="0"/>
      <w:divBdr>
        <w:top w:val="none" w:sz="0" w:space="0" w:color="auto"/>
        <w:left w:val="none" w:sz="0" w:space="0" w:color="auto"/>
        <w:bottom w:val="none" w:sz="0" w:space="0" w:color="auto"/>
        <w:right w:val="none" w:sz="0" w:space="0" w:color="auto"/>
      </w:divBdr>
    </w:div>
    <w:div w:id="1181823782">
      <w:bodyDiv w:val="1"/>
      <w:marLeft w:val="0"/>
      <w:marRight w:val="0"/>
      <w:marTop w:val="0"/>
      <w:marBottom w:val="0"/>
      <w:divBdr>
        <w:top w:val="none" w:sz="0" w:space="0" w:color="auto"/>
        <w:left w:val="none" w:sz="0" w:space="0" w:color="auto"/>
        <w:bottom w:val="none" w:sz="0" w:space="0" w:color="auto"/>
        <w:right w:val="none" w:sz="0" w:space="0" w:color="auto"/>
      </w:divBdr>
    </w:div>
    <w:div w:id="1189638796">
      <w:bodyDiv w:val="1"/>
      <w:marLeft w:val="0"/>
      <w:marRight w:val="0"/>
      <w:marTop w:val="0"/>
      <w:marBottom w:val="0"/>
      <w:divBdr>
        <w:top w:val="none" w:sz="0" w:space="0" w:color="auto"/>
        <w:left w:val="none" w:sz="0" w:space="0" w:color="auto"/>
        <w:bottom w:val="none" w:sz="0" w:space="0" w:color="auto"/>
        <w:right w:val="none" w:sz="0" w:space="0" w:color="auto"/>
      </w:divBdr>
    </w:div>
    <w:div w:id="1206330911">
      <w:bodyDiv w:val="1"/>
      <w:marLeft w:val="0"/>
      <w:marRight w:val="0"/>
      <w:marTop w:val="0"/>
      <w:marBottom w:val="0"/>
      <w:divBdr>
        <w:top w:val="none" w:sz="0" w:space="0" w:color="auto"/>
        <w:left w:val="none" w:sz="0" w:space="0" w:color="auto"/>
        <w:bottom w:val="none" w:sz="0" w:space="0" w:color="auto"/>
        <w:right w:val="none" w:sz="0" w:space="0" w:color="auto"/>
      </w:divBdr>
    </w:div>
    <w:div w:id="1269462012">
      <w:bodyDiv w:val="1"/>
      <w:marLeft w:val="0"/>
      <w:marRight w:val="0"/>
      <w:marTop w:val="0"/>
      <w:marBottom w:val="0"/>
      <w:divBdr>
        <w:top w:val="none" w:sz="0" w:space="0" w:color="auto"/>
        <w:left w:val="none" w:sz="0" w:space="0" w:color="auto"/>
        <w:bottom w:val="none" w:sz="0" w:space="0" w:color="auto"/>
        <w:right w:val="none" w:sz="0" w:space="0" w:color="auto"/>
      </w:divBdr>
    </w:div>
    <w:div w:id="1311669290">
      <w:bodyDiv w:val="1"/>
      <w:marLeft w:val="0"/>
      <w:marRight w:val="0"/>
      <w:marTop w:val="0"/>
      <w:marBottom w:val="0"/>
      <w:divBdr>
        <w:top w:val="none" w:sz="0" w:space="0" w:color="auto"/>
        <w:left w:val="none" w:sz="0" w:space="0" w:color="auto"/>
        <w:bottom w:val="none" w:sz="0" w:space="0" w:color="auto"/>
        <w:right w:val="none" w:sz="0" w:space="0" w:color="auto"/>
      </w:divBdr>
    </w:div>
    <w:div w:id="1370255809">
      <w:bodyDiv w:val="1"/>
      <w:marLeft w:val="0"/>
      <w:marRight w:val="0"/>
      <w:marTop w:val="0"/>
      <w:marBottom w:val="0"/>
      <w:divBdr>
        <w:top w:val="none" w:sz="0" w:space="0" w:color="auto"/>
        <w:left w:val="none" w:sz="0" w:space="0" w:color="auto"/>
        <w:bottom w:val="none" w:sz="0" w:space="0" w:color="auto"/>
        <w:right w:val="none" w:sz="0" w:space="0" w:color="auto"/>
      </w:divBdr>
    </w:div>
    <w:div w:id="1370454837">
      <w:bodyDiv w:val="1"/>
      <w:marLeft w:val="0"/>
      <w:marRight w:val="0"/>
      <w:marTop w:val="0"/>
      <w:marBottom w:val="0"/>
      <w:divBdr>
        <w:top w:val="none" w:sz="0" w:space="0" w:color="auto"/>
        <w:left w:val="none" w:sz="0" w:space="0" w:color="auto"/>
        <w:bottom w:val="none" w:sz="0" w:space="0" w:color="auto"/>
        <w:right w:val="none" w:sz="0" w:space="0" w:color="auto"/>
      </w:divBdr>
    </w:div>
    <w:div w:id="1388382459">
      <w:bodyDiv w:val="1"/>
      <w:marLeft w:val="0"/>
      <w:marRight w:val="0"/>
      <w:marTop w:val="0"/>
      <w:marBottom w:val="0"/>
      <w:divBdr>
        <w:top w:val="none" w:sz="0" w:space="0" w:color="auto"/>
        <w:left w:val="none" w:sz="0" w:space="0" w:color="auto"/>
        <w:bottom w:val="none" w:sz="0" w:space="0" w:color="auto"/>
        <w:right w:val="none" w:sz="0" w:space="0" w:color="auto"/>
      </w:divBdr>
    </w:div>
    <w:div w:id="1462916480">
      <w:bodyDiv w:val="1"/>
      <w:marLeft w:val="0"/>
      <w:marRight w:val="0"/>
      <w:marTop w:val="0"/>
      <w:marBottom w:val="0"/>
      <w:divBdr>
        <w:top w:val="none" w:sz="0" w:space="0" w:color="auto"/>
        <w:left w:val="none" w:sz="0" w:space="0" w:color="auto"/>
        <w:bottom w:val="none" w:sz="0" w:space="0" w:color="auto"/>
        <w:right w:val="none" w:sz="0" w:space="0" w:color="auto"/>
      </w:divBdr>
    </w:div>
    <w:div w:id="1484465136">
      <w:bodyDiv w:val="1"/>
      <w:marLeft w:val="0"/>
      <w:marRight w:val="0"/>
      <w:marTop w:val="0"/>
      <w:marBottom w:val="0"/>
      <w:divBdr>
        <w:top w:val="none" w:sz="0" w:space="0" w:color="auto"/>
        <w:left w:val="none" w:sz="0" w:space="0" w:color="auto"/>
        <w:bottom w:val="none" w:sz="0" w:space="0" w:color="auto"/>
        <w:right w:val="none" w:sz="0" w:space="0" w:color="auto"/>
      </w:divBdr>
    </w:div>
    <w:div w:id="1504393515">
      <w:bodyDiv w:val="1"/>
      <w:marLeft w:val="0"/>
      <w:marRight w:val="0"/>
      <w:marTop w:val="0"/>
      <w:marBottom w:val="0"/>
      <w:divBdr>
        <w:top w:val="none" w:sz="0" w:space="0" w:color="auto"/>
        <w:left w:val="none" w:sz="0" w:space="0" w:color="auto"/>
        <w:bottom w:val="none" w:sz="0" w:space="0" w:color="auto"/>
        <w:right w:val="none" w:sz="0" w:space="0" w:color="auto"/>
      </w:divBdr>
    </w:div>
    <w:div w:id="1529181193">
      <w:bodyDiv w:val="1"/>
      <w:marLeft w:val="0"/>
      <w:marRight w:val="0"/>
      <w:marTop w:val="0"/>
      <w:marBottom w:val="0"/>
      <w:divBdr>
        <w:top w:val="none" w:sz="0" w:space="0" w:color="auto"/>
        <w:left w:val="none" w:sz="0" w:space="0" w:color="auto"/>
        <w:bottom w:val="none" w:sz="0" w:space="0" w:color="auto"/>
        <w:right w:val="none" w:sz="0" w:space="0" w:color="auto"/>
      </w:divBdr>
    </w:div>
    <w:div w:id="1585146114">
      <w:bodyDiv w:val="1"/>
      <w:marLeft w:val="0"/>
      <w:marRight w:val="0"/>
      <w:marTop w:val="0"/>
      <w:marBottom w:val="0"/>
      <w:divBdr>
        <w:top w:val="none" w:sz="0" w:space="0" w:color="auto"/>
        <w:left w:val="none" w:sz="0" w:space="0" w:color="auto"/>
        <w:bottom w:val="none" w:sz="0" w:space="0" w:color="auto"/>
        <w:right w:val="none" w:sz="0" w:space="0" w:color="auto"/>
      </w:divBdr>
    </w:div>
    <w:div w:id="1595701485">
      <w:bodyDiv w:val="1"/>
      <w:marLeft w:val="0"/>
      <w:marRight w:val="0"/>
      <w:marTop w:val="0"/>
      <w:marBottom w:val="0"/>
      <w:divBdr>
        <w:top w:val="none" w:sz="0" w:space="0" w:color="auto"/>
        <w:left w:val="none" w:sz="0" w:space="0" w:color="auto"/>
        <w:bottom w:val="none" w:sz="0" w:space="0" w:color="auto"/>
        <w:right w:val="none" w:sz="0" w:space="0" w:color="auto"/>
      </w:divBdr>
    </w:div>
    <w:div w:id="1626157168">
      <w:bodyDiv w:val="1"/>
      <w:marLeft w:val="0"/>
      <w:marRight w:val="0"/>
      <w:marTop w:val="0"/>
      <w:marBottom w:val="0"/>
      <w:divBdr>
        <w:top w:val="none" w:sz="0" w:space="0" w:color="auto"/>
        <w:left w:val="none" w:sz="0" w:space="0" w:color="auto"/>
        <w:bottom w:val="none" w:sz="0" w:space="0" w:color="auto"/>
        <w:right w:val="none" w:sz="0" w:space="0" w:color="auto"/>
      </w:divBdr>
    </w:div>
    <w:div w:id="1630433564">
      <w:bodyDiv w:val="1"/>
      <w:marLeft w:val="0"/>
      <w:marRight w:val="0"/>
      <w:marTop w:val="0"/>
      <w:marBottom w:val="0"/>
      <w:divBdr>
        <w:top w:val="none" w:sz="0" w:space="0" w:color="auto"/>
        <w:left w:val="none" w:sz="0" w:space="0" w:color="auto"/>
        <w:bottom w:val="none" w:sz="0" w:space="0" w:color="auto"/>
        <w:right w:val="none" w:sz="0" w:space="0" w:color="auto"/>
      </w:divBdr>
    </w:div>
    <w:div w:id="1675841443">
      <w:bodyDiv w:val="1"/>
      <w:marLeft w:val="0"/>
      <w:marRight w:val="0"/>
      <w:marTop w:val="0"/>
      <w:marBottom w:val="0"/>
      <w:divBdr>
        <w:top w:val="none" w:sz="0" w:space="0" w:color="auto"/>
        <w:left w:val="none" w:sz="0" w:space="0" w:color="auto"/>
        <w:bottom w:val="none" w:sz="0" w:space="0" w:color="auto"/>
        <w:right w:val="none" w:sz="0" w:space="0" w:color="auto"/>
      </w:divBdr>
    </w:div>
    <w:div w:id="1678730966">
      <w:bodyDiv w:val="1"/>
      <w:marLeft w:val="0"/>
      <w:marRight w:val="0"/>
      <w:marTop w:val="0"/>
      <w:marBottom w:val="0"/>
      <w:divBdr>
        <w:top w:val="none" w:sz="0" w:space="0" w:color="auto"/>
        <w:left w:val="none" w:sz="0" w:space="0" w:color="auto"/>
        <w:bottom w:val="none" w:sz="0" w:space="0" w:color="auto"/>
        <w:right w:val="none" w:sz="0" w:space="0" w:color="auto"/>
      </w:divBdr>
    </w:div>
    <w:div w:id="1680229825">
      <w:bodyDiv w:val="1"/>
      <w:marLeft w:val="0"/>
      <w:marRight w:val="0"/>
      <w:marTop w:val="0"/>
      <w:marBottom w:val="0"/>
      <w:divBdr>
        <w:top w:val="none" w:sz="0" w:space="0" w:color="auto"/>
        <w:left w:val="none" w:sz="0" w:space="0" w:color="auto"/>
        <w:bottom w:val="none" w:sz="0" w:space="0" w:color="auto"/>
        <w:right w:val="none" w:sz="0" w:space="0" w:color="auto"/>
      </w:divBdr>
    </w:div>
    <w:div w:id="1704136654">
      <w:bodyDiv w:val="1"/>
      <w:marLeft w:val="0"/>
      <w:marRight w:val="0"/>
      <w:marTop w:val="0"/>
      <w:marBottom w:val="0"/>
      <w:divBdr>
        <w:top w:val="none" w:sz="0" w:space="0" w:color="auto"/>
        <w:left w:val="none" w:sz="0" w:space="0" w:color="auto"/>
        <w:bottom w:val="none" w:sz="0" w:space="0" w:color="auto"/>
        <w:right w:val="none" w:sz="0" w:space="0" w:color="auto"/>
      </w:divBdr>
    </w:div>
    <w:div w:id="1710567656">
      <w:bodyDiv w:val="1"/>
      <w:marLeft w:val="0"/>
      <w:marRight w:val="0"/>
      <w:marTop w:val="0"/>
      <w:marBottom w:val="0"/>
      <w:divBdr>
        <w:top w:val="none" w:sz="0" w:space="0" w:color="auto"/>
        <w:left w:val="none" w:sz="0" w:space="0" w:color="auto"/>
        <w:bottom w:val="none" w:sz="0" w:space="0" w:color="auto"/>
        <w:right w:val="none" w:sz="0" w:space="0" w:color="auto"/>
      </w:divBdr>
    </w:div>
    <w:div w:id="1741711834">
      <w:bodyDiv w:val="1"/>
      <w:marLeft w:val="0"/>
      <w:marRight w:val="0"/>
      <w:marTop w:val="0"/>
      <w:marBottom w:val="0"/>
      <w:divBdr>
        <w:top w:val="none" w:sz="0" w:space="0" w:color="auto"/>
        <w:left w:val="none" w:sz="0" w:space="0" w:color="auto"/>
        <w:bottom w:val="none" w:sz="0" w:space="0" w:color="auto"/>
        <w:right w:val="none" w:sz="0" w:space="0" w:color="auto"/>
      </w:divBdr>
    </w:div>
    <w:div w:id="1750691046">
      <w:bodyDiv w:val="1"/>
      <w:marLeft w:val="0"/>
      <w:marRight w:val="0"/>
      <w:marTop w:val="0"/>
      <w:marBottom w:val="0"/>
      <w:divBdr>
        <w:top w:val="none" w:sz="0" w:space="0" w:color="auto"/>
        <w:left w:val="none" w:sz="0" w:space="0" w:color="auto"/>
        <w:bottom w:val="none" w:sz="0" w:space="0" w:color="auto"/>
        <w:right w:val="none" w:sz="0" w:space="0" w:color="auto"/>
      </w:divBdr>
    </w:div>
    <w:div w:id="1752850093">
      <w:bodyDiv w:val="1"/>
      <w:marLeft w:val="0"/>
      <w:marRight w:val="0"/>
      <w:marTop w:val="0"/>
      <w:marBottom w:val="0"/>
      <w:divBdr>
        <w:top w:val="none" w:sz="0" w:space="0" w:color="auto"/>
        <w:left w:val="none" w:sz="0" w:space="0" w:color="auto"/>
        <w:bottom w:val="none" w:sz="0" w:space="0" w:color="auto"/>
        <w:right w:val="none" w:sz="0" w:space="0" w:color="auto"/>
      </w:divBdr>
    </w:div>
    <w:div w:id="1771781897">
      <w:bodyDiv w:val="1"/>
      <w:marLeft w:val="0"/>
      <w:marRight w:val="0"/>
      <w:marTop w:val="0"/>
      <w:marBottom w:val="0"/>
      <w:divBdr>
        <w:top w:val="none" w:sz="0" w:space="0" w:color="auto"/>
        <w:left w:val="none" w:sz="0" w:space="0" w:color="auto"/>
        <w:bottom w:val="none" w:sz="0" w:space="0" w:color="auto"/>
        <w:right w:val="none" w:sz="0" w:space="0" w:color="auto"/>
      </w:divBdr>
    </w:div>
    <w:div w:id="1833720715">
      <w:bodyDiv w:val="1"/>
      <w:marLeft w:val="0"/>
      <w:marRight w:val="0"/>
      <w:marTop w:val="0"/>
      <w:marBottom w:val="0"/>
      <w:divBdr>
        <w:top w:val="none" w:sz="0" w:space="0" w:color="auto"/>
        <w:left w:val="none" w:sz="0" w:space="0" w:color="auto"/>
        <w:bottom w:val="none" w:sz="0" w:space="0" w:color="auto"/>
        <w:right w:val="none" w:sz="0" w:space="0" w:color="auto"/>
      </w:divBdr>
    </w:div>
    <w:div w:id="1858615136">
      <w:bodyDiv w:val="1"/>
      <w:marLeft w:val="0"/>
      <w:marRight w:val="0"/>
      <w:marTop w:val="0"/>
      <w:marBottom w:val="0"/>
      <w:divBdr>
        <w:top w:val="none" w:sz="0" w:space="0" w:color="auto"/>
        <w:left w:val="none" w:sz="0" w:space="0" w:color="auto"/>
        <w:bottom w:val="none" w:sz="0" w:space="0" w:color="auto"/>
        <w:right w:val="none" w:sz="0" w:space="0" w:color="auto"/>
      </w:divBdr>
    </w:div>
    <w:div w:id="1897203261">
      <w:bodyDiv w:val="1"/>
      <w:marLeft w:val="0"/>
      <w:marRight w:val="0"/>
      <w:marTop w:val="0"/>
      <w:marBottom w:val="0"/>
      <w:divBdr>
        <w:top w:val="none" w:sz="0" w:space="0" w:color="auto"/>
        <w:left w:val="none" w:sz="0" w:space="0" w:color="auto"/>
        <w:bottom w:val="none" w:sz="0" w:space="0" w:color="auto"/>
        <w:right w:val="none" w:sz="0" w:space="0" w:color="auto"/>
      </w:divBdr>
    </w:div>
    <w:div w:id="2004581100">
      <w:bodyDiv w:val="1"/>
      <w:marLeft w:val="0"/>
      <w:marRight w:val="0"/>
      <w:marTop w:val="0"/>
      <w:marBottom w:val="0"/>
      <w:divBdr>
        <w:top w:val="none" w:sz="0" w:space="0" w:color="auto"/>
        <w:left w:val="none" w:sz="0" w:space="0" w:color="auto"/>
        <w:bottom w:val="none" w:sz="0" w:space="0" w:color="auto"/>
        <w:right w:val="none" w:sz="0" w:space="0" w:color="auto"/>
      </w:divBdr>
    </w:div>
    <w:div w:id="2054693296">
      <w:bodyDiv w:val="1"/>
      <w:marLeft w:val="0"/>
      <w:marRight w:val="0"/>
      <w:marTop w:val="0"/>
      <w:marBottom w:val="0"/>
      <w:divBdr>
        <w:top w:val="none" w:sz="0" w:space="0" w:color="auto"/>
        <w:left w:val="none" w:sz="0" w:space="0" w:color="auto"/>
        <w:bottom w:val="none" w:sz="0" w:space="0" w:color="auto"/>
        <w:right w:val="none" w:sz="0" w:space="0" w:color="auto"/>
      </w:divBdr>
    </w:div>
    <w:div w:id="2067871568">
      <w:bodyDiv w:val="1"/>
      <w:marLeft w:val="0"/>
      <w:marRight w:val="0"/>
      <w:marTop w:val="0"/>
      <w:marBottom w:val="0"/>
      <w:divBdr>
        <w:top w:val="none" w:sz="0" w:space="0" w:color="auto"/>
        <w:left w:val="none" w:sz="0" w:space="0" w:color="auto"/>
        <w:bottom w:val="none" w:sz="0" w:space="0" w:color="auto"/>
        <w:right w:val="none" w:sz="0" w:space="0" w:color="auto"/>
      </w:divBdr>
    </w:div>
    <w:div w:id="2073505770">
      <w:bodyDiv w:val="1"/>
      <w:marLeft w:val="0"/>
      <w:marRight w:val="0"/>
      <w:marTop w:val="0"/>
      <w:marBottom w:val="0"/>
      <w:divBdr>
        <w:top w:val="none" w:sz="0" w:space="0" w:color="auto"/>
        <w:left w:val="none" w:sz="0" w:space="0" w:color="auto"/>
        <w:bottom w:val="none" w:sz="0" w:space="0" w:color="auto"/>
        <w:right w:val="none" w:sz="0" w:space="0" w:color="auto"/>
      </w:divBdr>
    </w:div>
    <w:div w:id="2088724004">
      <w:bodyDiv w:val="1"/>
      <w:marLeft w:val="0"/>
      <w:marRight w:val="0"/>
      <w:marTop w:val="0"/>
      <w:marBottom w:val="0"/>
      <w:divBdr>
        <w:top w:val="none" w:sz="0" w:space="0" w:color="auto"/>
        <w:left w:val="none" w:sz="0" w:space="0" w:color="auto"/>
        <w:bottom w:val="none" w:sz="0" w:space="0" w:color="auto"/>
        <w:right w:val="none" w:sz="0" w:space="0" w:color="auto"/>
      </w:divBdr>
    </w:div>
    <w:div w:id="211189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72D6C2D526F744C90AC649ADC657779" ma:contentTypeVersion="15" ma:contentTypeDescription="Crear nuevo documento." ma:contentTypeScope="" ma:versionID="6b31dbc1c8a91582043a7e6e38861835">
  <xsd:schema xmlns:xsd="http://www.w3.org/2001/XMLSchema" xmlns:xs="http://www.w3.org/2001/XMLSchema" xmlns:p="http://schemas.microsoft.com/office/2006/metadata/properties" xmlns:ns2="ec0e157f-dfbd-4e22-9a32-394d15a391d6" xmlns:ns3="70b94447-1c8a-480f-b26c-dfde99cca3a9" targetNamespace="http://schemas.microsoft.com/office/2006/metadata/properties" ma:root="true" ma:fieldsID="14a14539e729d3a2df527498013596b4" ns2:_="" ns3:_="">
    <xsd:import namespace="ec0e157f-dfbd-4e22-9a32-394d15a391d6"/>
    <xsd:import namespace="70b94447-1c8a-480f-b26c-dfde99cca3a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0e157f-dfbd-4e22-9a32-394d15a39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4f6b05b-ccf2-495a-9063-236aca2c936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b94447-1c8a-480f-b26c-dfde99cca3a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fd2034c-cbf3-4f13-9bf9-5b1ab2cb24e9}" ma:internalName="TaxCatchAll" ma:showField="CatchAllData" ma:web="70b94447-1c8a-480f-b26c-dfde99cca3a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8A37B-BE67-481E-BEF4-51514D1EC793}">
  <ds:schemaRefs>
    <ds:schemaRef ds:uri="http://schemas.microsoft.com/sharepoint/v3/contenttype/forms"/>
  </ds:schemaRefs>
</ds:datastoreItem>
</file>

<file path=customXml/itemProps2.xml><?xml version="1.0" encoding="utf-8"?>
<ds:datastoreItem xmlns:ds="http://schemas.openxmlformats.org/officeDocument/2006/customXml" ds:itemID="{F1231430-F31C-4B18-8F49-7B779BAD3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0e157f-dfbd-4e22-9a32-394d15a391d6"/>
    <ds:schemaRef ds:uri="70b94447-1c8a-480f-b26c-dfde99cca3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E42CFD-6F8D-4053-9C98-5B4692D77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992</Words>
  <Characters>5459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jjose.gonzalez@rtve.es</dc:creator>
  <cp:lastModifiedBy>María del Carmen Sánchez Fernández</cp:lastModifiedBy>
  <cp:revision>2</cp:revision>
  <cp:lastPrinted>2017-09-01T10:15:00Z</cp:lastPrinted>
  <dcterms:created xsi:type="dcterms:W3CDTF">2025-02-11T10:06:00Z</dcterms:created>
  <dcterms:modified xsi:type="dcterms:W3CDTF">2025-02-11T10:06:00Z</dcterms:modified>
</cp:coreProperties>
</file>