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37494" w14:textId="5863BC23" w:rsidR="00AE223E" w:rsidRDefault="00AE223E"/>
    <w:p w14:paraId="0417AC3E" w14:textId="364A222B" w:rsidR="00AE223E" w:rsidRPr="000D56C3" w:rsidRDefault="00DC16D8" w:rsidP="00340F3C">
      <w:pPr>
        <w:pStyle w:val="Ttulo1"/>
        <w:pBdr>
          <w:bottom w:val="single" w:sz="6" w:space="0" w:color="2E75B6"/>
        </w:pBdr>
        <w:spacing w:before="120" w:after="120"/>
        <w:rPr>
          <w:color w:val="BF4E14" w:themeColor="accent2" w:themeShade="BF"/>
        </w:rPr>
      </w:pPr>
      <w:r w:rsidRPr="000D56C3">
        <w:rPr>
          <w:color w:val="BF4E14" w:themeColor="accent2" w:themeShade="BF"/>
        </w:rPr>
        <w:t xml:space="preserve">LISTA COMPLETA DE COMPONENTES </w:t>
      </w:r>
    </w:p>
    <w:p w14:paraId="5933CC54" w14:textId="77777777" w:rsidR="00340F3C" w:rsidRDefault="00340F3C">
      <w:pPr>
        <w:spacing w:before="60" w:after="80"/>
      </w:pPr>
    </w:p>
    <w:p w14:paraId="1B3777D4" w14:textId="4CAE63B4" w:rsidR="00AE223E" w:rsidRDefault="00770413">
      <w:pPr>
        <w:spacing w:before="60" w:after="80"/>
      </w:pPr>
      <w:r>
        <w:t xml:space="preserve">La siguiente tabla recoge íntegramente todos los componentes incluidos en la </w:t>
      </w:r>
      <w:r w:rsidR="00B83C50">
        <w:t>configuración de las controladoras</w:t>
      </w:r>
      <w:r>
        <w:t>, organizada por categoría</w:t>
      </w:r>
      <w:r w:rsidR="00B83C50">
        <w:t>s</w:t>
      </w:r>
      <w:r>
        <w:t>.</w:t>
      </w:r>
    </w:p>
    <w:p w14:paraId="39FCC76C" w14:textId="77777777" w:rsidR="00AE223E" w:rsidRDefault="00AE223E">
      <w:pPr>
        <w:spacing w:before="60" w:after="60"/>
      </w:pPr>
    </w:p>
    <w:tbl>
      <w:tblPr>
        <w:tblW w:w="8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1"/>
        <w:gridCol w:w="2695"/>
        <w:gridCol w:w="3259"/>
        <w:gridCol w:w="1135"/>
      </w:tblGrid>
      <w:tr w:rsidR="00AE223E" w14:paraId="58042DC4" w14:textId="77777777" w:rsidTr="00770413">
        <w:trPr>
          <w:tblHeader/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17B580C" w14:textId="77777777" w:rsidR="00AE223E" w:rsidRPr="000D56C3" w:rsidRDefault="00770413">
            <w:pPr>
              <w:jc w:val="center"/>
              <w:rPr>
                <w:color w:val="auto"/>
              </w:rPr>
            </w:pPr>
            <w:proofErr w:type="spellStart"/>
            <w:r w:rsidRPr="000D56C3">
              <w:rPr>
                <w:b/>
                <w:bCs/>
                <w:color w:val="auto"/>
                <w:sz w:val="17"/>
                <w:szCs w:val="17"/>
              </w:rPr>
              <w:t>Part</w:t>
            </w:r>
            <w:proofErr w:type="spellEnd"/>
            <w:r w:rsidRPr="000D56C3">
              <w:rPr>
                <w:b/>
                <w:bCs/>
                <w:color w:val="auto"/>
                <w:sz w:val="17"/>
                <w:szCs w:val="17"/>
              </w:rPr>
              <w:t xml:space="preserve"> </w:t>
            </w:r>
            <w:proofErr w:type="spellStart"/>
            <w:r w:rsidRPr="000D56C3">
              <w:rPr>
                <w:b/>
                <w:bCs/>
                <w:color w:val="auto"/>
                <w:sz w:val="17"/>
                <w:szCs w:val="17"/>
              </w:rPr>
              <w:t>Number</w:t>
            </w:r>
            <w:proofErr w:type="spellEnd"/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3ED87B8" w14:textId="77777777" w:rsidR="00AE223E" w:rsidRPr="000D56C3" w:rsidRDefault="00770413">
            <w:pPr>
              <w:jc w:val="center"/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>Descripción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7C8300" w14:textId="77777777" w:rsidR="00AE223E" w:rsidRPr="000D56C3" w:rsidRDefault="00770413">
            <w:pPr>
              <w:jc w:val="center"/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>Detalle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5BA52B9" w14:textId="77777777" w:rsidR="00AE223E" w:rsidRPr="000D56C3" w:rsidRDefault="00770413">
            <w:pPr>
              <w:jc w:val="center"/>
              <w:rPr>
                <w:color w:val="auto"/>
              </w:rPr>
            </w:pPr>
            <w:proofErr w:type="spellStart"/>
            <w:r w:rsidRPr="000D56C3">
              <w:rPr>
                <w:b/>
                <w:bCs/>
                <w:color w:val="auto"/>
                <w:sz w:val="17"/>
                <w:szCs w:val="17"/>
              </w:rPr>
              <w:t>Qty</w:t>
            </w:r>
            <w:proofErr w:type="spellEnd"/>
          </w:p>
        </w:tc>
      </w:tr>
      <w:tr w:rsidR="00AE223E" w14:paraId="0258764B" w14:textId="77777777" w:rsidTr="00770413">
        <w:trPr>
          <w:jc w:val="center"/>
        </w:trPr>
        <w:tc>
          <w:tcPr>
            <w:tcW w:w="0" w:type="auto"/>
            <w:gridSpan w:val="4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35C98A3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 xml:space="preserve">PLATAFORMA — FAS50 HA </w:t>
            </w:r>
            <w:proofErr w:type="spellStart"/>
            <w:r w:rsidRPr="000D56C3">
              <w:rPr>
                <w:b/>
                <w:bCs/>
                <w:color w:val="auto"/>
                <w:sz w:val="17"/>
                <w:szCs w:val="17"/>
              </w:rPr>
              <w:t>System</w:t>
            </w:r>
            <w:proofErr w:type="spellEnd"/>
          </w:p>
        </w:tc>
      </w:tr>
      <w:tr w:rsidR="00AE223E" w14:paraId="17D04559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6BEBCE4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FAS50-001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E613FAA" w14:textId="77777777" w:rsidR="00AE223E" w:rsidRDefault="00770413">
            <w:r>
              <w:rPr>
                <w:sz w:val="17"/>
                <w:szCs w:val="17"/>
              </w:rPr>
              <w:t xml:space="preserve">FAS50 HA </w:t>
            </w:r>
            <w:proofErr w:type="spellStart"/>
            <w:r>
              <w:rPr>
                <w:sz w:val="17"/>
                <w:szCs w:val="17"/>
              </w:rPr>
              <w:t>System</w:t>
            </w:r>
            <w:proofErr w:type="spellEnd"/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3D41627" w14:textId="77777777" w:rsidR="00AE223E" w:rsidRDefault="00770413">
            <w:r>
              <w:rPr>
                <w:sz w:val="17"/>
                <w:szCs w:val="17"/>
              </w:rPr>
              <w:t>Sistema base FAS50 — chasis 2U con 2 controladoras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A62B540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5F2E6340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C012CCB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FAS50A-100-I-C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42029D5" w14:textId="77777777" w:rsidR="00AE223E" w:rsidRDefault="00770413">
            <w:r>
              <w:rPr>
                <w:sz w:val="17"/>
                <w:szCs w:val="17"/>
              </w:rPr>
              <w:t xml:space="preserve">FAS50 HA CTL </w:t>
            </w:r>
            <w:proofErr w:type="spellStart"/>
            <w:r>
              <w:rPr>
                <w:sz w:val="17"/>
                <w:szCs w:val="17"/>
              </w:rPr>
              <w:t>Encl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Controller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Upgrade</w:t>
            </w:r>
            <w:proofErr w:type="spellEnd"/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0F1B22A" w14:textId="77777777" w:rsidR="00AE223E" w:rsidRDefault="00770413">
            <w:r>
              <w:rPr>
                <w:sz w:val="17"/>
                <w:szCs w:val="17"/>
              </w:rPr>
              <w:t xml:space="preserve">Kit </w:t>
            </w:r>
            <w:proofErr w:type="spellStart"/>
            <w:r>
              <w:rPr>
                <w:sz w:val="17"/>
                <w:szCs w:val="17"/>
              </w:rPr>
              <w:t>upgrade</w:t>
            </w:r>
            <w:proofErr w:type="spellEnd"/>
            <w:r>
              <w:rPr>
                <w:sz w:val="17"/>
                <w:szCs w:val="17"/>
              </w:rPr>
              <w:t xml:space="preserve"> controladora HA — chasis + </w:t>
            </w:r>
            <w:proofErr w:type="spellStart"/>
            <w:r>
              <w:rPr>
                <w:sz w:val="17"/>
                <w:szCs w:val="17"/>
              </w:rPr>
              <w:t>enclosure</w:t>
            </w:r>
            <w:proofErr w:type="spellEnd"/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34CAA4E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</w:tr>
      <w:tr w:rsidR="00AE223E" w14:paraId="5068DD38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1A28444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FAS50-U-C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2B8DB67" w14:textId="77777777" w:rsidR="00AE223E" w:rsidRDefault="00770413">
            <w:r>
              <w:rPr>
                <w:sz w:val="17"/>
                <w:szCs w:val="17"/>
              </w:rPr>
              <w:t xml:space="preserve">FAS50 </w:t>
            </w:r>
            <w:proofErr w:type="spellStart"/>
            <w:r>
              <w:rPr>
                <w:sz w:val="17"/>
                <w:szCs w:val="17"/>
              </w:rPr>
              <w:t>Controller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Upgrade</w:t>
            </w:r>
            <w:proofErr w:type="spellEnd"/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8C5C8D3" w14:textId="77777777" w:rsidR="00AE223E" w:rsidRDefault="00770413">
            <w:r>
              <w:rPr>
                <w:sz w:val="17"/>
                <w:szCs w:val="17"/>
              </w:rPr>
              <w:t xml:space="preserve">Unidad de </w:t>
            </w:r>
            <w:proofErr w:type="spellStart"/>
            <w:r>
              <w:rPr>
                <w:sz w:val="17"/>
                <w:szCs w:val="17"/>
              </w:rPr>
              <w:t>upgrade</w:t>
            </w:r>
            <w:proofErr w:type="spellEnd"/>
            <w:r>
              <w:rPr>
                <w:sz w:val="17"/>
                <w:szCs w:val="17"/>
              </w:rPr>
              <w:t xml:space="preserve"> de controladora FAS50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6B6084A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</w:tr>
      <w:tr w:rsidR="00AE223E" w14:paraId="0C4A22AA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1FB7B1E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X97602A-C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7AF1C92" w14:textId="77777777" w:rsidR="00AE223E" w:rsidRDefault="00770413">
            <w:proofErr w:type="spellStart"/>
            <w:r>
              <w:rPr>
                <w:sz w:val="17"/>
                <w:szCs w:val="17"/>
              </w:rPr>
              <w:t>Power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Supply</w:t>
            </w:r>
            <w:proofErr w:type="spellEnd"/>
            <w:r>
              <w:rPr>
                <w:sz w:val="17"/>
                <w:szCs w:val="17"/>
              </w:rPr>
              <w:t xml:space="preserve">, 1600W, </w:t>
            </w:r>
            <w:proofErr w:type="spellStart"/>
            <w:r>
              <w:rPr>
                <w:sz w:val="17"/>
                <w:szCs w:val="17"/>
              </w:rPr>
              <w:t>Titanium</w:t>
            </w:r>
            <w:proofErr w:type="spellEnd"/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3E7CB61" w14:textId="77777777" w:rsidR="00AE223E" w:rsidRDefault="00770413">
            <w:r>
              <w:rPr>
                <w:sz w:val="17"/>
                <w:szCs w:val="17"/>
              </w:rPr>
              <w:t xml:space="preserve">Fuentes de alimentación 1600W — certificación 80Plus </w:t>
            </w:r>
            <w:proofErr w:type="spellStart"/>
            <w:r>
              <w:rPr>
                <w:sz w:val="17"/>
                <w:szCs w:val="17"/>
              </w:rPr>
              <w:t>Titanium</w:t>
            </w:r>
            <w:proofErr w:type="spellEnd"/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E7226DF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7A3CA63B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3208B95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DATA-AT-REST-ENCRYPTION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29792F7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>Data at Rest Encryption Capable OS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BEE04A4" w14:textId="77777777" w:rsidR="00AE223E" w:rsidRDefault="00770413">
            <w:r>
              <w:rPr>
                <w:sz w:val="17"/>
                <w:szCs w:val="17"/>
              </w:rPr>
              <w:t>Sistema operativo habilitado para cifrado de datos en reposo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534EB89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251176C4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3C21FDF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X5532A-N-C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94D59FF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 xml:space="preserve">Rail, 4-Post, Thin, </w:t>
            </w:r>
            <w:proofErr w:type="spellStart"/>
            <w:r w:rsidRPr="00B83C50">
              <w:rPr>
                <w:sz w:val="17"/>
                <w:szCs w:val="17"/>
                <w:lang w:val="en-US"/>
              </w:rPr>
              <w:t>Rnd</w:t>
            </w:r>
            <w:proofErr w:type="spellEnd"/>
            <w:r w:rsidRPr="00B83C50">
              <w:rPr>
                <w:sz w:val="17"/>
                <w:szCs w:val="17"/>
                <w:lang w:val="en-US"/>
              </w:rPr>
              <w:t>/</w:t>
            </w:r>
            <w:proofErr w:type="spellStart"/>
            <w:r w:rsidRPr="00B83C50">
              <w:rPr>
                <w:sz w:val="17"/>
                <w:szCs w:val="17"/>
                <w:lang w:val="en-US"/>
              </w:rPr>
              <w:t>SqHole</w:t>
            </w:r>
            <w:proofErr w:type="spellEnd"/>
            <w:r w:rsidRPr="00B83C50">
              <w:rPr>
                <w:sz w:val="17"/>
                <w:szCs w:val="17"/>
                <w:lang w:val="en-US"/>
              </w:rPr>
              <w:t>, Adj 24-32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7825704" w14:textId="77777777" w:rsidR="00AE223E" w:rsidRDefault="00770413">
            <w:r>
              <w:rPr>
                <w:sz w:val="17"/>
                <w:szCs w:val="17"/>
              </w:rPr>
              <w:t>Guías de rack ajustables 4 postes (24" a 32")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E5103F4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</w:tr>
      <w:tr w:rsidR="00AE223E" w14:paraId="5521C841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A060FDA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X1558A-R6-C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59ADF15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>Jumper Cord, In-Cab, 48IN, C13-C14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16D0E01" w14:textId="77777777" w:rsidR="00AE223E" w:rsidRDefault="00770413">
            <w:r>
              <w:rPr>
                <w:sz w:val="17"/>
                <w:szCs w:val="17"/>
              </w:rPr>
              <w:t>Cables de alimentación interiores de rack C13-C14 48"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FBF335A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4E13297E" w14:textId="77777777" w:rsidTr="00770413">
        <w:trPr>
          <w:jc w:val="center"/>
        </w:trPr>
        <w:tc>
          <w:tcPr>
            <w:tcW w:w="0" w:type="auto"/>
            <w:gridSpan w:val="4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C0C472C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>MÓDULOS IO — CONECTIVIDAD</w:t>
            </w:r>
          </w:p>
        </w:tc>
      </w:tr>
      <w:tr w:rsidR="00AE223E" w14:paraId="3930CA7C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02B9DB1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X60130A-C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44D5DC0" w14:textId="77777777" w:rsidR="00AE223E" w:rsidRDefault="00770413">
            <w:r>
              <w:rPr>
                <w:sz w:val="17"/>
                <w:szCs w:val="17"/>
              </w:rPr>
              <w:t>IO Module, 2PT, 100GbE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7126F69" w14:textId="77777777" w:rsidR="00AE223E" w:rsidRDefault="00770413">
            <w:r>
              <w:rPr>
                <w:sz w:val="17"/>
                <w:szCs w:val="17"/>
              </w:rPr>
              <w:t>Módulo 2 puertos 100GbE QSFP28 — uso: HA/</w:t>
            </w:r>
            <w:proofErr w:type="spellStart"/>
            <w:r>
              <w:rPr>
                <w:sz w:val="17"/>
                <w:szCs w:val="17"/>
              </w:rPr>
              <w:t>Cluster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Interconnect</w:t>
            </w:r>
            <w:proofErr w:type="spellEnd"/>
            <w:r>
              <w:rPr>
                <w:sz w:val="17"/>
                <w:szCs w:val="17"/>
              </w:rPr>
              <w:t xml:space="preserve"> + Front-</w:t>
            </w:r>
            <w:proofErr w:type="spellStart"/>
            <w:r>
              <w:rPr>
                <w:sz w:val="17"/>
                <w:szCs w:val="17"/>
              </w:rPr>
              <w:t>End</w:t>
            </w:r>
            <w:proofErr w:type="spellEnd"/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948CEC2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</w:tr>
      <w:tr w:rsidR="00AE223E" w14:paraId="15CBD2CC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FD4C101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X60131A-C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FFD018E" w14:textId="77777777" w:rsidR="00AE223E" w:rsidRDefault="00770413">
            <w:r>
              <w:rPr>
                <w:sz w:val="17"/>
                <w:szCs w:val="17"/>
              </w:rPr>
              <w:t>IO Module, 2PT, 10/25GbE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8317548" w14:textId="77777777" w:rsidR="00AE223E" w:rsidRDefault="00770413">
            <w:r>
              <w:rPr>
                <w:sz w:val="17"/>
                <w:szCs w:val="17"/>
              </w:rPr>
              <w:t>Módulo 2 puertos 10/25GbE SFP28 — uso: migración temporal durante ARL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C6D3D0C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120AC6BB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762A2FE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X60150A-C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E13BDAC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 xml:space="preserve">IO Module, 4-PT, </w:t>
            </w:r>
            <w:proofErr w:type="spellStart"/>
            <w:r w:rsidRPr="00B83C50">
              <w:rPr>
                <w:sz w:val="17"/>
                <w:szCs w:val="17"/>
                <w:lang w:val="en-US"/>
              </w:rPr>
              <w:t>miniSAS</w:t>
            </w:r>
            <w:proofErr w:type="spellEnd"/>
            <w:r w:rsidRPr="00B83C50">
              <w:rPr>
                <w:sz w:val="17"/>
                <w:szCs w:val="17"/>
                <w:lang w:val="en-US"/>
              </w:rPr>
              <w:t>, 12GB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6602954" w14:textId="77777777" w:rsidR="00AE223E" w:rsidRDefault="00770413">
            <w:r>
              <w:rPr>
                <w:sz w:val="17"/>
                <w:szCs w:val="17"/>
              </w:rPr>
              <w:t xml:space="preserve">Módulo 4 puertos SAS 12Gb — conectividad </w:t>
            </w:r>
            <w:proofErr w:type="spellStart"/>
            <w:r>
              <w:rPr>
                <w:sz w:val="17"/>
                <w:szCs w:val="17"/>
              </w:rPr>
              <w:t>backend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shelves</w:t>
            </w:r>
            <w:proofErr w:type="spellEnd"/>
            <w:r>
              <w:rPr>
                <w:sz w:val="17"/>
                <w:szCs w:val="17"/>
              </w:rPr>
              <w:t xml:space="preserve"> DS224C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21E5E0B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600F15A3" w14:textId="77777777" w:rsidTr="00770413">
        <w:trPr>
          <w:jc w:val="center"/>
        </w:trPr>
        <w:tc>
          <w:tcPr>
            <w:tcW w:w="0" w:type="auto"/>
            <w:gridSpan w:val="4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276BBCA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>CABLEADO Y TRANSCEPTORES</w:t>
            </w:r>
          </w:p>
        </w:tc>
      </w:tr>
      <w:tr w:rsidR="00AE223E" w14:paraId="7D07DB82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DBE0593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X66211A-05-N-C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DE8BFCE" w14:textId="77777777" w:rsidR="00AE223E" w:rsidRDefault="00770413">
            <w:r>
              <w:rPr>
                <w:sz w:val="17"/>
                <w:szCs w:val="17"/>
              </w:rPr>
              <w:t>Cable, 100GbE, QSFP28-QSFP28, Cu, 0.5m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5130ECA" w14:textId="77777777" w:rsidR="00AE223E" w:rsidRDefault="00770413">
            <w:r>
              <w:rPr>
                <w:sz w:val="17"/>
                <w:szCs w:val="17"/>
              </w:rPr>
              <w:t>Cable DAC cobre 100GbE 0,5m — interconexión HA directa entre controladoras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72B23C3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</w:tr>
      <w:tr w:rsidR="00AE223E" w14:paraId="6703A6D2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17D0B1B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X66200-5-N-C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51FCE79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 xml:space="preserve">Cable, </w:t>
            </w:r>
            <w:proofErr w:type="spellStart"/>
            <w:r w:rsidRPr="00B83C50">
              <w:rPr>
                <w:sz w:val="17"/>
                <w:szCs w:val="17"/>
                <w:lang w:val="en-US"/>
              </w:rPr>
              <w:t>Cntlr</w:t>
            </w:r>
            <w:proofErr w:type="spellEnd"/>
            <w:r w:rsidRPr="00B83C50">
              <w:rPr>
                <w:sz w:val="17"/>
                <w:szCs w:val="17"/>
                <w:lang w:val="en-US"/>
              </w:rPr>
              <w:t>-Switch OM4, MPO/MPO, 5m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040AC42" w14:textId="77777777" w:rsidR="00AE223E" w:rsidRDefault="00770413">
            <w:r>
              <w:rPr>
                <w:sz w:val="17"/>
                <w:szCs w:val="17"/>
              </w:rPr>
              <w:t xml:space="preserve">Cable fibra óptica OM4 MPO-MPO 5m — conexión a switch de </w:t>
            </w:r>
            <w:proofErr w:type="spellStart"/>
            <w:r>
              <w:rPr>
                <w:sz w:val="17"/>
                <w:szCs w:val="17"/>
              </w:rPr>
              <w:t>cluster</w:t>
            </w:r>
            <w:proofErr w:type="spellEnd"/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C1D3192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</w:tr>
      <w:tr w:rsidR="00AE223E" w14:paraId="1C51FB0E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223BF00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X65405-N-C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0632E62" w14:textId="77777777" w:rsidR="00AE223E" w:rsidRDefault="00770413">
            <w:r>
              <w:rPr>
                <w:sz w:val="17"/>
                <w:szCs w:val="17"/>
              </w:rPr>
              <w:t>QSFP28, 100GbE, SR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7F70EBC" w14:textId="77777777" w:rsidR="00AE223E" w:rsidRDefault="00770413">
            <w:r>
              <w:rPr>
                <w:sz w:val="17"/>
                <w:szCs w:val="17"/>
              </w:rPr>
              <w:t>Transceptor óptico QSFP28 100GbE SR (modo corto, fibra multimodo)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BFD37C9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</w:tr>
      <w:tr w:rsidR="00AE223E" w14:paraId="06315EC6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019042F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X6566B-5-N-C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AC2261D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>Cable, Direct Attach CU SFP+, 10G, 5m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53CF25C" w14:textId="77777777" w:rsidR="00AE223E" w:rsidRDefault="00770413">
            <w:r>
              <w:rPr>
                <w:sz w:val="17"/>
                <w:szCs w:val="17"/>
              </w:rPr>
              <w:t>Cable DAC SFP+ 10G 5m — uso temporal módulos X60131A durante migración ARL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E2AACBB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</w:tr>
      <w:tr w:rsidR="00AE223E" w14:paraId="351154F6" w14:textId="77777777" w:rsidTr="00770413">
        <w:trPr>
          <w:jc w:val="center"/>
        </w:trPr>
        <w:tc>
          <w:tcPr>
            <w:tcW w:w="0" w:type="auto"/>
            <w:gridSpan w:val="4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F0D876E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>SOFTWARE</w:t>
            </w:r>
          </w:p>
        </w:tc>
      </w:tr>
      <w:tr w:rsidR="00AE223E" w14:paraId="590B1D55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4F53E93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SW-EXISTING-CAP-C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F6E8C1A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>SW Existing Cap Unit, Controller Upgrade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F01C7A4" w14:textId="77777777" w:rsidR="00AE223E" w:rsidRDefault="00770413">
            <w:r>
              <w:rPr>
                <w:sz w:val="17"/>
                <w:szCs w:val="17"/>
              </w:rPr>
              <w:t xml:space="preserve">Licencia ONTAP para capacidad existente en </w:t>
            </w:r>
            <w:proofErr w:type="spellStart"/>
            <w:r>
              <w:rPr>
                <w:sz w:val="17"/>
                <w:szCs w:val="17"/>
              </w:rPr>
              <w:t>upgrade</w:t>
            </w:r>
            <w:proofErr w:type="spellEnd"/>
            <w:r>
              <w:rPr>
                <w:sz w:val="17"/>
                <w:szCs w:val="17"/>
              </w:rPr>
              <w:t xml:space="preserve"> (391 unidades = TB actuales)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254C4B5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391</w:t>
            </w:r>
          </w:p>
        </w:tc>
      </w:tr>
      <w:tr w:rsidR="00AE223E" w14:paraId="38D22B08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A712DF5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lastRenderedPageBreak/>
              <w:t xml:space="preserve">ONTAP </w:t>
            </w:r>
            <w:proofErr w:type="spellStart"/>
            <w:r>
              <w:rPr>
                <w:b/>
                <w:bCs/>
                <w:color w:val="1F3864"/>
                <w:sz w:val="17"/>
                <w:szCs w:val="17"/>
              </w:rPr>
              <w:t>One</w:t>
            </w:r>
            <w:proofErr w:type="spellEnd"/>
            <w:r>
              <w:rPr>
                <w:b/>
                <w:bCs/>
                <w:color w:val="1F3864"/>
                <w:sz w:val="17"/>
                <w:szCs w:val="17"/>
              </w:rPr>
              <w:t xml:space="preserve"> + </w:t>
            </w:r>
            <w:proofErr w:type="spellStart"/>
            <w:r>
              <w:rPr>
                <w:b/>
                <w:bCs/>
                <w:color w:val="1F3864"/>
                <w:sz w:val="17"/>
                <w:szCs w:val="17"/>
              </w:rPr>
              <w:t>Encryption</w:t>
            </w:r>
            <w:proofErr w:type="spellEnd"/>
            <w:r>
              <w:rPr>
                <w:b/>
                <w:bCs/>
                <w:color w:val="1F386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  <w:sz w:val="17"/>
                <w:szCs w:val="17"/>
              </w:rPr>
              <w:t>Bundle</w:t>
            </w:r>
            <w:proofErr w:type="spellEnd"/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2FCCEF3" w14:textId="77777777" w:rsidR="00AE223E" w:rsidRPr="00B83C50" w:rsidRDefault="00770413">
            <w:pPr>
              <w:rPr>
                <w:lang w:val="en-US"/>
              </w:rPr>
            </w:pPr>
            <w:proofErr w:type="spellStart"/>
            <w:r w:rsidRPr="00B83C50">
              <w:rPr>
                <w:sz w:val="17"/>
                <w:szCs w:val="17"/>
                <w:lang w:val="en-US"/>
              </w:rPr>
              <w:t>Licencia</w:t>
            </w:r>
            <w:proofErr w:type="spellEnd"/>
            <w:r w:rsidRPr="00B83C50">
              <w:rPr>
                <w:sz w:val="17"/>
                <w:szCs w:val="17"/>
                <w:lang w:val="en-US"/>
              </w:rPr>
              <w:t xml:space="preserve"> all-inclusive ONTAP One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79BE392" w14:textId="77777777" w:rsidR="00AE223E" w:rsidRDefault="00770413">
            <w:r>
              <w:rPr>
                <w:sz w:val="17"/>
                <w:szCs w:val="17"/>
              </w:rPr>
              <w:t xml:space="preserve">Incluye todos los protocolos, </w:t>
            </w:r>
            <w:proofErr w:type="spellStart"/>
            <w:r>
              <w:rPr>
                <w:sz w:val="17"/>
                <w:szCs w:val="17"/>
              </w:rPr>
              <w:t>SnapMirror</w:t>
            </w:r>
            <w:proofErr w:type="spellEnd"/>
            <w:r>
              <w:rPr>
                <w:sz w:val="17"/>
                <w:szCs w:val="17"/>
              </w:rPr>
              <w:t xml:space="preserve">, </w:t>
            </w:r>
            <w:proofErr w:type="spellStart"/>
            <w:r>
              <w:rPr>
                <w:sz w:val="17"/>
                <w:szCs w:val="17"/>
              </w:rPr>
              <w:t>SnapLock</w:t>
            </w:r>
            <w:proofErr w:type="spellEnd"/>
            <w:r>
              <w:rPr>
                <w:sz w:val="17"/>
                <w:szCs w:val="17"/>
              </w:rPr>
              <w:t xml:space="preserve">, cifrado, S3, </w:t>
            </w:r>
            <w:proofErr w:type="spellStart"/>
            <w:r>
              <w:rPr>
                <w:sz w:val="17"/>
                <w:szCs w:val="17"/>
              </w:rPr>
              <w:t>NVMe</w:t>
            </w:r>
            <w:proofErr w:type="spellEnd"/>
            <w:r>
              <w:rPr>
                <w:sz w:val="17"/>
                <w:szCs w:val="17"/>
              </w:rPr>
              <w:t>/FC, etc.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27620B8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Incluido</w:t>
            </w:r>
          </w:p>
        </w:tc>
      </w:tr>
      <w:tr w:rsidR="00AE223E" w14:paraId="5D143AFE" w14:textId="77777777" w:rsidTr="00770413">
        <w:trPr>
          <w:jc w:val="center"/>
        </w:trPr>
        <w:tc>
          <w:tcPr>
            <w:tcW w:w="0" w:type="auto"/>
            <w:gridSpan w:val="4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1C992DE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7"/>
                <w:szCs w:val="17"/>
              </w:rPr>
              <w:t>SERVICIOS PROFESIONALES Y SOPORTE</w:t>
            </w:r>
          </w:p>
        </w:tc>
      </w:tr>
      <w:tr w:rsidR="00AE223E" w14:paraId="5D304D23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C281549" w14:textId="77777777" w:rsidR="00AE223E" w:rsidRPr="00B83C50" w:rsidRDefault="00770413">
            <w:pPr>
              <w:jc w:val="center"/>
              <w:rPr>
                <w:lang w:val="en-US"/>
              </w:rPr>
            </w:pPr>
            <w:r w:rsidRPr="00B83C50">
              <w:rPr>
                <w:b/>
                <w:bCs/>
                <w:color w:val="1F3864"/>
                <w:sz w:val="17"/>
                <w:szCs w:val="17"/>
                <w:lang w:val="en-US"/>
              </w:rPr>
              <w:t>PS-FFP-CONTR-SAME-MED-ZC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8C58AC1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7"/>
                <w:szCs w:val="17"/>
                <w:lang w:val="en-US"/>
              </w:rPr>
              <w:t>ONTAP ARL Controller Upgrade Same Chassis</w:t>
            </w:r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D68E40F" w14:textId="77777777" w:rsidR="00AE223E" w:rsidRDefault="00770413">
            <w:r>
              <w:rPr>
                <w:sz w:val="17"/>
                <w:szCs w:val="17"/>
              </w:rPr>
              <w:t>Servicio oficial NetApp: migración ARL sin reformateo de discos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C01D40A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</w:tr>
      <w:tr w:rsidR="00AE223E" w14:paraId="41F0606C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10C18D3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CS-G1A-SEADVISOR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82119B6" w14:textId="77777777" w:rsidR="00AE223E" w:rsidRDefault="00770413">
            <w:proofErr w:type="spellStart"/>
            <w:r>
              <w:rPr>
                <w:sz w:val="17"/>
                <w:szCs w:val="17"/>
              </w:rPr>
              <w:t>SupportEdge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Advisor</w:t>
            </w:r>
            <w:proofErr w:type="spellEnd"/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58E44AC2" w14:textId="31DB0F73" w:rsidR="00AE223E" w:rsidRDefault="00770413">
            <w:r>
              <w:rPr>
                <w:sz w:val="17"/>
                <w:szCs w:val="17"/>
              </w:rPr>
              <w:t xml:space="preserve">Soporte premium NetApp — </w:t>
            </w:r>
            <w:r w:rsidR="00B83C50">
              <w:rPr>
                <w:sz w:val="17"/>
                <w:szCs w:val="17"/>
              </w:rPr>
              <w:t>hasta 31 de Julio de 2028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914E70B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</w:tr>
      <w:tr w:rsidR="00AE223E" w14:paraId="1B51B121" w14:textId="77777777" w:rsidTr="00770413">
        <w:trPr>
          <w:jc w:val="center"/>
        </w:trPr>
        <w:tc>
          <w:tcPr>
            <w:tcW w:w="1871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DAFD764" w14:textId="77777777" w:rsidR="00AE223E" w:rsidRDefault="00770413">
            <w:pPr>
              <w:jc w:val="center"/>
            </w:pPr>
            <w:r>
              <w:rPr>
                <w:b/>
                <w:bCs/>
                <w:color w:val="1F3864"/>
                <w:sz w:val="17"/>
                <w:szCs w:val="17"/>
              </w:rPr>
              <w:t>CS-4HRREPLACEMENT-A</w:t>
            </w:r>
          </w:p>
        </w:tc>
        <w:tc>
          <w:tcPr>
            <w:tcW w:w="269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DE6EE19" w14:textId="77777777" w:rsidR="00AE223E" w:rsidRDefault="00770413">
            <w:r>
              <w:rPr>
                <w:sz w:val="17"/>
                <w:szCs w:val="17"/>
              </w:rPr>
              <w:t xml:space="preserve">4HR </w:t>
            </w:r>
            <w:proofErr w:type="spellStart"/>
            <w:r>
              <w:rPr>
                <w:sz w:val="17"/>
                <w:szCs w:val="17"/>
              </w:rPr>
              <w:t>Parts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Replacement</w:t>
            </w:r>
            <w:proofErr w:type="spellEnd"/>
          </w:p>
        </w:tc>
        <w:tc>
          <w:tcPr>
            <w:tcW w:w="3259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F48F598" w14:textId="77777777" w:rsidR="00AE223E" w:rsidRDefault="00770413">
            <w:r>
              <w:rPr>
                <w:sz w:val="17"/>
                <w:szCs w:val="17"/>
              </w:rPr>
              <w:t>Sustitución de piezas en 4 horas — nivel de servicio en producción</w:t>
            </w:r>
          </w:p>
        </w:tc>
        <w:tc>
          <w:tcPr>
            <w:tcW w:w="1135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D02B11E" w14:textId="77777777" w:rsidR="00AE223E" w:rsidRDefault="00770413">
            <w:pPr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</w:tr>
    </w:tbl>
    <w:p w14:paraId="541C37B3" w14:textId="032071B0" w:rsidR="00AE223E" w:rsidRDefault="00AE223E"/>
    <w:p w14:paraId="5991A52B" w14:textId="04B919C7" w:rsidR="00AE223E" w:rsidRPr="000D56C3" w:rsidRDefault="00DC16D8">
      <w:pPr>
        <w:pStyle w:val="Ttulo1"/>
        <w:pBdr>
          <w:bottom w:val="single" w:sz="6" w:space="3" w:color="2E75B6"/>
        </w:pBdr>
        <w:rPr>
          <w:color w:val="BF4E14" w:themeColor="accent2" w:themeShade="BF"/>
        </w:rPr>
      </w:pPr>
      <w:r w:rsidRPr="000D56C3">
        <w:rPr>
          <w:color w:val="BF4E14" w:themeColor="accent2" w:themeShade="BF"/>
        </w:rPr>
        <w:t>SOFTWARE, PROTOCOLOS Y LICENCIAMIENTO</w:t>
      </w:r>
    </w:p>
    <w:p w14:paraId="44DB5C1D" w14:textId="77777777" w:rsidR="00AE223E" w:rsidRDefault="00AE223E">
      <w:pPr>
        <w:spacing w:before="60" w:after="60"/>
      </w:pPr>
    </w:p>
    <w:tbl>
      <w:tblPr>
        <w:tblW w:w="7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4080"/>
      </w:tblGrid>
      <w:tr w:rsidR="00AE223E" w14:paraId="08FDFCE6" w14:textId="77777777" w:rsidTr="000D56C3">
        <w:trPr>
          <w:tblHeader/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90" w:type="dxa"/>
              <w:left w:w="140" w:type="dxa"/>
              <w:bottom w:w="90" w:type="dxa"/>
              <w:right w:w="120" w:type="dxa"/>
            </w:tcMar>
            <w:vAlign w:val="center"/>
          </w:tcPr>
          <w:p w14:paraId="2E69ABA3" w14:textId="77777777" w:rsidR="00AE223E" w:rsidRPr="000D56C3" w:rsidRDefault="00770413">
            <w:pPr>
              <w:jc w:val="center"/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9"/>
                <w:szCs w:val="19"/>
              </w:rPr>
              <w:t>Elemento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90" w:type="dxa"/>
              <w:left w:w="140" w:type="dxa"/>
              <w:bottom w:w="90" w:type="dxa"/>
              <w:right w:w="120" w:type="dxa"/>
            </w:tcMar>
            <w:vAlign w:val="center"/>
          </w:tcPr>
          <w:p w14:paraId="26EA63A8" w14:textId="77777777" w:rsidR="00AE223E" w:rsidRPr="000D56C3" w:rsidRDefault="00770413">
            <w:pPr>
              <w:jc w:val="center"/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9"/>
                <w:szCs w:val="19"/>
              </w:rPr>
              <w:t>Detalle FAS50</w:t>
            </w:r>
          </w:p>
        </w:tc>
      </w:tr>
      <w:tr w:rsidR="00AE223E" w14:paraId="147C2363" w14:textId="77777777" w:rsidTr="000D56C3">
        <w:trPr>
          <w:jc w:val="center"/>
        </w:trPr>
        <w:tc>
          <w:tcPr>
            <w:tcW w:w="0" w:type="auto"/>
            <w:gridSpan w:val="2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30" w:type="dxa"/>
              <w:bottom w:w="70" w:type="dxa"/>
              <w:right w:w="120" w:type="dxa"/>
            </w:tcMar>
          </w:tcPr>
          <w:p w14:paraId="12DBC75E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8"/>
                <w:szCs w:val="18"/>
              </w:rPr>
              <w:t>Licenciamiento</w:t>
            </w:r>
          </w:p>
        </w:tc>
      </w:tr>
      <w:tr w:rsidR="00AE223E" w14:paraId="36505AD2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79665651" w14:textId="21F86C4A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Licencia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660A5AF5" w14:textId="77777777" w:rsidR="00AE223E" w:rsidRDefault="00770413">
            <w:r>
              <w:rPr>
                <w:sz w:val="18"/>
                <w:szCs w:val="18"/>
              </w:rPr>
              <w:t xml:space="preserve">ONTAP </w:t>
            </w:r>
            <w:proofErr w:type="spellStart"/>
            <w:r>
              <w:rPr>
                <w:sz w:val="18"/>
                <w:szCs w:val="18"/>
              </w:rPr>
              <w:t>One</w:t>
            </w:r>
            <w:proofErr w:type="spellEnd"/>
            <w:r>
              <w:rPr>
                <w:sz w:val="18"/>
                <w:szCs w:val="18"/>
              </w:rPr>
              <w:t xml:space="preserve"> — licencia </w:t>
            </w:r>
            <w:proofErr w:type="spellStart"/>
            <w:r>
              <w:rPr>
                <w:sz w:val="18"/>
                <w:szCs w:val="18"/>
              </w:rPr>
              <w:t>all</w:t>
            </w:r>
            <w:proofErr w:type="spellEnd"/>
            <w:r>
              <w:rPr>
                <w:sz w:val="18"/>
                <w:szCs w:val="18"/>
              </w:rPr>
              <w:t>-inclusive (todos los protocolos y servicios)</w:t>
            </w:r>
          </w:p>
        </w:tc>
      </w:tr>
      <w:tr w:rsidR="00AE223E" w14:paraId="71638AB4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43B900C2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Encryption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Bundle</w:t>
            </w:r>
            <w:proofErr w:type="spellEnd"/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2B5EDD7B" w14:textId="77777777" w:rsidR="00AE223E" w:rsidRDefault="00770413">
            <w:r>
              <w:rPr>
                <w:sz w:val="18"/>
                <w:szCs w:val="18"/>
              </w:rPr>
              <w:t xml:space="preserve">Incluido — NVE (NetApp </w:t>
            </w:r>
            <w:proofErr w:type="spellStart"/>
            <w:r>
              <w:rPr>
                <w:sz w:val="18"/>
                <w:szCs w:val="18"/>
              </w:rPr>
              <w:t>Volume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Encryption</w:t>
            </w:r>
            <w:proofErr w:type="spellEnd"/>
            <w:r>
              <w:rPr>
                <w:sz w:val="18"/>
                <w:szCs w:val="18"/>
              </w:rPr>
              <w:t>) + cifrado de datos en reposo</w:t>
            </w:r>
          </w:p>
        </w:tc>
      </w:tr>
      <w:tr w:rsidR="00AE223E" w14:paraId="642420A2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12CCFF20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Capacidad licenciada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5D64191C" w14:textId="77777777" w:rsidR="00AE223E" w:rsidRDefault="00770413">
            <w:r>
              <w:rPr>
                <w:sz w:val="18"/>
                <w:szCs w:val="18"/>
              </w:rPr>
              <w:t>SW-EXISTING-CAP-C — 391 unidades = capacidad existente en instalación actual</w:t>
            </w:r>
          </w:p>
        </w:tc>
      </w:tr>
      <w:tr w:rsidR="00AE223E" w14:paraId="2B6E9DC7" w14:textId="77777777" w:rsidTr="000D56C3">
        <w:trPr>
          <w:jc w:val="center"/>
        </w:trPr>
        <w:tc>
          <w:tcPr>
            <w:tcW w:w="0" w:type="auto"/>
            <w:gridSpan w:val="2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30" w:type="dxa"/>
              <w:bottom w:w="70" w:type="dxa"/>
              <w:right w:w="120" w:type="dxa"/>
            </w:tcMar>
          </w:tcPr>
          <w:p w14:paraId="5904E268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8"/>
                <w:szCs w:val="18"/>
              </w:rPr>
              <w:t>Protocolos de almacenamiento soportados</w:t>
            </w:r>
          </w:p>
        </w:tc>
      </w:tr>
      <w:tr w:rsidR="00AE223E" w:rsidRPr="00B83C50" w14:paraId="64176A3F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4DA7A7A5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NAS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33D7424E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8"/>
                <w:szCs w:val="18"/>
                <w:lang w:val="en-US"/>
              </w:rPr>
              <w:t>NFS v3, NFS v4.0, NFS v4.1, NFS v4.2, CIFS, SMB 2.0/2.1/2.x/3.0/3.1/3.1.1, S3, S3 with NAS</w:t>
            </w:r>
          </w:p>
        </w:tc>
      </w:tr>
      <w:tr w:rsidR="00AE223E" w14:paraId="41D89266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7153F0C3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SAN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3C486F09" w14:textId="77777777" w:rsidR="00AE223E" w:rsidRDefault="00770413">
            <w:r>
              <w:rPr>
                <w:sz w:val="18"/>
                <w:szCs w:val="18"/>
              </w:rPr>
              <w:t xml:space="preserve">FC, </w:t>
            </w:r>
            <w:proofErr w:type="spellStart"/>
            <w:r>
              <w:rPr>
                <w:sz w:val="18"/>
                <w:szCs w:val="18"/>
              </w:rPr>
              <w:t>iSCSI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FCoE</w:t>
            </w:r>
            <w:proofErr w:type="spellEnd"/>
            <w:r>
              <w:rPr>
                <w:sz w:val="18"/>
                <w:szCs w:val="18"/>
              </w:rPr>
              <w:t xml:space="preserve"> (vía switch </w:t>
            </w:r>
            <w:proofErr w:type="spellStart"/>
            <w:r>
              <w:rPr>
                <w:sz w:val="18"/>
                <w:szCs w:val="18"/>
              </w:rPr>
              <w:t>FCoE</w:t>
            </w:r>
            <w:proofErr w:type="spellEnd"/>
            <w:r>
              <w:rPr>
                <w:sz w:val="18"/>
                <w:szCs w:val="18"/>
              </w:rPr>
              <w:t xml:space="preserve">), </w:t>
            </w:r>
            <w:proofErr w:type="spellStart"/>
            <w:r>
              <w:rPr>
                <w:sz w:val="18"/>
                <w:szCs w:val="18"/>
              </w:rPr>
              <w:t>NVMe</w:t>
            </w:r>
            <w:proofErr w:type="spellEnd"/>
            <w:r>
              <w:rPr>
                <w:sz w:val="18"/>
                <w:szCs w:val="18"/>
              </w:rPr>
              <w:t xml:space="preserve">/FC, </w:t>
            </w:r>
            <w:proofErr w:type="spellStart"/>
            <w:r>
              <w:rPr>
                <w:sz w:val="18"/>
                <w:szCs w:val="18"/>
              </w:rPr>
              <w:t>NVMe</w:t>
            </w:r>
            <w:proofErr w:type="spellEnd"/>
            <w:r>
              <w:rPr>
                <w:sz w:val="18"/>
                <w:szCs w:val="18"/>
              </w:rPr>
              <w:t xml:space="preserve">/TCP, </w:t>
            </w:r>
            <w:proofErr w:type="spellStart"/>
            <w:r>
              <w:rPr>
                <w:sz w:val="18"/>
                <w:szCs w:val="18"/>
              </w:rPr>
              <w:t>NVMe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RoCE</w:t>
            </w:r>
            <w:proofErr w:type="spellEnd"/>
          </w:p>
        </w:tc>
      </w:tr>
      <w:tr w:rsidR="00AE223E" w14:paraId="3E251B67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2C751CA3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FCoE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nativo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23D85AEE" w14:textId="77777777" w:rsidR="00AE223E" w:rsidRDefault="00770413">
            <w:r>
              <w:rPr>
                <w:sz w:val="18"/>
                <w:szCs w:val="18"/>
              </w:rPr>
              <w:t xml:space="preserve">No — requiere switch </w:t>
            </w:r>
            <w:proofErr w:type="spellStart"/>
            <w:r>
              <w:rPr>
                <w:sz w:val="18"/>
                <w:szCs w:val="18"/>
              </w:rPr>
              <w:t>FCoE</w:t>
            </w:r>
            <w:proofErr w:type="spellEnd"/>
            <w:r>
              <w:rPr>
                <w:sz w:val="18"/>
                <w:szCs w:val="18"/>
              </w:rPr>
              <w:t xml:space="preserve"> intermedio para conversión de tráfico</w:t>
            </w:r>
          </w:p>
        </w:tc>
      </w:tr>
      <w:tr w:rsidR="00AE223E" w14:paraId="5CC5FA4F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30990813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FlexArray</w:t>
            </w:r>
            <w:proofErr w:type="spellEnd"/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79D78994" w14:textId="77777777" w:rsidR="00AE223E" w:rsidRDefault="00770413">
            <w:r>
              <w:rPr>
                <w:sz w:val="18"/>
                <w:szCs w:val="18"/>
              </w:rPr>
              <w:t>No soportado — EOA desde diciembre 2019</w:t>
            </w:r>
          </w:p>
        </w:tc>
      </w:tr>
      <w:tr w:rsidR="00AE223E" w14:paraId="5FC1D834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3220992B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MetroCluster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FC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27A0D2C0" w14:textId="77777777" w:rsidR="00AE223E" w:rsidRDefault="00770413">
            <w:r>
              <w:rPr>
                <w:sz w:val="18"/>
                <w:szCs w:val="18"/>
              </w:rPr>
              <w:t>No soportado en FAS50</w:t>
            </w:r>
          </w:p>
        </w:tc>
      </w:tr>
      <w:tr w:rsidR="00AE223E" w14:paraId="51C11482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2A903588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MetroCluster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IP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796278CC" w14:textId="77777777" w:rsidR="00AE223E" w:rsidRDefault="00770413">
            <w:r>
              <w:rPr>
                <w:sz w:val="18"/>
                <w:szCs w:val="18"/>
              </w:rPr>
              <w:t>Sí — ONTAP 9.17.1 GA o posterior (FAS50 4-Node y 8-Node MCCIP)</w:t>
            </w:r>
          </w:p>
        </w:tc>
      </w:tr>
      <w:tr w:rsidR="00AE223E" w14:paraId="6A617780" w14:textId="77777777" w:rsidTr="000D56C3">
        <w:trPr>
          <w:jc w:val="center"/>
        </w:trPr>
        <w:tc>
          <w:tcPr>
            <w:tcW w:w="0" w:type="auto"/>
            <w:gridSpan w:val="2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30" w:type="dxa"/>
              <w:bottom w:w="70" w:type="dxa"/>
              <w:right w:w="120" w:type="dxa"/>
            </w:tcMar>
          </w:tcPr>
          <w:p w14:paraId="773C965D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8"/>
                <w:szCs w:val="18"/>
              </w:rPr>
              <w:t>ONTAP</w:t>
            </w:r>
          </w:p>
        </w:tc>
      </w:tr>
      <w:tr w:rsidR="00AE223E" w14:paraId="0AF1A714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3832644F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Versión mínima ONTAP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003EF961" w14:textId="77777777" w:rsidR="00AE223E" w:rsidRDefault="00770413">
            <w:r>
              <w:rPr>
                <w:sz w:val="18"/>
                <w:szCs w:val="18"/>
              </w:rPr>
              <w:t>ONTAP 9.16.1 GA</w:t>
            </w:r>
          </w:p>
        </w:tc>
      </w:tr>
      <w:tr w:rsidR="00AE223E" w14:paraId="1B64BA9E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73A35D84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Versión recomendada actual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5D478275" w14:textId="77777777" w:rsidR="00AE223E" w:rsidRDefault="00770413">
            <w:r>
              <w:rPr>
                <w:sz w:val="18"/>
                <w:szCs w:val="18"/>
              </w:rPr>
              <w:t>ONTAP 9.18.1 / 9.18.1P1 / 9.18.1P2</w:t>
            </w:r>
          </w:p>
        </w:tc>
      </w:tr>
      <w:tr w:rsidR="00AE223E" w14:paraId="2A3F9B3E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0257F966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SnapLock</w:t>
            </w:r>
            <w:proofErr w:type="spellEnd"/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040761CD" w14:textId="77777777" w:rsidR="00AE223E" w:rsidRDefault="00770413">
            <w:r>
              <w:rPr>
                <w:sz w:val="18"/>
                <w:szCs w:val="18"/>
              </w:rPr>
              <w:t>Sí — ONTAP 9.0 GA o posterior</w:t>
            </w:r>
          </w:p>
        </w:tc>
      </w:tr>
      <w:tr w:rsidR="00AE223E" w14:paraId="5ECD9662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6533529C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FlexGroup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Volumes</w:t>
            </w:r>
            <w:proofErr w:type="spellEnd"/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7CF504FF" w14:textId="77777777" w:rsidR="00AE223E" w:rsidRDefault="00770413">
            <w:r>
              <w:rPr>
                <w:sz w:val="18"/>
                <w:szCs w:val="18"/>
              </w:rPr>
              <w:t>Sí</w:t>
            </w:r>
          </w:p>
        </w:tc>
      </w:tr>
      <w:tr w:rsidR="00AE223E" w14:paraId="1909D63A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100F0F3D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lastRenderedPageBreak/>
              <w:t>NVE (</w:t>
            </w:r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Volume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Encryption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>)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2CC83E46" w14:textId="77777777" w:rsidR="00AE223E" w:rsidRDefault="00770413">
            <w:r>
              <w:rPr>
                <w:sz w:val="18"/>
                <w:szCs w:val="18"/>
              </w:rPr>
              <w:t>Sí</w:t>
            </w:r>
          </w:p>
        </w:tc>
      </w:tr>
      <w:tr w:rsidR="00AE223E" w14:paraId="6E1602E3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296C3DE6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Intel QAT (aceleración cifrado/compresión)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388F5754" w14:textId="77777777" w:rsidR="00AE223E" w:rsidRDefault="00770413">
            <w:r>
              <w:rPr>
                <w:sz w:val="18"/>
                <w:szCs w:val="18"/>
              </w:rPr>
              <w:t xml:space="preserve">Sí — integrado en CPU </w:t>
            </w:r>
            <w:proofErr w:type="spellStart"/>
            <w:r>
              <w:rPr>
                <w:sz w:val="18"/>
                <w:szCs w:val="18"/>
              </w:rPr>
              <w:t>Sapphire</w:t>
            </w:r>
            <w:proofErr w:type="spellEnd"/>
            <w:r>
              <w:rPr>
                <w:sz w:val="18"/>
                <w:szCs w:val="18"/>
              </w:rPr>
              <w:t xml:space="preserve"> Rapids</w:t>
            </w:r>
          </w:p>
        </w:tc>
      </w:tr>
      <w:tr w:rsidR="00AE223E" w14:paraId="1E55E8C1" w14:textId="77777777" w:rsidTr="000D56C3">
        <w:trPr>
          <w:jc w:val="center"/>
        </w:trPr>
        <w:tc>
          <w:tcPr>
            <w:tcW w:w="0" w:type="auto"/>
            <w:gridSpan w:val="2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1A983" w:themeFill="accent2" w:themeFillTint="99"/>
            <w:tcMar>
              <w:top w:w="70" w:type="dxa"/>
              <w:left w:w="130" w:type="dxa"/>
              <w:bottom w:w="70" w:type="dxa"/>
              <w:right w:w="120" w:type="dxa"/>
            </w:tcMar>
          </w:tcPr>
          <w:p w14:paraId="5D79A258" w14:textId="77777777" w:rsidR="00AE223E" w:rsidRPr="000D56C3" w:rsidRDefault="00770413">
            <w:pPr>
              <w:rPr>
                <w:color w:val="auto"/>
              </w:rPr>
            </w:pPr>
            <w:r w:rsidRPr="000D56C3">
              <w:rPr>
                <w:b/>
                <w:bCs/>
                <w:color w:val="auto"/>
                <w:sz w:val="18"/>
                <w:szCs w:val="18"/>
              </w:rPr>
              <w:t>Configuraciones HA soportadas</w:t>
            </w:r>
          </w:p>
        </w:tc>
      </w:tr>
      <w:tr w:rsidR="00AE223E" w:rsidRPr="00B83C50" w14:paraId="591E1406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60CF0555" w14:textId="77777777" w:rsidR="00AE223E" w:rsidRDefault="00770413">
            <w:r>
              <w:rPr>
                <w:b/>
                <w:bCs/>
                <w:color w:val="1F3864"/>
                <w:sz w:val="18"/>
                <w:szCs w:val="18"/>
              </w:rPr>
              <w:t>Configuración base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010C8A30" w14:textId="77777777" w:rsidR="00AE223E" w:rsidRPr="00B83C50" w:rsidRDefault="00770413">
            <w:pPr>
              <w:rPr>
                <w:lang w:val="en-US"/>
              </w:rPr>
            </w:pPr>
            <w:r w:rsidRPr="00B83C50">
              <w:rPr>
                <w:sz w:val="18"/>
                <w:szCs w:val="18"/>
                <w:lang w:val="en-US"/>
              </w:rPr>
              <w:t>FAS50 Single Chassis HA Pair</w:t>
            </w:r>
          </w:p>
        </w:tc>
      </w:tr>
      <w:tr w:rsidR="00AE223E" w14:paraId="76EACDF1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71F31A0C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MetroCluster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IP 4 nodos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163B2AEF" w14:textId="77777777" w:rsidR="00AE223E" w:rsidRDefault="00770413">
            <w:r>
              <w:rPr>
                <w:sz w:val="18"/>
                <w:szCs w:val="18"/>
              </w:rPr>
              <w:t xml:space="preserve">FAS50 4-Node </w:t>
            </w:r>
            <w:proofErr w:type="spellStart"/>
            <w:r>
              <w:rPr>
                <w:sz w:val="18"/>
                <w:szCs w:val="18"/>
              </w:rPr>
              <w:t>MetroCluster</w:t>
            </w:r>
            <w:proofErr w:type="spellEnd"/>
            <w:r>
              <w:rPr>
                <w:sz w:val="18"/>
                <w:szCs w:val="18"/>
              </w:rPr>
              <w:t xml:space="preserve"> IP</w:t>
            </w:r>
          </w:p>
        </w:tc>
      </w:tr>
      <w:tr w:rsidR="00AE223E" w14:paraId="718E37C9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28EB7C74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MetroCluster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IP 8 nodos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6D12492D" w14:textId="77777777" w:rsidR="00AE223E" w:rsidRDefault="00770413">
            <w:r>
              <w:rPr>
                <w:sz w:val="18"/>
                <w:szCs w:val="18"/>
              </w:rPr>
              <w:t xml:space="preserve">FAS50 8-Node </w:t>
            </w:r>
            <w:proofErr w:type="spellStart"/>
            <w:r>
              <w:rPr>
                <w:sz w:val="18"/>
                <w:szCs w:val="18"/>
              </w:rPr>
              <w:t>MetroCluster</w:t>
            </w:r>
            <w:proofErr w:type="spellEnd"/>
            <w:r>
              <w:rPr>
                <w:sz w:val="18"/>
                <w:szCs w:val="18"/>
              </w:rPr>
              <w:t xml:space="preserve"> IP</w:t>
            </w:r>
          </w:p>
        </w:tc>
      </w:tr>
      <w:tr w:rsidR="00AE223E" w14:paraId="52B4393F" w14:textId="77777777" w:rsidTr="000D56C3">
        <w:trPr>
          <w:jc w:val="center"/>
        </w:trPr>
        <w:tc>
          <w:tcPr>
            <w:tcW w:w="3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80" w:type="dxa"/>
            </w:tcMar>
          </w:tcPr>
          <w:p w14:paraId="77FEFE58" w14:textId="77777777" w:rsidR="00AE223E" w:rsidRDefault="00770413">
            <w:proofErr w:type="spellStart"/>
            <w:r>
              <w:rPr>
                <w:b/>
                <w:bCs/>
                <w:color w:val="1F3864"/>
                <w:sz w:val="18"/>
                <w:szCs w:val="18"/>
              </w:rPr>
              <w:t>Cluster</w:t>
            </w:r>
            <w:proofErr w:type="spellEnd"/>
            <w:r>
              <w:rPr>
                <w:b/>
                <w:bCs/>
                <w:color w:val="1F3864"/>
                <w:sz w:val="18"/>
                <w:szCs w:val="18"/>
              </w:rPr>
              <w:t xml:space="preserve"> con otros sistemas AFF/FAS</w:t>
            </w:r>
          </w:p>
        </w:tc>
        <w:tc>
          <w:tcPr>
            <w:tcW w:w="408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 w:themeFill="background1"/>
            <w:tcMar>
              <w:top w:w="80" w:type="dxa"/>
              <w:left w:w="130" w:type="dxa"/>
              <w:bottom w:w="80" w:type="dxa"/>
              <w:right w:w="120" w:type="dxa"/>
            </w:tcMar>
          </w:tcPr>
          <w:p w14:paraId="0C707E91" w14:textId="77777777" w:rsidR="00AE223E" w:rsidRDefault="00770413">
            <w:r>
              <w:rPr>
                <w:sz w:val="18"/>
                <w:szCs w:val="18"/>
              </w:rPr>
              <w:t>Sí — ONTAP 9.16.1 GA o posterior</w:t>
            </w:r>
          </w:p>
        </w:tc>
      </w:tr>
    </w:tbl>
    <w:p w14:paraId="2987C8A2" w14:textId="77777777" w:rsidR="00AE223E" w:rsidRDefault="00AE223E">
      <w:pPr>
        <w:spacing w:before="60" w:after="60"/>
      </w:pPr>
    </w:p>
    <w:p w14:paraId="0794BA6F" w14:textId="77777777" w:rsidR="00AE223E" w:rsidRDefault="00AE223E">
      <w:pPr>
        <w:spacing w:before="120" w:after="120"/>
      </w:pPr>
    </w:p>
    <w:p w14:paraId="6FC0D644" w14:textId="3F3C3094" w:rsidR="00AE223E" w:rsidRDefault="00AE223E"/>
    <w:sectPr w:rsidR="00AE223E" w:rsidSect="00340F3C">
      <w:headerReference w:type="default" r:id="rId7"/>
      <w:footerReference w:type="default" r:id="rId8"/>
      <w:pgSz w:w="12240" w:h="15840"/>
      <w:pgMar w:top="1080" w:right="720" w:bottom="1080" w:left="720" w:header="708" w:footer="2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EEF0C" w14:textId="77777777" w:rsidR="00FC4F23" w:rsidRDefault="00FC4F23">
      <w:r>
        <w:separator/>
      </w:r>
    </w:p>
  </w:endnote>
  <w:endnote w:type="continuationSeparator" w:id="0">
    <w:p w14:paraId="799AC332" w14:textId="77777777" w:rsidR="00FC4F23" w:rsidRDefault="00FC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CD36F" w14:textId="519994A7" w:rsidR="00340F3C" w:rsidRPr="00340F3C" w:rsidRDefault="00340F3C" w:rsidP="00340F3C">
    <w:pPr>
      <w:pBdr>
        <w:top w:val="single" w:sz="4" w:space="0" w:color="2E75B6"/>
      </w:pBdr>
      <w:spacing w:before="80"/>
      <w:rPr>
        <w:color w:val="FF0000"/>
        <w:sz w:val="16"/>
        <w:szCs w:val="16"/>
      </w:rPr>
    </w:pPr>
    <w:r w:rsidRPr="00340F3C">
      <w:rPr>
        <w:color w:val="FF0000"/>
        <w:sz w:val="16"/>
        <w:szCs w:val="16"/>
      </w:rPr>
      <w:t>Subdirección de Medios de RNE</w:t>
    </w:r>
  </w:p>
  <w:p w14:paraId="7E322471" w14:textId="7BFDB8F0" w:rsidR="00AE223E" w:rsidRPr="00340F3C" w:rsidRDefault="00770413">
    <w:pPr>
      <w:pBdr>
        <w:top w:val="single" w:sz="4" w:space="0" w:color="2E75B6"/>
      </w:pBdr>
      <w:spacing w:before="80"/>
      <w:jc w:val="right"/>
      <w:rPr>
        <w:color w:val="FF0000"/>
      </w:rPr>
    </w:pPr>
    <w:r w:rsidRPr="00340F3C">
      <w:rPr>
        <w:color w:val="FF0000"/>
        <w:sz w:val="16"/>
        <w:szCs w:val="16"/>
      </w:rPr>
      <w:t xml:space="preserve">Página </w:t>
    </w:r>
    <w:r w:rsidRPr="00340F3C">
      <w:rPr>
        <w:color w:val="FF0000"/>
        <w:sz w:val="16"/>
        <w:szCs w:val="16"/>
      </w:rPr>
      <w:fldChar w:fldCharType="begin"/>
    </w:r>
    <w:r w:rsidRPr="00340F3C">
      <w:rPr>
        <w:color w:val="FF0000"/>
        <w:sz w:val="16"/>
        <w:szCs w:val="16"/>
      </w:rPr>
      <w:instrText>PAGE</w:instrText>
    </w:r>
    <w:r w:rsidRPr="00340F3C">
      <w:rPr>
        <w:color w:val="FF0000"/>
        <w:sz w:val="16"/>
        <w:szCs w:val="16"/>
      </w:rPr>
      <w:fldChar w:fldCharType="separate"/>
    </w:r>
    <w:r w:rsidRPr="00340F3C">
      <w:rPr>
        <w:noProof/>
        <w:color w:val="FF0000"/>
        <w:sz w:val="16"/>
        <w:szCs w:val="16"/>
      </w:rPr>
      <w:t>2</w:t>
    </w:r>
    <w:r w:rsidRPr="00340F3C">
      <w:rPr>
        <w:color w:val="FF0000"/>
        <w:sz w:val="16"/>
        <w:szCs w:val="16"/>
      </w:rPr>
      <w:fldChar w:fldCharType="end"/>
    </w:r>
    <w:r w:rsidRPr="00340F3C">
      <w:rPr>
        <w:color w:val="FF0000"/>
        <w:sz w:val="16"/>
        <w:szCs w:val="16"/>
      </w:rPr>
      <w:t xml:space="preserve"> de </w:t>
    </w:r>
    <w:r w:rsidRPr="00340F3C">
      <w:rPr>
        <w:color w:val="FF0000"/>
        <w:sz w:val="16"/>
        <w:szCs w:val="16"/>
      </w:rPr>
      <w:fldChar w:fldCharType="begin"/>
    </w:r>
    <w:r w:rsidRPr="00340F3C">
      <w:rPr>
        <w:color w:val="FF0000"/>
        <w:sz w:val="16"/>
        <w:szCs w:val="16"/>
      </w:rPr>
      <w:instrText>NUMPAGES</w:instrText>
    </w:r>
    <w:r w:rsidRPr="00340F3C">
      <w:rPr>
        <w:color w:val="FF0000"/>
        <w:sz w:val="16"/>
        <w:szCs w:val="16"/>
      </w:rPr>
      <w:fldChar w:fldCharType="separate"/>
    </w:r>
    <w:r w:rsidRPr="00340F3C">
      <w:rPr>
        <w:noProof/>
        <w:color w:val="FF0000"/>
        <w:sz w:val="16"/>
        <w:szCs w:val="16"/>
      </w:rPr>
      <w:t>3</w:t>
    </w:r>
    <w:r w:rsidRPr="00340F3C">
      <w:rPr>
        <w:color w:val="FF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0905C" w14:textId="77777777" w:rsidR="00FC4F23" w:rsidRDefault="00FC4F23">
      <w:r>
        <w:separator/>
      </w:r>
    </w:p>
  </w:footnote>
  <w:footnote w:type="continuationSeparator" w:id="0">
    <w:p w14:paraId="708B6776" w14:textId="77777777" w:rsidR="00FC4F23" w:rsidRDefault="00FC4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EC05C" w14:textId="77777777" w:rsidR="009866C2" w:rsidRDefault="000D56C3" w:rsidP="009866C2">
    <w:pPr>
      <w:pStyle w:val="Encabezado"/>
      <w:tabs>
        <w:tab w:val="left" w:pos="1540"/>
      </w:tabs>
      <w:jc w:val="right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FAFF210" wp14:editId="08749EE1">
          <wp:simplePos x="0" y="0"/>
          <wp:positionH relativeFrom="margin">
            <wp:posOffset>41564</wp:posOffset>
          </wp:positionH>
          <wp:positionV relativeFrom="paragraph">
            <wp:posOffset>-35386</wp:posOffset>
          </wp:positionV>
          <wp:extent cx="990600" cy="548640"/>
          <wp:effectExtent l="0" t="0" r="0" b="3810"/>
          <wp:wrapThrough wrapText="bothSides">
            <wp:wrapPolygon edited="0">
              <wp:start x="0" y="0"/>
              <wp:lineTo x="0" y="21000"/>
              <wp:lineTo x="21185" y="21000"/>
              <wp:lineTo x="21185" y="0"/>
              <wp:lineTo x="0" y="0"/>
            </wp:wrapPolygon>
          </wp:wrapThrough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sz w:val="16"/>
        <w:szCs w:val="16"/>
      </w:rPr>
      <w:tab/>
    </w:r>
  </w:p>
  <w:p w14:paraId="54A04622" w14:textId="77777777" w:rsidR="009866C2" w:rsidRDefault="009866C2" w:rsidP="009866C2">
    <w:pPr>
      <w:pStyle w:val="Encabezado"/>
      <w:tabs>
        <w:tab w:val="left" w:pos="1540"/>
      </w:tabs>
      <w:jc w:val="right"/>
      <w:rPr>
        <w:rFonts w:ascii="Verdana" w:hAnsi="Verdana"/>
        <w:sz w:val="16"/>
        <w:szCs w:val="16"/>
      </w:rPr>
    </w:pPr>
  </w:p>
  <w:p w14:paraId="1E261A24" w14:textId="77777777" w:rsidR="009866C2" w:rsidRDefault="009866C2" w:rsidP="009866C2">
    <w:pPr>
      <w:pStyle w:val="Encabezado"/>
      <w:tabs>
        <w:tab w:val="left" w:pos="1540"/>
      </w:tabs>
      <w:jc w:val="right"/>
      <w:rPr>
        <w:rFonts w:ascii="Verdana" w:hAnsi="Verdana"/>
        <w:sz w:val="16"/>
        <w:szCs w:val="16"/>
      </w:rPr>
    </w:pPr>
  </w:p>
  <w:p w14:paraId="3B7741CB" w14:textId="23AF7B9E" w:rsidR="000D56C3" w:rsidRPr="000D56C3" w:rsidRDefault="000D56C3" w:rsidP="009866C2">
    <w:pPr>
      <w:pStyle w:val="Encabezado"/>
      <w:tabs>
        <w:tab w:val="left" w:pos="1540"/>
      </w:tabs>
      <w:jc w:val="right"/>
      <w:rPr>
        <w:rFonts w:ascii="Verdana" w:hAnsi="Verdana"/>
        <w:color w:val="F1A983" w:themeColor="accent2" w:themeTint="99"/>
        <w:sz w:val="16"/>
        <w:szCs w:val="16"/>
      </w:rPr>
    </w:pPr>
    <w:r>
      <w:rPr>
        <w:rFonts w:ascii="Verdana" w:hAnsi="Verdana"/>
        <w:sz w:val="16"/>
        <w:szCs w:val="16"/>
      </w:rPr>
      <w:tab/>
      <w:t xml:space="preserve">       </w:t>
    </w:r>
    <w:r w:rsidRPr="000D56C3">
      <w:rPr>
        <w:rFonts w:ascii="Verdana" w:hAnsi="Verdana"/>
        <w:color w:val="BF4E14" w:themeColor="accent2" w:themeShade="BF"/>
        <w:sz w:val="16"/>
        <w:szCs w:val="16"/>
      </w:rPr>
      <w:t>Corporación Radio Televisión Española S.A. S.M.E.</w:t>
    </w:r>
  </w:p>
  <w:p w14:paraId="096DCFE5" w14:textId="7070D8EC" w:rsidR="00340F3C" w:rsidRDefault="00340F3C" w:rsidP="000D56C3">
    <w:pPr>
      <w:pStyle w:val="Encabezado"/>
    </w:pPr>
    <w:r>
      <w:rPr>
        <w:rFonts w:ascii="Verdana" w:hAnsi="Verdana"/>
        <w:noProof/>
        <w:sz w:val="16"/>
        <w:szCs w:val="16"/>
      </w:rPr>
      <mc:AlternateContent>
        <mc:Choice Requires="wps">
          <w:drawing>
            <wp:anchor distT="4294967291" distB="4294967291" distL="114300" distR="114300" simplePos="0" relativeHeight="251659264" behindDoc="0" locked="0" layoutInCell="1" allowOverlap="1" wp14:anchorId="071B05E1" wp14:editId="66E60BE1">
              <wp:simplePos x="0" y="0"/>
              <wp:positionH relativeFrom="margin">
                <wp:align>left</wp:align>
              </wp:positionH>
              <wp:positionV relativeFrom="paragraph">
                <wp:posOffset>42545</wp:posOffset>
              </wp:positionV>
              <wp:extent cx="6504709" cy="45719"/>
              <wp:effectExtent l="0" t="0" r="29845" b="31115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504709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F105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0;margin-top:3.35pt;width:512.2pt;height:3.6pt;flip:y;z-index:251659264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" strokecolor="#f79646">
              <w10:wrap anchorx="margin"/>
            </v:shape>
          </w:pict>
        </mc:Fallback>
      </mc:AlternateContent>
    </w:r>
  </w:p>
  <w:p w14:paraId="6923DBB1" w14:textId="22629932" w:rsidR="000D56C3" w:rsidRDefault="000D56C3" w:rsidP="000D56C3">
    <w:pPr>
      <w:pStyle w:val="Encabezado"/>
    </w:pPr>
  </w:p>
  <w:p w14:paraId="3B9BE091" w14:textId="77777777" w:rsidR="00340F3C" w:rsidRDefault="00340F3C" w:rsidP="000D56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0058"/>
    <w:multiLevelType w:val="multilevel"/>
    <w:tmpl w:val="DB84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515BE"/>
    <w:multiLevelType w:val="hybridMultilevel"/>
    <w:tmpl w:val="41247B32"/>
    <w:lvl w:ilvl="0" w:tplc="960E074C">
      <w:start w:val="1"/>
      <w:numFmt w:val="bullet"/>
      <w:lvlText w:val="●"/>
      <w:lvlJc w:val="left"/>
      <w:pPr>
        <w:ind w:left="720" w:hanging="360"/>
      </w:pPr>
    </w:lvl>
    <w:lvl w:ilvl="1" w:tplc="538236D6">
      <w:start w:val="1"/>
      <w:numFmt w:val="bullet"/>
      <w:lvlText w:val="○"/>
      <w:lvlJc w:val="left"/>
      <w:pPr>
        <w:ind w:left="1440" w:hanging="360"/>
      </w:pPr>
    </w:lvl>
    <w:lvl w:ilvl="2" w:tplc="0E1CB540">
      <w:start w:val="1"/>
      <w:numFmt w:val="bullet"/>
      <w:lvlText w:val="■"/>
      <w:lvlJc w:val="left"/>
      <w:pPr>
        <w:ind w:left="2160" w:hanging="360"/>
      </w:pPr>
    </w:lvl>
    <w:lvl w:ilvl="3" w:tplc="E272B388">
      <w:start w:val="1"/>
      <w:numFmt w:val="bullet"/>
      <w:lvlText w:val="●"/>
      <w:lvlJc w:val="left"/>
      <w:pPr>
        <w:ind w:left="2880" w:hanging="360"/>
      </w:pPr>
    </w:lvl>
    <w:lvl w:ilvl="4" w:tplc="1124D160">
      <w:start w:val="1"/>
      <w:numFmt w:val="bullet"/>
      <w:lvlText w:val="○"/>
      <w:lvlJc w:val="left"/>
      <w:pPr>
        <w:ind w:left="3600" w:hanging="360"/>
      </w:pPr>
    </w:lvl>
    <w:lvl w:ilvl="5" w:tplc="C93A4A6A">
      <w:start w:val="1"/>
      <w:numFmt w:val="bullet"/>
      <w:lvlText w:val="■"/>
      <w:lvlJc w:val="left"/>
      <w:pPr>
        <w:ind w:left="4320" w:hanging="360"/>
      </w:pPr>
    </w:lvl>
    <w:lvl w:ilvl="6" w:tplc="3DBE1534">
      <w:start w:val="1"/>
      <w:numFmt w:val="bullet"/>
      <w:lvlText w:val="●"/>
      <w:lvlJc w:val="left"/>
      <w:pPr>
        <w:ind w:left="5040" w:hanging="360"/>
      </w:pPr>
    </w:lvl>
    <w:lvl w:ilvl="7" w:tplc="B6045D40">
      <w:start w:val="1"/>
      <w:numFmt w:val="bullet"/>
      <w:lvlText w:val="●"/>
      <w:lvlJc w:val="left"/>
      <w:pPr>
        <w:ind w:left="5760" w:hanging="360"/>
      </w:pPr>
    </w:lvl>
    <w:lvl w:ilvl="8" w:tplc="C63C638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23DB3BAD"/>
    <w:multiLevelType w:val="multilevel"/>
    <w:tmpl w:val="22DC9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4B4399"/>
    <w:multiLevelType w:val="multilevel"/>
    <w:tmpl w:val="125C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E6479"/>
    <w:multiLevelType w:val="hybridMultilevel"/>
    <w:tmpl w:val="7E6205F8"/>
    <w:lvl w:ilvl="0" w:tplc="6BDA04D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 w:tplc="EF7AE1F8">
      <w:numFmt w:val="decimal"/>
      <w:lvlText w:val=""/>
      <w:lvlJc w:val="left"/>
    </w:lvl>
    <w:lvl w:ilvl="2" w:tplc="6A886424">
      <w:numFmt w:val="decimal"/>
      <w:lvlText w:val=""/>
      <w:lvlJc w:val="left"/>
    </w:lvl>
    <w:lvl w:ilvl="3" w:tplc="536A6032">
      <w:numFmt w:val="decimal"/>
      <w:lvlText w:val=""/>
      <w:lvlJc w:val="left"/>
    </w:lvl>
    <w:lvl w:ilvl="4" w:tplc="B9765EFC">
      <w:numFmt w:val="decimal"/>
      <w:lvlText w:val=""/>
      <w:lvlJc w:val="left"/>
    </w:lvl>
    <w:lvl w:ilvl="5" w:tplc="43D46D74">
      <w:numFmt w:val="decimal"/>
      <w:lvlText w:val=""/>
      <w:lvlJc w:val="left"/>
    </w:lvl>
    <w:lvl w:ilvl="6" w:tplc="5A8E89E4">
      <w:numFmt w:val="decimal"/>
      <w:lvlText w:val=""/>
      <w:lvlJc w:val="left"/>
    </w:lvl>
    <w:lvl w:ilvl="7" w:tplc="6A9EC386">
      <w:numFmt w:val="decimal"/>
      <w:lvlText w:val=""/>
      <w:lvlJc w:val="left"/>
    </w:lvl>
    <w:lvl w:ilvl="8" w:tplc="A208BF98">
      <w:numFmt w:val="decimal"/>
      <w:lvlText w:val=""/>
      <w:lvlJc w:val="left"/>
    </w:lvl>
  </w:abstractNum>
  <w:abstractNum w:abstractNumId="5" w15:restartNumberingAfterBreak="0">
    <w:nsid w:val="44577D04"/>
    <w:multiLevelType w:val="multilevel"/>
    <w:tmpl w:val="B9EA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314C95"/>
    <w:multiLevelType w:val="multilevel"/>
    <w:tmpl w:val="46C8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BA11F9"/>
    <w:multiLevelType w:val="multilevel"/>
    <w:tmpl w:val="449E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F25B4C"/>
    <w:multiLevelType w:val="multilevel"/>
    <w:tmpl w:val="9A647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315FA9"/>
    <w:multiLevelType w:val="multilevel"/>
    <w:tmpl w:val="467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42164F"/>
    <w:multiLevelType w:val="multilevel"/>
    <w:tmpl w:val="249AB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9"/>
  </w:num>
  <w:num w:numId="4">
    <w:abstractNumId w:val="10"/>
  </w:num>
  <w:num w:numId="5">
    <w:abstractNumId w:val="8"/>
  </w:num>
  <w:num w:numId="6">
    <w:abstractNumId w:val="2"/>
  </w:num>
  <w:num w:numId="7">
    <w:abstractNumId w:val="7"/>
  </w:num>
  <w:num w:numId="8">
    <w:abstractNumId w:val="5"/>
  </w:num>
  <w:num w:numId="9">
    <w:abstractNumId w:val="6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23E"/>
    <w:rsid w:val="000D56C3"/>
    <w:rsid w:val="00340F3C"/>
    <w:rsid w:val="005535A3"/>
    <w:rsid w:val="00591224"/>
    <w:rsid w:val="00620D69"/>
    <w:rsid w:val="006D75C7"/>
    <w:rsid w:val="00770413"/>
    <w:rsid w:val="009866C2"/>
    <w:rsid w:val="00AE223E"/>
    <w:rsid w:val="00B83C50"/>
    <w:rsid w:val="00BD76FA"/>
    <w:rsid w:val="00DC16D8"/>
    <w:rsid w:val="00E05FD3"/>
    <w:rsid w:val="00FC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7AAD7"/>
  <w15:docId w15:val="{432A3493-7998-4268-A477-52C7345D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1A1A1A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360" w:after="140"/>
      <w:outlineLvl w:val="0"/>
    </w:pPr>
    <w:rPr>
      <w:b/>
      <w:bCs/>
      <w:color w:val="1F3864"/>
      <w:sz w:val="28"/>
      <w:szCs w:val="28"/>
    </w:rPr>
  </w:style>
  <w:style w:type="paragraph" w:styleId="Ttulo2">
    <w:name w:val="heading 2"/>
    <w:uiPriority w:val="9"/>
    <w:unhideWhenUsed/>
    <w:qFormat/>
    <w:pPr>
      <w:spacing w:before="280" w:after="120"/>
      <w:outlineLvl w:val="1"/>
    </w:pPr>
    <w:rPr>
      <w:b/>
      <w:bCs/>
      <w:color w:val="2E75B6"/>
      <w:sz w:val="24"/>
      <w:szCs w:val="24"/>
    </w:rPr>
  </w:style>
  <w:style w:type="paragraph" w:styleId="Ttulo3">
    <w:name w:val="heading 3"/>
    <w:uiPriority w:val="9"/>
    <w:semiHidden/>
    <w:unhideWhenUsed/>
    <w:qFormat/>
    <w:pPr>
      <w:spacing w:before="200" w:after="80"/>
      <w:outlineLvl w:val="2"/>
    </w:pPr>
    <w:rPr>
      <w:b/>
      <w:bCs/>
      <w:color w:val="1F3864"/>
      <w:sz w:val="21"/>
      <w:szCs w:val="21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C16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16D8"/>
  </w:style>
  <w:style w:type="paragraph" w:styleId="Piedepgina">
    <w:name w:val="footer"/>
    <w:basedOn w:val="Normal"/>
    <w:link w:val="PiedepginaCar"/>
    <w:uiPriority w:val="99"/>
    <w:unhideWhenUsed/>
    <w:rsid w:val="00DC16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708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0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586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Miguel Morera Escarmena</cp:lastModifiedBy>
  <cp:revision>5</cp:revision>
  <dcterms:created xsi:type="dcterms:W3CDTF">2026-05-07T09:40:00Z</dcterms:created>
  <dcterms:modified xsi:type="dcterms:W3CDTF">2026-06-02T10:55:00Z</dcterms:modified>
</cp:coreProperties>
</file>